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D8764" w14:textId="77777777" w:rsidR="00BD6F4C" w:rsidRPr="006D55C2" w:rsidRDefault="00BD6F4C" w:rsidP="00E11739">
      <w:pPr>
        <w:pStyle w:val="Heading1"/>
        <w:numPr>
          <w:ilvl w:val="0"/>
          <w:numId w:val="0"/>
        </w:numPr>
        <w:spacing w:before="60" w:after="0" w:line="288" w:lineRule="auto"/>
        <w:jc w:val="center"/>
        <w:rPr>
          <w:color w:val="000000" w:themeColor="text1"/>
          <w:szCs w:val="26"/>
          <w:lang w:val="en-US"/>
        </w:rPr>
      </w:pPr>
      <w:bookmarkStart w:id="0" w:name="_Toc86660509"/>
      <w:bookmarkStart w:id="1" w:name="_Toc86694986"/>
      <w:bookmarkStart w:id="2" w:name="_Toc116467713"/>
      <w:bookmarkStart w:id="3" w:name="_Toc182309801"/>
      <w:bookmarkStart w:id="4" w:name="_Toc358963632"/>
      <w:bookmarkStart w:id="5" w:name="_Toc358963831"/>
      <w:bookmarkStart w:id="6" w:name="_Toc358972274"/>
      <w:bookmarkStart w:id="7" w:name="_Toc358972624"/>
      <w:bookmarkStart w:id="8" w:name="_Toc358972911"/>
      <w:bookmarkStart w:id="9" w:name="_Toc399857955"/>
      <w:bookmarkStart w:id="10" w:name="_Toc399858046"/>
      <w:bookmarkStart w:id="11" w:name="_Toc399925859"/>
      <w:bookmarkStart w:id="12" w:name="_Toc400375674"/>
      <w:bookmarkStart w:id="13" w:name="_Toc400379266"/>
      <w:bookmarkStart w:id="14" w:name="_Toc400379688"/>
      <w:bookmarkStart w:id="15" w:name="_Toc403810091"/>
      <w:bookmarkStart w:id="16" w:name="_Toc403810474"/>
      <w:bookmarkStart w:id="17" w:name="_Toc409537742"/>
      <w:bookmarkStart w:id="18" w:name="_Toc409538198"/>
      <w:bookmarkStart w:id="19" w:name="_Toc409538290"/>
      <w:bookmarkStart w:id="20" w:name="_Toc409794764"/>
      <w:bookmarkStart w:id="21" w:name="_Toc409794862"/>
      <w:bookmarkStart w:id="22" w:name="_Toc411004588"/>
      <w:bookmarkStart w:id="23" w:name="_Toc411004675"/>
      <w:bookmarkStart w:id="24" w:name="_Toc411347857"/>
      <w:bookmarkStart w:id="25" w:name="_Toc411420777"/>
      <w:bookmarkStart w:id="26" w:name="_Toc61337302"/>
      <w:bookmarkStart w:id="27" w:name="_Toc78222776"/>
      <w:r w:rsidRPr="006D55C2">
        <w:rPr>
          <w:color w:val="000000" w:themeColor="text1"/>
          <w:szCs w:val="26"/>
        </w:rPr>
        <w:t>MỤC LỤC</w:t>
      </w:r>
      <w:bookmarkEnd w:id="0"/>
      <w:bookmarkEnd w:id="1"/>
      <w:bookmarkEnd w:id="2"/>
      <w:bookmarkEnd w:id="3"/>
    </w:p>
    <w:p w14:paraId="0154202C" w14:textId="72914B47" w:rsidR="009518EF" w:rsidRPr="006D55C2" w:rsidRDefault="00112A5E" w:rsidP="00E11739">
      <w:pPr>
        <w:pStyle w:val="TOC1"/>
        <w:spacing w:before="60" w:line="288" w:lineRule="auto"/>
        <w:rPr>
          <w:rFonts w:asciiTheme="minorHAnsi" w:eastAsiaTheme="minorEastAsia" w:hAnsiTheme="minorHAnsi" w:cstheme="minorBidi"/>
          <w:spacing w:val="0"/>
          <w:sz w:val="22"/>
          <w:szCs w:val="22"/>
          <w:lang w:val="en-US"/>
        </w:rPr>
      </w:pPr>
      <w:r w:rsidRPr="006D55C2">
        <w:rPr>
          <w:spacing w:val="0"/>
          <w:lang w:eastAsia="x-none"/>
        </w:rPr>
        <w:fldChar w:fldCharType="begin"/>
      </w:r>
      <w:r w:rsidRPr="006D55C2">
        <w:rPr>
          <w:spacing w:val="0"/>
          <w:lang w:eastAsia="x-none"/>
        </w:rPr>
        <w:instrText xml:space="preserve"> TOC \o "1-3" \h \z \u </w:instrText>
      </w:r>
      <w:r w:rsidRPr="006D55C2">
        <w:rPr>
          <w:spacing w:val="0"/>
          <w:lang w:eastAsia="x-none"/>
        </w:rPr>
        <w:fldChar w:fldCharType="separate"/>
      </w:r>
      <w:hyperlink w:anchor="_Toc182309801" w:history="1">
        <w:r w:rsidR="009518EF" w:rsidRPr="006D55C2">
          <w:rPr>
            <w:rStyle w:val="Hyperlink"/>
            <w:color w:val="000000" w:themeColor="text1"/>
          </w:rPr>
          <w:t>MỤC LỤC</w:t>
        </w:r>
        <w:r w:rsidR="009518EF" w:rsidRPr="006D55C2">
          <w:rPr>
            <w:webHidden/>
          </w:rPr>
          <w:tab/>
        </w:r>
        <w:r w:rsidR="009518EF" w:rsidRPr="006D55C2">
          <w:rPr>
            <w:webHidden/>
          </w:rPr>
          <w:fldChar w:fldCharType="begin"/>
        </w:r>
        <w:r w:rsidR="009518EF" w:rsidRPr="006D55C2">
          <w:rPr>
            <w:webHidden/>
          </w:rPr>
          <w:instrText xml:space="preserve"> PAGEREF _Toc182309801 \h </w:instrText>
        </w:r>
        <w:r w:rsidR="009518EF" w:rsidRPr="006D55C2">
          <w:rPr>
            <w:webHidden/>
          </w:rPr>
        </w:r>
        <w:r w:rsidR="009518EF" w:rsidRPr="006D55C2">
          <w:rPr>
            <w:webHidden/>
          </w:rPr>
          <w:fldChar w:fldCharType="separate"/>
        </w:r>
        <w:r w:rsidR="000005A5">
          <w:rPr>
            <w:webHidden/>
          </w:rPr>
          <w:t>i</w:t>
        </w:r>
        <w:r w:rsidR="009518EF" w:rsidRPr="006D55C2">
          <w:rPr>
            <w:webHidden/>
          </w:rPr>
          <w:fldChar w:fldCharType="end"/>
        </w:r>
      </w:hyperlink>
    </w:p>
    <w:p w14:paraId="1362F86D" w14:textId="2373B6B1" w:rsidR="009518EF" w:rsidRPr="006D55C2" w:rsidRDefault="009518EF" w:rsidP="00E11739">
      <w:pPr>
        <w:pStyle w:val="TOC1"/>
        <w:spacing w:before="60" w:line="288" w:lineRule="auto"/>
        <w:rPr>
          <w:rFonts w:asciiTheme="minorHAnsi" w:eastAsiaTheme="minorEastAsia" w:hAnsiTheme="minorHAnsi" w:cstheme="minorBidi"/>
          <w:spacing w:val="0"/>
          <w:sz w:val="22"/>
          <w:szCs w:val="22"/>
          <w:lang w:val="en-US"/>
        </w:rPr>
      </w:pPr>
      <w:hyperlink w:anchor="_Toc182309802" w:history="1">
        <w:r w:rsidRPr="006D55C2">
          <w:rPr>
            <w:rStyle w:val="Hyperlink"/>
            <w:color w:val="000000" w:themeColor="text1"/>
          </w:rPr>
          <w:t xml:space="preserve">DANH MỤC CÁC TỪ VÀ </w:t>
        </w:r>
        <w:r w:rsidRPr="006D55C2">
          <w:rPr>
            <w:rStyle w:val="Hyperlink"/>
            <w:color w:val="000000" w:themeColor="text1"/>
            <w:lang w:val="en-US"/>
          </w:rPr>
          <w:t xml:space="preserve">CÁC </w:t>
        </w:r>
        <w:r w:rsidRPr="006D55C2">
          <w:rPr>
            <w:rStyle w:val="Hyperlink"/>
            <w:color w:val="000000" w:themeColor="text1"/>
          </w:rPr>
          <w:t>KÝ HIỆU VIẾT TẮT</w:t>
        </w:r>
        <w:r w:rsidRPr="006D55C2">
          <w:rPr>
            <w:webHidden/>
          </w:rPr>
          <w:tab/>
        </w:r>
        <w:r w:rsidRPr="006D55C2">
          <w:rPr>
            <w:webHidden/>
          </w:rPr>
          <w:fldChar w:fldCharType="begin"/>
        </w:r>
        <w:r w:rsidRPr="006D55C2">
          <w:rPr>
            <w:webHidden/>
          </w:rPr>
          <w:instrText xml:space="preserve"> PAGEREF _Toc182309802 \h </w:instrText>
        </w:r>
        <w:r w:rsidRPr="006D55C2">
          <w:rPr>
            <w:webHidden/>
          </w:rPr>
        </w:r>
        <w:r w:rsidRPr="006D55C2">
          <w:rPr>
            <w:webHidden/>
          </w:rPr>
          <w:fldChar w:fldCharType="separate"/>
        </w:r>
        <w:r w:rsidR="000005A5">
          <w:rPr>
            <w:webHidden/>
          </w:rPr>
          <w:t>iv</w:t>
        </w:r>
        <w:r w:rsidRPr="006D55C2">
          <w:rPr>
            <w:webHidden/>
          </w:rPr>
          <w:fldChar w:fldCharType="end"/>
        </w:r>
      </w:hyperlink>
    </w:p>
    <w:p w14:paraId="56E1292A" w14:textId="5B6838D0" w:rsidR="009518EF" w:rsidRPr="006D55C2" w:rsidRDefault="009518EF" w:rsidP="00E11739">
      <w:pPr>
        <w:pStyle w:val="TOC1"/>
        <w:spacing w:before="60" w:line="288" w:lineRule="auto"/>
        <w:rPr>
          <w:rFonts w:asciiTheme="minorHAnsi" w:eastAsiaTheme="minorEastAsia" w:hAnsiTheme="minorHAnsi" w:cstheme="minorBidi"/>
          <w:spacing w:val="0"/>
          <w:sz w:val="22"/>
          <w:szCs w:val="22"/>
          <w:lang w:val="en-US"/>
        </w:rPr>
      </w:pPr>
      <w:hyperlink w:anchor="_Toc182309803" w:history="1">
        <w:r w:rsidRPr="006D55C2">
          <w:rPr>
            <w:rStyle w:val="Hyperlink"/>
            <w:color w:val="000000" w:themeColor="text1"/>
            <w:lang w:val="en-US"/>
          </w:rPr>
          <w:t>DANH MỤC CÁC BẢNG</w:t>
        </w:r>
        <w:r w:rsidRPr="006D55C2">
          <w:rPr>
            <w:webHidden/>
          </w:rPr>
          <w:tab/>
        </w:r>
        <w:r w:rsidRPr="006D55C2">
          <w:rPr>
            <w:webHidden/>
          </w:rPr>
          <w:fldChar w:fldCharType="begin"/>
        </w:r>
        <w:r w:rsidRPr="006D55C2">
          <w:rPr>
            <w:webHidden/>
          </w:rPr>
          <w:instrText xml:space="preserve"> PAGEREF _Toc182309803 \h </w:instrText>
        </w:r>
        <w:r w:rsidRPr="006D55C2">
          <w:rPr>
            <w:webHidden/>
          </w:rPr>
        </w:r>
        <w:r w:rsidRPr="006D55C2">
          <w:rPr>
            <w:webHidden/>
          </w:rPr>
          <w:fldChar w:fldCharType="separate"/>
        </w:r>
        <w:r w:rsidR="000005A5">
          <w:rPr>
            <w:webHidden/>
          </w:rPr>
          <w:t>v</w:t>
        </w:r>
        <w:r w:rsidRPr="006D55C2">
          <w:rPr>
            <w:webHidden/>
          </w:rPr>
          <w:fldChar w:fldCharType="end"/>
        </w:r>
      </w:hyperlink>
    </w:p>
    <w:p w14:paraId="16F5251C" w14:textId="02BBD64F" w:rsidR="009518EF" w:rsidRPr="006D55C2" w:rsidRDefault="009518EF" w:rsidP="00E11739">
      <w:pPr>
        <w:pStyle w:val="TOC1"/>
        <w:spacing w:before="60" w:line="288" w:lineRule="auto"/>
        <w:rPr>
          <w:rFonts w:asciiTheme="minorHAnsi" w:eastAsiaTheme="minorEastAsia" w:hAnsiTheme="minorHAnsi" w:cstheme="minorBidi"/>
          <w:spacing w:val="0"/>
          <w:sz w:val="22"/>
          <w:szCs w:val="22"/>
          <w:lang w:val="en-US"/>
        </w:rPr>
      </w:pPr>
      <w:hyperlink w:anchor="_Toc182309804" w:history="1">
        <w:r w:rsidRPr="006D55C2">
          <w:rPr>
            <w:rStyle w:val="Hyperlink"/>
            <w:color w:val="000000" w:themeColor="text1"/>
            <w:lang w:val="en-US"/>
          </w:rPr>
          <w:t>DANH MỤC CÁC HÌNH</w:t>
        </w:r>
        <w:r w:rsidRPr="006D55C2">
          <w:rPr>
            <w:webHidden/>
          </w:rPr>
          <w:tab/>
        </w:r>
        <w:r w:rsidRPr="006D55C2">
          <w:rPr>
            <w:webHidden/>
          </w:rPr>
          <w:fldChar w:fldCharType="begin"/>
        </w:r>
        <w:r w:rsidRPr="006D55C2">
          <w:rPr>
            <w:webHidden/>
          </w:rPr>
          <w:instrText xml:space="preserve"> PAGEREF _Toc182309804 \h </w:instrText>
        </w:r>
        <w:r w:rsidRPr="006D55C2">
          <w:rPr>
            <w:webHidden/>
          </w:rPr>
        </w:r>
        <w:r w:rsidRPr="006D55C2">
          <w:rPr>
            <w:webHidden/>
          </w:rPr>
          <w:fldChar w:fldCharType="separate"/>
        </w:r>
        <w:r w:rsidR="000005A5">
          <w:rPr>
            <w:webHidden/>
          </w:rPr>
          <w:t>vii</w:t>
        </w:r>
        <w:r w:rsidRPr="006D55C2">
          <w:rPr>
            <w:webHidden/>
          </w:rPr>
          <w:fldChar w:fldCharType="end"/>
        </w:r>
      </w:hyperlink>
    </w:p>
    <w:p w14:paraId="559D7418" w14:textId="116075A4" w:rsidR="009518EF" w:rsidRPr="006D55C2" w:rsidRDefault="009518EF" w:rsidP="00E11739">
      <w:pPr>
        <w:pStyle w:val="TOC1"/>
        <w:spacing w:before="60" w:line="288" w:lineRule="auto"/>
        <w:rPr>
          <w:rFonts w:asciiTheme="minorHAnsi" w:eastAsiaTheme="minorEastAsia" w:hAnsiTheme="minorHAnsi" w:cstheme="minorBidi"/>
          <w:spacing w:val="0"/>
          <w:sz w:val="22"/>
          <w:szCs w:val="22"/>
          <w:lang w:val="en-US"/>
        </w:rPr>
      </w:pPr>
      <w:hyperlink w:anchor="_Toc182309805" w:history="1">
        <w:r w:rsidRPr="006D55C2">
          <w:rPr>
            <w:rStyle w:val="Hyperlink"/>
            <w:color w:val="000000" w:themeColor="text1"/>
          </w:rPr>
          <w:t>CHƯƠNG I</w:t>
        </w:r>
        <w:r w:rsidRPr="006D55C2">
          <w:rPr>
            <w:webHidden/>
          </w:rPr>
          <w:tab/>
        </w:r>
        <w:r w:rsidRPr="006D55C2">
          <w:rPr>
            <w:webHidden/>
          </w:rPr>
          <w:fldChar w:fldCharType="begin"/>
        </w:r>
        <w:r w:rsidRPr="006D55C2">
          <w:rPr>
            <w:webHidden/>
          </w:rPr>
          <w:instrText xml:space="preserve"> PAGEREF _Toc182309805 \h </w:instrText>
        </w:r>
        <w:r w:rsidRPr="006D55C2">
          <w:rPr>
            <w:webHidden/>
          </w:rPr>
        </w:r>
        <w:r w:rsidRPr="006D55C2">
          <w:rPr>
            <w:webHidden/>
          </w:rPr>
          <w:fldChar w:fldCharType="separate"/>
        </w:r>
        <w:r w:rsidR="000005A5">
          <w:rPr>
            <w:webHidden/>
          </w:rPr>
          <w:t>1</w:t>
        </w:r>
        <w:r w:rsidRPr="006D55C2">
          <w:rPr>
            <w:webHidden/>
          </w:rPr>
          <w:fldChar w:fldCharType="end"/>
        </w:r>
      </w:hyperlink>
    </w:p>
    <w:p w14:paraId="147B9D28" w14:textId="27548658" w:rsidR="009518EF" w:rsidRPr="006D55C2" w:rsidRDefault="009518EF" w:rsidP="00E11739">
      <w:pPr>
        <w:pStyle w:val="TOC1"/>
        <w:spacing w:before="60" w:line="288" w:lineRule="auto"/>
        <w:rPr>
          <w:rFonts w:asciiTheme="minorHAnsi" w:eastAsiaTheme="minorEastAsia" w:hAnsiTheme="minorHAnsi" w:cstheme="minorBidi"/>
          <w:spacing w:val="0"/>
          <w:sz w:val="22"/>
          <w:szCs w:val="22"/>
          <w:lang w:val="en-US"/>
        </w:rPr>
      </w:pPr>
      <w:hyperlink w:anchor="_Toc182309806" w:history="1">
        <w:r w:rsidRPr="006D55C2">
          <w:rPr>
            <w:rStyle w:val="Hyperlink"/>
            <w:color w:val="000000" w:themeColor="text1"/>
          </w:rPr>
          <w:t>THÔNG TIN CHUNG VỀ DỰ ÁN ĐẦU TƯ</w:t>
        </w:r>
        <w:r w:rsidRPr="006D55C2">
          <w:rPr>
            <w:webHidden/>
          </w:rPr>
          <w:tab/>
        </w:r>
        <w:r w:rsidRPr="006D55C2">
          <w:rPr>
            <w:webHidden/>
          </w:rPr>
          <w:fldChar w:fldCharType="begin"/>
        </w:r>
        <w:r w:rsidRPr="006D55C2">
          <w:rPr>
            <w:webHidden/>
          </w:rPr>
          <w:instrText xml:space="preserve"> PAGEREF _Toc182309806 \h </w:instrText>
        </w:r>
        <w:r w:rsidRPr="006D55C2">
          <w:rPr>
            <w:webHidden/>
          </w:rPr>
        </w:r>
        <w:r w:rsidRPr="006D55C2">
          <w:rPr>
            <w:webHidden/>
          </w:rPr>
          <w:fldChar w:fldCharType="separate"/>
        </w:r>
        <w:r w:rsidR="000005A5">
          <w:rPr>
            <w:webHidden/>
          </w:rPr>
          <w:t>1</w:t>
        </w:r>
        <w:r w:rsidRPr="006D55C2">
          <w:rPr>
            <w:webHidden/>
          </w:rPr>
          <w:fldChar w:fldCharType="end"/>
        </w:r>
      </w:hyperlink>
    </w:p>
    <w:p w14:paraId="6548B23D" w14:textId="11652758"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07" w:history="1">
        <w:r w:rsidRPr="006D55C2">
          <w:rPr>
            <w:rStyle w:val="Hyperlink"/>
            <w:color w:val="000000" w:themeColor="text1"/>
          </w:rPr>
          <w:t>1.1. Tên chủ dự án đầu tư</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_Toc182309807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1</w:t>
        </w:r>
        <w:r w:rsidRPr="006D55C2">
          <w:rPr>
            <w:webHidden/>
            <w:color w:val="000000" w:themeColor="text1"/>
          </w:rPr>
          <w:fldChar w:fldCharType="end"/>
        </w:r>
      </w:hyperlink>
    </w:p>
    <w:p w14:paraId="30EABC88" w14:textId="396588FC" w:rsidR="009518EF" w:rsidRPr="006D55C2" w:rsidRDefault="009518EF" w:rsidP="00E11739">
      <w:pPr>
        <w:pStyle w:val="TOC1"/>
        <w:spacing w:before="60" w:line="288" w:lineRule="auto"/>
        <w:rPr>
          <w:rFonts w:asciiTheme="minorHAnsi" w:eastAsiaTheme="minorEastAsia" w:hAnsiTheme="minorHAnsi" w:cstheme="minorBidi"/>
          <w:spacing w:val="0"/>
          <w:sz w:val="22"/>
          <w:szCs w:val="22"/>
          <w:lang w:val="en-US"/>
        </w:rPr>
      </w:pPr>
      <w:hyperlink w:anchor="_Toc182309808" w:history="1">
        <w:r w:rsidRPr="006D55C2">
          <w:rPr>
            <w:rStyle w:val="Hyperlink"/>
            <w:color w:val="000000" w:themeColor="text1"/>
            <w:lang w:val="en-US"/>
          </w:rPr>
          <w:t>1.</w:t>
        </w:r>
        <w:r w:rsidRPr="006D55C2">
          <w:rPr>
            <w:rStyle w:val="Hyperlink"/>
            <w:color w:val="000000" w:themeColor="text1"/>
          </w:rPr>
          <w:t>2. Tên dự án đầu tư</w:t>
        </w:r>
        <w:r w:rsidRPr="006D55C2">
          <w:rPr>
            <w:webHidden/>
          </w:rPr>
          <w:tab/>
        </w:r>
        <w:r w:rsidRPr="006D55C2">
          <w:rPr>
            <w:webHidden/>
          </w:rPr>
          <w:fldChar w:fldCharType="begin"/>
        </w:r>
        <w:r w:rsidRPr="006D55C2">
          <w:rPr>
            <w:webHidden/>
          </w:rPr>
          <w:instrText xml:space="preserve"> PAGEREF _Toc182309808 \h </w:instrText>
        </w:r>
        <w:r w:rsidRPr="006D55C2">
          <w:rPr>
            <w:webHidden/>
          </w:rPr>
        </w:r>
        <w:r w:rsidRPr="006D55C2">
          <w:rPr>
            <w:webHidden/>
          </w:rPr>
          <w:fldChar w:fldCharType="separate"/>
        </w:r>
        <w:r w:rsidR="000005A5">
          <w:rPr>
            <w:webHidden/>
          </w:rPr>
          <w:t>1</w:t>
        </w:r>
        <w:r w:rsidRPr="006D55C2">
          <w:rPr>
            <w:webHidden/>
          </w:rPr>
          <w:fldChar w:fldCharType="end"/>
        </w:r>
      </w:hyperlink>
    </w:p>
    <w:p w14:paraId="384F763D" w14:textId="7D3480E9"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09" w:history="1">
        <w:r w:rsidRPr="006D55C2">
          <w:rPr>
            <w:rStyle w:val="Hyperlink"/>
            <w:color w:val="000000" w:themeColor="text1"/>
          </w:rPr>
          <w:t>1.2.1. Tên dự án</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_Toc182309809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1</w:t>
        </w:r>
        <w:r w:rsidRPr="006D55C2">
          <w:rPr>
            <w:webHidden/>
            <w:color w:val="000000" w:themeColor="text1"/>
          </w:rPr>
          <w:fldChar w:fldCharType="end"/>
        </w:r>
      </w:hyperlink>
    </w:p>
    <w:p w14:paraId="5B77CAEA" w14:textId="2840A1A2"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10" w:history="1">
        <w:r w:rsidRPr="006D55C2">
          <w:rPr>
            <w:rStyle w:val="Hyperlink"/>
            <w:bCs/>
            <w:color w:val="000000" w:themeColor="text1"/>
          </w:rPr>
          <w:t>1.2.2. Địa điểm thực hiện dự án</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_Toc182309810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1</w:t>
        </w:r>
        <w:r w:rsidRPr="006D55C2">
          <w:rPr>
            <w:webHidden/>
            <w:color w:val="000000" w:themeColor="text1"/>
          </w:rPr>
          <w:fldChar w:fldCharType="end"/>
        </w:r>
      </w:hyperlink>
    </w:p>
    <w:p w14:paraId="1DB05B29" w14:textId="69365589"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11" w:history="1">
        <w:r w:rsidRPr="006D55C2">
          <w:rPr>
            <w:rStyle w:val="Hyperlink"/>
            <w:color w:val="000000" w:themeColor="text1"/>
          </w:rPr>
          <w:t>1.2.</w:t>
        </w:r>
        <w:r w:rsidRPr="006D55C2">
          <w:rPr>
            <w:rStyle w:val="Hyperlink"/>
            <w:color w:val="000000" w:themeColor="text1"/>
            <w:lang w:val="vi-VN"/>
          </w:rPr>
          <w:t>3</w:t>
        </w:r>
        <w:r w:rsidRPr="006D55C2">
          <w:rPr>
            <w:rStyle w:val="Hyperlink"/>
            <w:color w:val="000000" w:themeColor="text1"/>
          </w:rPr>
          <w:t>. Quy mô của dự án đầu tư</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_Toc182309811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2</w:t>
        </w:r>
        <w:r w:rsidRPr="006D55C2">
          <w:rPr>
            <w:webHidden/>
            <w:color w:val="000000" w:themeColor="text1"/>
          </w:rPr>
          <w:fldChar w:fldCharType="end"/>
        </w:r>
      </w:hyperlink>
    </w:p>
    <w:p w14:paraId="11A5F9CE" w14:textId="0E78C7D2" w:rsidR="009518EF" w:rsidRPr="006D55C2" w:rsidRDefault="009518EF" w:rsidP="00E11739">
      <w:pPr>
        <w:pStyle w:val="TOC2"/>
        <w:spacing w:before="60"/>
        <w:rPr>
          <w:rFonts w:asciiTheme="minorHAnsi" w:eastAsiaTheme="minorEastAsia" w:hAnsiTheme="minorHAnsi" w:cstheme="minorBidi"/>
          <w:sz w:val="22"/>
          <w:szCs w:val="22"/>
          <w:lang w:val="en-US"/>
        </w:rPr>
      </w:pPr>
      <w:hyperlink w:anchor="_Toc182309812" w:history="1">
        <w:r w:rsidRPr="006D55C2">
          <w:rPr>
            <w:rStyle w:val="Hyperlink"/>
            <w:color w:val="000000" w:themeColor="text1"/>
            <w:lang w:val="en-US"/>
          </w:rPr>
          <w:t>1.</w:t>
        </w:r>
        <w:r w:rsidRPr="006D55C2">
          <w:rPr>
            <w:rStyle w:val="Hyperlink"/>
            <w:color w:val="000000" w:themeColor="text1"/>
          </w:rPr>
          <w:t xml:space="preserve">3. </w:t>
        </w:r>
        <w:r w:rsidRPr="006D55C2">
          <w:rPr>
            <w:rStyle w:val="Hyperlink"/>
            <w:color w:val="000000" w:themeColor="text1"/>
            <w:lang w:val="en-US"/>
          </w:rPr>
          <w:t>C</w:t>
        </w:r>
        <w:r w:rsidRPr="006D55C2">
          <w:rPr>
            <w:rStyle w:val="Hyperlink"/>
            <w:color w:val="000000" w:themeColor="text1"/>
          </w:rPr>
          <w:t>ông suất, công nghệ, sản phẩm của dự án</w:t>
        </w:r>
        <w:r w:rsidRPr="006D55C2">
          <w:rPr>
            <w:webHidden/>
          </w:rPr>
          <w:tab/>
        </w:r>
        <w:r w:rsidRPr="006D55C2">
          <w:rPr>
            <w:webHidden/>
          </w:rPr>
          <w:fldChar w:fldCharType="begin"/>
        </w:r>
        <w:r w:rsidRPr="006D55C2">
          <w:rPr>
            <w:webHidden/>
          </w:rPr>
          <w:instrText xml:space="preserve"> PAGEREF _Toc182309812 \h </w:instrText>
        </w:r>
        <w:r w:rsidRPr="006D55C2">
          <w:rPr>
            <w:webHidden/>
          </w:rPr>
        </w:r>
        <w:r w:rsidRPr="006D55C2">
          <w:rPr>
            <w:webHidden/>
          </w:rPr>
          <w:fldChar w:fldCharType="separate"/>
        </w:r>
        <w:r w:rsidR="000005A5">
          <w:rPr>
            <w:webHidden/>
          </w:rPr>
          <w:t>3</w:t>
        </w:r>
        <w:r w:rsidRPr="006D55C2">
          <w:rPr>
            <w:webHidden/>
          </w:rPr>
          <w:fldChar w:fldCharType="end"/>
        </w:r>
      </w:hyperlink>
    </w:p>
    <w:p w14:paraId="276D195F" w14:textId="0AA75FBF"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13" w:history="1">
        <w:r w:rsidRPr="006D55C2">
          <w:rPr>
            <w:rStyle w:val="Hyperlink"/>
            <w:color w:val="000000" w:themeColor="text1"/>
          </w:rPr>
          <w:t>1.3.1. Các hạng mục công trình của dự án</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_Toc182309813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3</w:t>
        </w:r>
        <w:r w:rsidRPr="006D55C2">
          <w:rPr>
            <w:webHidden/>
            <w:color w:val="000000" w:themeColor="text1"/>
          </w:rPr>
          <w:fldChar w:fldCharType="end"/>
        </w:r>
      </w:hyperlink>
    </w:p>
    <w:p w14:paraId="1F731A92" w14:textId="6D535526"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14" w:history="1">
        <w:r w:rsidRPr="006D55C2">
          <w:rPr>
            <w:rStyle w:val="Hyperlink"/>
            <w:color w:val="000000" w:themeColor="text1"/>
          </w:rPr>
          <w:t>1.3.3. Công nghệ sản xuất</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_Toc182309814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13</w:t>
        </w:r>
        <w:r w:rsidRPr="006D55C2">
          <w:rPr>
            <w:webHidden/>
            <w:color w:val="000000" w:themeColor="text1"/>
          </w:rPr>
          <w:fldChar w:fldCharType="end"/>
        </w:r>
      </w:hyperlink>
    </w:p>
    <w:p w14:paraId="1DCF0A57" w14:textId="7DD46C82"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15" w:history="1">
        <w:r w:rsidRPr="006D55C2">
          <w:rPr>
            <w:rStyle w:val="Hyperlink"/>
            <w:color w:val="000000" w:themeColor="text1"/>
          </w:rPr>
          <w:t>1.3.4. Sản phẩm của dự án</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_Toc182309815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13</w:t>
        </w:r>
        <w:r w:rsidRPr="006D55C2">
          <w:rPr>
            <w:webHidden/>
            <w:color w:val="000000" w:themeColor="text1"/>
          </w:rPr>
          <w:fldChar w:fldCharType="end"/>
        </w:r>
      </w:hyperlink>
    </w:p>
    <w:p w14:paraId="2ACC6108" w14:textId="7B186FA2" w:rsidR="009518EF" w:rsidRPr="006D55C2" w:rsidRDefault="009518EF" w:rsidP="00E11739">
      <w:pPr>
        <w:pStyle w:val="TOC2"/>
        <w:spacing w:before="60"/>
        <w:rPr>
          <w:rFonts w:asciiTheme="minorHAnsi" w:eastAsiaTheme="minorEastAsia" w:hAnsiTheme="minorHAnsi" w:cstheme="minorBidi"/>
          <w:sz w:val="22"/>
          <w:szCs w:val="22"/>
          <w:lang w:val="en-US"/>
        </w:rPr>
      </w:pPr>
      <w:hyperlink w:anchor="_Toc182309816" w:history="1">
        <w:r w:rsidRPr="006D55C2">
          <w:rPr>
            <w:rStyle w:val="Hyperlink"/>
            <w:color w:val="000000" w:themeColor="text1"/>
            <w:lang w:val="en-US"/>
          </w:rPr>
          <w:t>1.</w:t>
        </w:r>
        <w:r w:rsidRPr="006D55C2">
          <w:rPr>
            <w:rStyle w:val="Hyperlink"/>
            <w:color w:val="000000" w:themeColor="text1"/>
          </w:rPr>
          <w:t>4. Nguyên liệu, nhiên liệu, vật liệu, phế liệu, điện năng, hóa chất sử dụng,</w:t>
        </w:r>
        <w:r w:rsidRPr="006D55C2">
          <w:rPr>
            <w:rStyle w:val="Hyperlink"/>
            <w:color w:val="000000" w:themeColor="text1"/>
            <w:lang w:val="en-US"/>
          </w:rPr>
          <w:t xml:space="preserve"> </w:t>
        </w:r>
        <w:r w:rsidRPr="006D55C2">
          <w:rPr>
            <w:rStyle w:val="Hyperlink"/>
            <w:color w:val="000000" w:themeColor="text1"/>
          </w:rPr>
          <w:t>nguồn cung cấp điện, nước của dự án đầu tư</w:t>
        </w:r>
        <w:r w:rsidRPr="006D55C2">
          <w:rPr>
            <w:webHidden/>
          </w:rPr>
          <w:tab/>
        </w:r>
        <w:r w:rsidRPr="006D55C2">
          <w:rPr>
            <w:webHidden/>
          </w:rPr>
          <w:fldChar w:fldCharType="begin"/>
        </w:r>
        <w:r w:rsidRPr="006D55C2">
          <w:rPr>
            <w:webHidden/>
          </w:rPr>
          <w:instrText xml:space="preserve"> PAGEREF _Toc182309816 \h </w:instrText>
        </w:r>
        <w:r w:rsidRPr="006D55C2">
          <w:rPr>
            <w:webHidden/>
          </w:rPr>
        </w:r>
        <w:r w:rsidRPr="006D55C2">
          <w:rPr>
            <w:webHidden/>
          </w:rPr>
          <w:fldChar w:fldCharType="separate"/>
        </w:r>
        <w:r w:rsidR="000005A5">
          <w:rPr>
            <w:webHidden/>
          </w:rPr>
          <w:t>13</w:t>
        </w:r>
        <w:r w:rsidRPr="006D55C2">
          <w:rPr>
            <w:webHidden/>
          </w:rPr>
          <w:fldChar w:fldCharType="end"/>
        </w:r>
      </w:hyperlink>
    </w:p>
    <w:p w14:paraId="7DB336EF" w14:textId="0187F9F0"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17" w:history="1">
        <w:r w:rsidRPr="006D55C2">
          <w:rPr>
            <w:rStyle w:val="Hyperlink"/>
            <w:color w:val="000000" w:themeColor="text1"/>
          </w:rPr>
          <w:t>1.4.1. Giai đoạn thi công</w:t>
        </w:r>
        <w:r w:rsidRPr="006D55C2">
          <w:rPr>
            <w:rStyle w:val="Hyperlink"/>
            <w:color w:val="000000" w:themeColor="text1"/>
            <w:lang w:val="vi-VN"/>
          </w:rPr>
          <w:t xml:space="preserve"> xây dựng</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_Toc182309817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13</w:t>
        </w:r>
        <w:r w:rsidRPr="006D55C2">
          <w:rPr>
            <w:webHidden/>
            <w:color w:val="000000" w:themeColor="text1"/>
          </w:rPr>
          <w:fldChar w:fldCharType="end"/>
        </w:r>
      </w:hyperlink>
    </w:p>
    <w:p w14:paraId="5F4F7685" w14:textId="11FB1632"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18" w:history="1">
        <w:r w:rsidRPr="006D55C2">
          <w:rPr>
            <w:rStyle w:val="Hyperlink"/>
            <w:color w:val="000000" w:themeColor="text1"/>
          </w:rPr>
          <w:t>1.4.2. Giai đoạn vận hành</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_Toc182309818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17</w:t>
        </w:r>
        <w:r w:rsidRPr="006D55C2">
          <w:rPr>
            <w:webHidden/>
            <w:color w:val="000000" w:themeColor="text1"/>
          </w:rPr>
          <w:fldChar w:fldCharType="end"/>
        </w:r>
      </w:hyperlink>
    </w:p>
    <w:p w14:paraId="0682A45C" w14:textId="5699A9F7" w:rsidR="009518EF" w:rsidRPr="006D55C2" w:rsidRDefault="009518EF" w:rsidP="00E11739">
      <w:pPr>
        <w:pStyle w:val="TOC2"/>
        <w:spacing w:before="60"/>
        <w:rPr>
          <w:rFonts w:asciiTheme="minorHAnsi" w:eastAsiaTheme="minorEastAsia" w:hAnsiTheme="minorHAnsi" w:cstheme="minorBidi"/>
          <w:sz w:val="22"/>
          <w:szCs w:val="22"/>
          <w:lang w:val="en-US"/>
        </w:rPr>
      </w:pPr>
      <w:hyperlink w:anchor="_Toc182309819" w:history="1">
        <w:r w:rsidRPr="006D55C2">
          <w:rPr>
            <w:rStyle w:val="Hyperlink"/>
            <w:color w:val="000000" w:themeColor="text1"/>
            <w:lang w:val="en-US"/>
          </w:rPr>
          <w:t>1.</w:t>
        </w:r>
        <w:r w:rsidRPr="006D55C2">
          <w:rPr>
            <w:rStyle w:val="Hyperlink"/>
            <w:color w:val="000000" w:themeColor="text1"/>
          </w:rPr>
          <w:t>5. Các thông tin khác liên quan đến dự án đầu tư</w:t>
        </w:r>
        <w:r w:rsidRPr="006D55C2">
          <w:rPr>
            <w:webHidden/>
          </w:rPr>
          <w:tab/>
        </w:r>
        <w:r w:rsidRPr="006D55C2">
          <w:rPr>
            <w:webHidden/>
          </w:rPr>
          <w:fldChar w:fldCharType="begin"/>
        </w:r>
        <w:r w:rsidRPr="006D55C2">
          <w:rPr>
            <w:webHidden/>
          </w:rPr>
          <w:instrText xml:space="preserve"> PAGEREF _Toc182309819 \h </w:instrText>
        </w:r>
        <w:r w:rsidRPr="006D55C2">
          <w:rPr>
            <w:webHidden/>
          </w:rPr>
        </w:r>
        <w:r w:rsidRPr="006D55C2">
          <w:rPr>
            <w:webHidden/>
          </w:rPr>
          <w:fldChar w:fldCharType="separate"/>
        </w:r>
        <w:r w:rsidR="000005A5">
          <w:rPr>
            <w:webHidden/>
          </w:rPr>
          <w:t>19</w:t>
        </w:r>
        <w:r w:rsidRPr="006D55C2">
          <w:rPr>
            <w:webHidden/>
          </w:rPr>
          <w:fldChar w:fldCharType="end"/>
        </w:r>
      </w:hyperlink>
    </w:p>
    <w:p w14:paraId="5CE8214E" w14:textId="6E865E06"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20" w:history="1">
        <w:r w:rsidRPr="006D55C2">
          <w:rPr>
            <w:rStyle w:val="Hyperlink"/>
            <w:color w:val="000000" w:themeColor="text1"/>
          </w:rPr>
          <w:t>1.5.1. Tiến độ thực hiện dự án</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_Toc182309820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19</w:t>
        </w:r>
        <w:r w:rsidRPr="006D55C2">
          <w:rPr>
            <w:webHidden/>
            <w:color w:val="000000" w:themeColor="text1"/>
          </w:rPr>
          <w:fldChar w:fldCharType="end"/>
        </w:r>
      </w:hyperlink>
    </w:p>
    <w:p w14:paraId="50529CE7" w14:textId="17A5B1CE"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21" w:history="1">
        <w:r w:rsidRPr="006D55C2">
          <w:rPr>
            <w:rStyle w:val="Hyperlink"/>
            <w:color w:val="000000" w:themeColor="text1"/>
          </w:rPr>
          <w:t>1.5.2. Vốn đầu tư</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_Toc182309821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19</w:t>
        </w:r>
        <w:r w:rsidRPr="006D55C2">
          <w:rPr>
            <w:webHidden/>
            <w:color w:val="000000" w:themeColor="text1"/>
          </w:rPr>
          <w:fldChar w:fldCharType="end"/>
        </w:r>
      </w:hyperlink>
    </w:p>
    <w:p w14:paraId="0C5A3585" w14:textId="648BFB2C" w:rsidR="009518EF" w:rsidRPr="006D55C2" w:rsidRDefault="009518EF" w:rsidP="00E11739">
      <w:pPr>
        <w:pStyle w:val="TOC1"/>
        <w:spacing w:before="60" w:line="288" w:lineRule="auto"/>
        <w:rPr>
          <w:rFonts w:asciiTheme="minorHAnsi" w:eastAsiaTheme="minorEastAsia" w:hAnsiTheme="minorHAnsi" w:cstheme="minorBidi"/>
          <w:spacing w:val="0"/>
          <w:sz w:val="22"/>
          <w:szCs w:val="22"/>
          <w:lang w:val="en-US"/>
        </w:rPr>
      </w:pPr>
      <w:hyperlink w:anchor="_Toc182309822" w:history="1">
        <w:r w:rsidRPr="006D55C2">
          <w:rPr>
            <w:rStyle w:val="Hyperlink"/>
            <w:color w:val="000000" w:themeColor="text1"/>
          </w:rPr>
          <w:t>C</w:t>
        </w:r>
        <w:r w:rsidRPr="006D55C2">
          <w:rPr>
            <w:rStyle w:val="Hyperlink"/>
            <w:color w:val="000000" w:themeColor="text1"/>
            <w:lang w:val="en-US"/>
          </w:rPr>
          <w:t>HƯƠNG</w:t>
        </w:r>
        <w:r w:rsidRPr="006D55C2">
          <w:rPr>
            <w:rStyle w:val="Hyperlink"/>
            <w:color w:val="000000" w:themeColor="text1"/>
          </w:rPr>
          <w:t xml:space="preserve"> II</w:t>
        </w:r>
        <w:r w:rsidRPr="006D55C2">
          <w:rPr>
            <w:webHidden/>
          </w:rPr>
          <w:tab/>
        </w:r>
        <w:r w:rsidRPr="006D55C2">
          <w:rPr>
            <w:webHidden/>
          </w:rPr>
          <w:fldChar w:fldCharType="begin"/>
        </w:r>
        <w:r w:rsidRPr="006D55C2">
          <w:rPr>
            <w:webHidden/>
          </w:rPr>
          <w:instrText xml:space="preserve"> PAGEREF _Toc182309822 \h </w:instrText>
        </w:r>
        <w:r w:rsidRPr="006D55C2">
          <w:rPr>
            <w:webHidden/>
          </w:rPr>
        </w:r>
        <w:r w:rsidRPr="006D55C2">
          <w:rPr>
            <w:webHidden/>
          </w:rPr>
          <w:fldChar w:fldCharType="separate"/>
        </w:r>
        <w:r w:rsidR="000005A5">
          <w:rPr>
            <w:webHidden/>
          </w:rPr>
          <w:t>20</w:t>
        </w:r>
        <w:r w:rsidRPr="006D55C2">
          <w:rPr>
            <w:webHidden/>
          </w:rPr>
          <w:fldChar w:fldCharType="end"/>
        </w:r>
      </w:hyperlink>
    </w:p>
    <w:p w14:paraId="7BC3DC7F" w14:textId="67FF395C" w:rsidR="009518EF" w:rsidRPr="006D55C2" w:rsidRDefault="009518EF" w:rsidP="00E11739">
      <w:pPr>
        <w:pStyle w:val="TOC1"/>
        <w:spacing w:before="60" w:line="288" w:lineRule="auto"/>
        <w:rPr>
          <w:rFonts w:asciiTheme="minorHAnsi" w:eastAsiaTheme="minorEastAsia" w:hAnsiTheme="minorHAnsi" w:cstheme="minorBidi"/>
          <w:spacing w:val="0"/>
          <w:sz w:val="22"/>
          <w:szCs w:val="22"/>
          <w:lang w:val="en-US"/>
        </w:rPr>
      </w:pPr>
      <w:hyperlink w:anchor="_Toc182309823" w:history="1">
        <w:r w:rsidRPr="006D55C2">
          <w:rPr>
            <w:rStyle w:val="Hyperlink"/>
            <w:bCs/>
            <w:color w:val="000000" w:themeColor="text1"/>
          </w:rPr>
          <w:t>SỰ PHÙ HỢP CỦA DỰ ÁN ĐẦU TƯ VỚI QUY HOẠCH,</w:t>
        </w:r>
        <w:r w:rsidRPr="006D55C2">
          <w:rPr>
            <w:webHidden/>
          </w:rPr>
          <w:tab/>
        </w:r>
        <w:r w:rsidRPr="006D55C2">
          <w:rPr>
            <w:webHidden/>
          </w:rPr>
          <w:fldChar w:fldCharType="begin"/>
        </w:r>
        <w:r w:rsidRPr="006D55C2">
          <w:rPr>
            <w:webHidden/>
          </w:rPr>
          <w:instrText xml:space="preserve"> PAGEREF _Toc182309823 \h </w:instrText>
        </w:r>
        <w:r w:rsidRPr="006D55C2">
          <w:rPr>
            <w:webHidden/>
          </w:rPr>
        </w:r>
        <w:r w:rsidRPr="006D55C2">
          <w:rPr>
            <w:webHidden/>
          </w:rPr>
          <w:fldChar w:fldCharType="separate"/>
        </w:r>
        <w:r w:rsidR="000005A5">
          <w:rPr>
            <w:webHidden/>
          </w:rPr>
          <w:t>20</w:t>
        </w:r>
        <w:r w:rsidRPr="006D55C2">
          <w:rPr>
            <w:webHidden/>
          </w:rPr>
          <w:fldChar w:fldCharType="end"/>
        </w:r>
      </w:hyperlink>
    </w:p>
    <w:p w14:paraId="23EEE249" w14:textId="055A5DE7" w:rsidR="009518EF" w:rsidRPr="006D55C2" w:rsidRDefault="009518EF" w:rsidP="00E11739">
      <w:pPr>
        <w:pStyle w:val="TOC1"/>
        <w:spacing w:before="60" w:line="288" w:lineRule="auto"/>
        <w:rPr>
          <w:rFonts w:asciiTheme="minorHAnsi" w:eastAsiaTheme="minorEastAsia" w:hAnsiTheme="minorHAnsi" w:cstheme="minorBidi"/>
          <w:spacing w:val="0"/>
          <w:sz w:val="22"/>
          <w:szCs w:val="22"/>
          <w:lang w:val="en-US"/>
        </w:rPr>
      </w:pPr>
      <w:hyperlink w:anchor="_Toc182309824" w:history="1">
        <w:r w:rsidRPr="006D55C2">
          <w:rPr>
            <w:rStyle w:val="Hyperlink"/>
            <w:bCs/>
            <w:color w:val="000000" w:themeColor="text1"/>
          </w:rPr>
          <w:t>KHẢ NĂNG CHỊU TẢI CỦA MÔI TRƯỜNG</w:t>
        </w:r>
        <w:r w:rsidRPr="006D55C2">
          <w:rPr>
            <w:webHidden/>
          </w:rPr>
          <w:tab/>
        </w:r>
        <w:r w:rsidRPr="006D55C2">
          <w:rPr>
            <w:webHidden/>
          </w:rPr>
          <w:fldChar w:fldCharType="begin"/>
        </w:r>
        <w:r w:rsidRPr="006D55C2">
          <w:rPr>
            <w:webHidden/>
          </w:rPr>
          <w:instrText xml:space="preserve"> PAGEREF _Toc182309824 \h </w:instrText>
        </w:r>
        <w:r w:rsidRPr="006D55C2">
          <w:rPr>
            <w:webHidden/>
          </w:rPr>
        </w:r>
        <w:r w:rsidRPr="006D55C2">
          <w:rPr>
            <w:webHidden/>
          </w:rPr>
          <w:fldChar w:fldCharType="separate"/>
        </w:r>
        <w:r w:rsidR="000005A5">
          <w:rPr>
            <w:webHidden/>
          </w:rPr>
          <w:t>20</w:t>
        </w:r>
        <w:r w:rsidRPr="006D55C2">
          <w:rPr>
            <w:webHidden/>
          </w:rPr>
          <w:fldChar w:fldCharType="end"/>
        </w:r>
      </w:hyperlink>
    </w:p>
    <w:p w14:paraId="1E6BBE99" w14:textId="4CBDDF95"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25" w:history="1">
        <w:r w:rsidRPr="006D55C2">
          <w:rPr>
            <w:rStyle w:val="Hyperlink"/>
            <w:color w:val="000000" w:themeColor="text1"/>
          </w:rPr>
          <w:t>2.1. Sự phù hợp của dự án đầu tư với quy hoạch bảo vệ môi trường, quy hoạch tỉnh, phân vùng môi trường</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_Toc182309825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20</w:t>
        </w:r>
        <w:r w:rsidRPr="006D55C2">
          <w:rPr>
            <w:webHidden/>
            <w:color w:val="000000" w:themeColor="text1"/>
          </w:rPr>
          <w:fldChar w:fldCharType="end"/>
        </w:r>
      </w:hyperlink>
    </w:p>
    <w:p w14:paraId="267BB047" w14:textId="7F026FE7"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26" w:history="1">
        <w:r w:rsidRPr="006D55C2">
          <w:rPr>
            <w:rStyle w:val="Hyperlink"/>
            <w:color w:val="000000" w:themeColor="text1"/>
          </w:rPr>
          <w:t>2.2. Sự phù hợp của dự án đầu tư với khả năng chịu tải của môi trường</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_Toc182309826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20</w:t>
        </w:r>
        <w:r w:rsidRPr="006D55C2">
          <w:rPr>
            <w:webHidden/>
            <w:color w:val="000000" w:themeColor="text1"/>
          </w:rPr>
          <w:fldChar w:fldCharType="end"/>
        </w:r>
      </w:hyperlink>
    </w:p>
    <w:p w14:paraId="72264C36" w14:textId="5F60EA07"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27" w:history="1">
        <w:r w:rsidRPr="006D55C2">
          <w:rPr>
            <w:rStyle w:val="Hyperlink"/>
            <w:color w:val="000000" w:themeColor="text1"/>
          </w:rPr>
          <w:t>2.2.1. Sự phù hợp của dự án đầu tư đối với khả năng chịu tải của môi trường tiếp nhận nước thải</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_Toc182309827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20</w:t>
        </w:r>
        <w:r w:rsidRPr="006D55C2">
          <w:rPr>
            <w:webHidden/>
            <w:color w:val="000000" w:themeColor="text1"/>
          </w:rPr>
          <w:fldChar w:fldCharType="end"/>
        </w:r>
      </w:hyperlink>
    </w:p>
    <w:p w14:paraId="4246AB34" w14:textId="0978777D"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28" w:history="1">
        <w:r w:rsidRPr="006D55C2">
          <w:rPr>
            <w:rStyle w:val="Hyperlink"/>
            <w:color w:val="000000" w:themeColor="text1"/>
          </w:rPr>
          <w:t>2.2.2. Sự phù hợp của dự án đầu tư đối với khả năng chịu tải của môi trường tiếp nhận khí thải</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_Toc182309828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20</w:t>
        </w:r>
        <w:r w:rsidRPr="006D55C2">
          <w:rPr>
            <w:webHidden/>
            <w:color w:val="000000" w:themeColor="text1"/>
          </w:rPr>
          <w:fldChar w:fldCharType="end"/>
        </w:r>
      </w:hyperlink>
    </w:p>
    <w:p w14:paraId="2C22BFD6" w14:textId="463EF394"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29" w:history="1">
        <w:r w:rsidRPr="006D55C2">
          <w:rPr>
            <w:rStyle w:val="Hyperlink"/>
            <w:color w:val="000000" w:themeColor="text1"/>
            <w:shd w:val="clear" w:color="auto" w:fill="FFFFFF"/>
          </w:rPr>
          <w:t xml:space="preserve">2.2.3. Sự </w:t>
        </w:r>
        <w:r w:rsidRPr="006D55C2">
          <w:rPr>
            <w:rStyle w:val="Hyperlink"/>
            <w:color w:val="000000" w:themeColor="text1"/>
          </w:rPr>
          <w:t>phù hợp của dự án đầu tư đối với khả năng chịu tải của môi trường tiếp nhận chất thải thông thường, chất thải nguy hại</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_Toc182309829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20</w:t>
        </w:r>
        <w:r w:rsidRPr="006D55C2">
          <w:rPr>
            <w:webHidden/>
            <w:color w:val="000000" w:themeColor="text1"/>
          </w:rPr>
          <w:fldChar w:fldCharType="end"/>
        </w:r>
      </w:hyperlink>
    </w:p>
    <w:p w14:paraId="4C263554" w14:textId="196A8E96" w:rsidR="009518EF" w:rsidRPr="006D55C2" w:rsidRDefault="009518EF" w:rsidP="00E11739">
      <w:pPr>
        <w:pStyle w:val="TOC1"/>
        <w:spacing w:before="60" w:line="288" w:lineRule="auto"/>
        <w:rPr>
          <w:rFonts w:asciiTheme="minorHAnsi" w:eastAsiaTheme="minorEastAsia" w:hAnsiTheme="minorHAnsi" w:cstheme="minorBidi"/>
          <w:spacing w:val="0"/>
          <w:sz w:val="22"/>
          <w:szCs w:val="22"/>
          <w:lang w:val="en-US"/>
        </w:rPr>
      </w:pPr>
      <w:hyperlink w:anchor="_Toc182309830" w:history="1">
        <w:r w:rsidRPr="006D55C2">
          <w:rPr>
            <w:rStyle w:val="Hyperlink"/>
            <w:rFonts w:eastAsia="Calibri"/>
            <w:color w:val="000000" w:themeColor="text1"/>
          </w:rPr>
          <w:t>CHƯƠNG III</w:t>
        </w:r>
        <w:r w:rsidRPr="006D55C2">
          <w:rPr>
            <w:webHidden/>
          </w:rPr>
          <w:tab/>
        </w:r>
        <w:r w:rsidRPr="006D55C2">
          <w:rPr>
            <w:webHidden/>
          </w:rPr>
          <w:fldChar w:fldCharType="begin"/>
        </w:r>
        <w:r w:rsidRPr="006D55C2">
          <w:rPr>
            <w:webHidden/>
          </w:rPr>
          <w:instrText xml:space="preserve"> PAGEREF _Toc182309830 \h </w:instrText>
        </w:r>
        <w:r w:rsidRPr="006D55C2">
          <w:rPr>
            <w:webHidden/>
          </w:rPr>
        </w:r>
        <w:r w:rsidRPr="006D55C2">
          <w:rPr>
            <w:webHidden/>
          </w:rPr>
          <w:fldChar w:fldCharType="separate"/>
        </w:r>
        <w:r w:rsidR="000005A5">
          <w:rPr>
            <w:webHidden/>
          </w:rPr>
          <w:t>21</w:t>
        </w:r>
        <w:r w:rsidRPr="006D55C2">
          <w:rPr>
            <w:webHidden/>
          </w:rPr>
          <w:fldChar w:fldCharType="end"/>
        </w:r>
      </w:hyperlink>
    </w:p>
    <w:p w14:paraId="70D8C762" w14:textId="406EDB0B" w:rsidR="009518EF" w:rsidRPr="006D55C2" w:rsidRDefault="009518EF" w:rsidP="00E11739">
      <w:pPr>
        <w:pStyle w:val="TOC1"/>
        <w:spacing w:before="60" w:line="288" w:lineRule="auto"/>
        <w:rPr>
          <w:rFonts w:asciiTheme="minorHAnsi" w:eastAsiaTheme="minorEastAsia" w:hAnsiTheme="minorHAnsi" w:cstheme="minorBidi"/>
          <w:spacing w:val="0"/>
          <w:sz w:val="22"/>
          <w:szCs w:val="22"/>
          <w:lang w:val="en-US"/>
        </w:rPr>
      </w:pPr>
      <w:hyperlink w:anchor="_Toc182309831" w:history="1">
        <w:r w:rsidRPr="006D55C2">
          <w:rPr>
            <w:rStyle w:val="Hyperlink"/>
            <w:rFonts w:eastAsia="Calibri"/>
            <w:bCs/>
            <w:color w:val="000000" w:themeColor="text1"/>
          </w:rPr>
          <w:t>HIỆN TRẠNG MÔI TRƯỜNG NƠI THỰC HIỆN DỰ ÁN ĐẦU TƯ</w:t>
        </w:r>
        <w:r w:rsidRPr="006D55C2">
          <w:rPr>
            <w:webHidden/>
          </w:rPr>
          <w:tab/>
        </w:r>
        <w:r w:rsidRPr="006D55C2">
          <w:rPr>
            <w:webHidden/>
          </w:rPr>
          <w:fldChar w:fldCharType="begin"/>
        </w:r>
        <w:r w:rsidRPr="006D55C2">
          <w:rPr>
            <w:webHidden/>
          </w:rPr>
          <w:instrText xml:space="preserve"> PAGEREF _Toc182309831 \h </w:instrText>
        </w:r>
        <w:r w:rsidRPr="006D55C2">
          <w:rPr>
            <w:webHidden/>
          </w:rPr>
        </w:r>
        <w:r w:rsidRPr="006D55C2">
          <w:rPr>
            <w:webHidden/>
          </w:rPr>
          <w:fldChar w:fldCharType="separate"/>
        </w:r>
        <w:r w:rsidR="000005A5">
          <w:rPr>
            <w:webHidden/>
          </w:rPr>
          <w:t>21</w:t>
        </w:r>
        <w:r w:rsidRPr="006D55C2">
          <w:rPr>
            <w:webHidden/>
          </w:rPr>
          <w:fldChar w:fldCharType="end"/>
        </w:r>
      </w:hyperlink>
    </w:p>
    <w:p w14:paraId="4765DBB5" w14:textId="693AC277"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32" w:history="1">
        <w:r w:rsidRPr="006D55C2">
          <w:rPr>
            <w:rStyle w:val="Hyperlink"/>
            <w:rFonts w:eastAsia="Calibri"/>
            <w:color w:val="000000" w:themeColor="text1"/>
          </w:rPr>
          <w:t>3.1. Dữ liệu về hiện trạng môi trường và tài nguyên sinh vật</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_Toc182309832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21</w:t>
        </w:r>
        <w:r w:rsidRPr="006D55C2">
          <w:rPr>
            <w:webHidden/>
            <w:color w:val="000000" w:themeColor="text1"/>
          </w:rPr>
          <w:fldChar w:fldCharType="end"/>
        </w:r>
      </w:hyperlink>
    </w:p>
    <w:p w14:paraId="29AA982E" w14:textId="4476C796"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33" w:history="1">
        <w:r w:rsidRPr="006D55C2">
          <w:rPr>
            <w:rStyle w:val="Hyperlink"/>
            <w:rFonts w:eastAsia="Calibri"/>
            <w:color w:val="000000" w:themeColor="text1"/>
          </w:rPr>
          <w:t>3.2. Mô tả về môi trường tiếp nhận nước thải của dự án</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_Toc182309833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21</w:t>
        </w:r>
        <w:r w:rsidRPr="006D55C2">
          <w:rPr>
            <w:webHidden/>
            <w:color w:val="000000" w:themeColor="text1"/>
          </w:rPr>
          <w:fldChar w:fldCharType="end"/>
        </w:r>
      </w:hyperlink>
    </w:p>
    <w:p w14:paraId="109CE5FE" w14:textId="20EA8DAC"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34" w:history="1">
        <w:r w:rsidRPr="006D55C2">
          <w:rPr>
            <w:rStyle w:val="Hyperlink"/>
            <w:rFonts w:eastAsia="Calibri"/>
            <w:color w:val="000000" w:themeColor="text1"/>
          </w:rPr>
          <w:t>3.3. Hiện trạng thành phần môi trường đất, nước, không khí nơi thực hiện dự án</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_Toc182309834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21</w:t>
        </w:r>
        <w:r w:rsidRPr="006D55C2">
          <w:rPr>
            <w:webHidden/>
            <w:color w:val="000000" w:themeColor="text1"/>
          </w:rPr>
          <w:fldChar w:fldCharType="end"/>
        </w:r>
      </w:hyperlink>
    </w:p>
    <w:p w14:paraId="6E300D79" w14:textId="67CA2657"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35" w:history="1">
        <w:r w:rsidRPr="006D55C2">
          <w:rPr>
            <w:rStyle w:val="Hyperlink"/>
            <w:color w:val="000000" w:themeColor="text1"/>
          </w:rPr>
          <w:t>3.3.1. Hiện trạng môi trường không khí</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_Toc182309835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21</w:t>
        </w:r>
        <w:r w:rsidRPr="006D55C2">
          <w:rPr>
            <w:webHidden/>
            <w:color w:val="000000" w:themeColor="text1"/>
          </w:rPr>
          <w:fldChar w:fldCharType="end"/>
        </w:r>
      </w:hyperlink>
    </w:p>
    <w:p w14:paraId="4481D0BF" w14:textId="660AB9E3"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36" w:history="1">
        <w:r w:rsidRPr="006D55C2">
          <w:rPr>
            <w:rStyle w:val="Hyperlink"/>
            <w:color w:val="000000" w:themeColor="text1"/>
          </w:rPr>
          <w:t>3.3.2. Hiện trạng chất lượng nước mặt</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_Toc182309836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25</w:t>
        </w:r>
        <w:r w:rsidRPr="006D55C2">
          <w:rPr>
            <w:webHidden/>
            <w:color w:val="000000" w:themeColor="text1"/>
          </w:rPr>
          <w:fldChar w:fldCharType="end"/>
        </w:r>
      </w:hyperlink>
    </w:p>
    <w:p w14:paraId="4331F78B" w14:textId="03CDBE13"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37" w:history="1">
        <w:r w:rsidRPr="006D55C2">
          <w:rPr>
            <w:rStyle w:val="Hyperlink"/>
            <w:color w:val="000000" w:themeColor="text1"/>
          </w:rPr>
          <w:t>3.3.3. Hiện trạng chất lượng đất</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_Toc182309837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31</w:t>
        </w:r>
        <w:r w:rsidRPr="006D55C2">
          <w:rPr>
            <w:webHidden/>
            <w:color w:val="000000" w:themeColor="text1"/>
          </w:rPr>
          <w:fldChar w:fldCharType="end"/>
        </w:r>
      </w:hyperlink>
    </w:p>
    <w:p w14:paraId="6EF26643" w14:textId="64368F71" w:rsidR="009518EF" w:rsidRPr="006D55C2" w:rsidRDefault="009518EF" w:rsidP="00E11739">
      <w:pPr>
        <w:pStyle w:val="TOC1"/>
        <w:spacing w:before="60" w:line="288" w:lineRule="auto"/>
        <w:rPr>
          <w:rFonts w:asciiTheme="minorHAnsi" w:eastAsiaTheme="minorEastAsia" w:hAnsiTheme="minorHAnsi" w:cstheme="minorBidi"/>
          <w:spacing w:val="0"/>
          <w:sz w:val="22"/>
          <w:szCs w:val="22"/>
          <w:lang w:val="en-US"/>
        </w:rPr>
      </w:pPr>
      <w:hyperlink w:anchor="_Toc182309838" w:history="1">
        <w:r w:rsidRPr="006D55C2">
          <w:rPr>
            <w:rStyle w:val="Hyperlink"/>
            <w:color w:val="000000" w:themeColor="text1"/>
          </w:rPr>
          <w:t>CHƯƠNG IV</w:t>
        </w:r>
        <w:r w:rsidRPr="006D55C2">
          <w:rPr>
            <w:webHidden/>
          </w:rPr>
          <w:tab/>
        </w:r>
        <w:r w:rsidRPr="006D55C2">
          <w:rPr>
            <w:webHidden/>
          </w:rPr>
          <w:fldChar w:fldCharType="begin"/>
        </w:r>
        <w:r w:rsidRPr="006D55C2">
          <w:rPr>
            <w:webHidden/>
          </w:rPr>
          <w:instrText xml:space="preserve"> PAGEREF _Toc182309838 \h </w:instrText>
        </w:r>
        <w:r w:rsidRPr="006D55C2">
          <w:rPr>
            <w:webHidden/>
          </w:rPr>
        </w:r>
        <w:r w:rsidRPr="006D55C2">
          <w:rPr>
            <w:webHidden/>
          </w:rPr>
          <w:fldChar w:fldCharType="separate"/>
        </w:r>
        <w:r w:rsidR="000005A5">
          <w:rPr>
            <w:webHidden/>
          </w:rPr>
          <w:t>32</w:t>
        </w:r>
        <w:r w:rsidRPr="006D55C2">
          <w:rPr>
            <w:webHidden/>
          </w:rPr>
          <w:fldChar w:fldCharType="end"/>
        </w:r>
      </w:hyperlink>
    </w:p>
    <w:p w14:paraId="6449FF37" w14:textId="08FFE128" w:rsidR="009518EF" w:rsidRPr="006D55C2" w:rsidRDefault="009518EF" w:rsidP="00E11739">
      <w:pPr>
        <w:pStyle w:val="TOC1"/>
        <w:spacing w:before="60" w:line="288" w:lineRule="auto"/>
        <w:rPr>
          <w:rFonts w:asciiTheme="minorHAnsi" w:eastAsiaTheme="minorEastAsia" w:hAnsiTheme="minorHAnsi" w:cstheme="minorBidi"/>
          <w:spacing w:val="0"/>
          <w:sz w:val="22"/>
          <w:szCs w:val="22"/>
          <w:lang w:val="en-US"/>
        </w:rPr>
      </w:pPr>
      <w:hyperlink w:anchor="_Toc182309839" w:history="1">
        <w:r w:rsidRPr="006D55C2">
          <w:rPr>
            <w:rStyle w:val="Hyperlink"/>
            <w:color w:val="000000" w:themeColor="text1"/>
          </w:rPr>
          <w:t>ĐỀ XUẤT CÁC CÔNG TRÌNH, BIỆN PHÁP BẢO VỆ MÔI TRƯỜNG</w:t>
        </w:r>
        <w:r w:rsidRPr="006D55C2">
          <w:rPr>
            <w:webHidden/>
          </w:rPr>
          <w:tab/>
        </w:r>
        <w:r w:rsidRPr="006D55C2">
          <w:rPr>
            <w:webHidden/>
          </w:rPr>
          <w:fldChar w:fldCharType="begin"/>
        </w:r>
        <w:r w:rsidRPr="006D55C2">
          <w:rPr>
            <w:webHidden/>
          </w:rPr>
          <w:instrText xml:space="preserve"> PAGEREF _Toc182309839 \h </w:instrText>
        </w:r>
        <w:r w:rsidRPr="006D55C2">
          <w:rPr>
            <w:webHidden/>
          </w:rPr>
        </w:r>
        <w:r w:rsidRPr="006D55C2">
          <w:rPr>
            <w:webHidden/>
          </w:rPr>
          <w:fldChar w:fldCharType="separate"/>
        </w:r>
        <w:r w:rsidR="000005A5">
          <w:rPr>
            <w:webHidden/>
          </w:rPr>
          <w:t>32</w:t>
        </w:r>
        <w:r w:rsidRPr="006D55C2">
          <w:rPr>
            <w:webHidden/>
          </w:rPr>
          <w:fldChar w:fldCharType="end"/>
        </w:r>
      </w:hyperlink>
    </w:p>
    <w:p w14:paraId="05D0C9F5" w14:textId="128D1747" w:rsidR="009518EF" w:rsidRPr="006D55C2" w:rsidRDefault="009518EF" w:rsidP="00E11739">
      <w:pPr>
        <w:pStyle w:val="TOC1"/>
        <w:spacing w:before="60" w:line="288" w:lineRule="auto"/>
        <w:rPr>
          <w:rFonts w:asciiTheme="minorHAnsi" w:eastAsiaTheme="minorEastAsia" w:hAnsiTheme="minorHAnsi" w:cstheme="minorBidi"/>
          <w:spacing w:val="0"/>
          <w:sz w:val="22"/>
          <w:szCs w:val="22"/>
          <w:lang w:val="en-US"/>
        </w:rPr>
      </w:pPr>
      <w:hyperlink w:anchor="_Toc182309840" w:history="1">
        <w:r w:rsidRPr="006D55C2">
          <w:rPr>
            <w:rStyle w:val="Hyperlink"/>
            <w:color w:val="000000" w:themeColor="text1"/>
          </w:rPr>
          <w:t>CỦA DỰ ÁN ĐẦU TƯ</w:t>
        </w:r>
        <w:r w:rsidRPr="006D55C2">
          <w:rPr>
            <w:webHidden/>
          </w:rPr>
          <w:tab/>
        </w:r>
        <w:r w:rsidRPr="006D55C2">
          <w:rPr>
            <w:webHidden/>
          </w:rPr>
          <w:fldChar w:fldCharType="begin"/>
        </w:r>
        <w:r w:rsidRPr="006D55C2">
          <w:rPr>
            <w:webHidden/>
          </w:rPr>
          <w:instrText xml:space="preserve"> PAGEREF _Toc182309840 \h </w:instrText>
        </w:r>
        <w:r w:rsidRPr="006D55C2">
          <w:rPr>
            <w:webHidden/>
          </w:rPr>
        </w:r>
        <w:r w:rsidRPr="006D55C2">
          <w:rPr>
            <w:webHidden/>
          </w:rPr>
          <w:fldChar w:fldCharType="separate"/>
        </w:r>
        <w:r w:rsidR="000005A5">
          <w:rPr>
            <w:webHidden/>
          </w:rPr>
          <w:t>32</w:t>
        </w:r>
        <w:r w:rsidRPr="006D55C2">
          <w:rPr>
            <w:webHidden/>
          </w:rPr>
          <w:fldChar w:fldCharType="end"/>
        </w:r>
      </w:hyperlink>
    </w:p>
    <w:p w14:paraId="35E081D7" w14:textId="4EE73F99"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41" w:history="1">
        <w:r w:rsidRPr="006D55C2">
          <w:rPr>
            <w:rStyle w:val="Hyperlink"/>
            <w:color w:val="000000" w:themeColor="text1"/>
          </w:rPr>
          <w:t>4.1. Đánh giá tác động và đề xuất các công trình, biện pháp bảo vệ môi trường trong giai đoạn thi công xây dựng dự án</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_Toc182309841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32</w:t>
        </w:r>
        <w:r w:rsidRPr="006D55C2">
          <w:rPr>
            <w:webHidden/>
            <w:color w:val="000000" w:themeColor="text1"/>
          </w:rPr>
          <w:fldChar w:fldCharType="end"/>
        </w:r>
      </w:hyperlink>
    </w:p>
    <w:p w14:paraId="00E1D3AD" w14:textId="753DFCF4"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42" w:history="1">
        <w:r w:rsidRPr="006D55C2">
          <w:rPr>
            <w:rStyle w:val="Hyperlink"/>
            <w:color w:val="000000" w:themeColor="text1"/>
          </w:rPr>
          <w:t>4.1.1. Đánh giá, dự báo các tác động trong giai đoạn thi công xây dựng</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_Toc182309842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32</w:t>
        </w:r>
        <w:r w:rsidRPr="006D55C2">
          <w:rPr>
            <w:webHidden/>
            <w:color w:val="000000" w:themeColor="text1"/>
          </w:rPr>
          <w:fldChar w:fldCharType="end"/>
        </w:r>
      </w:hyperlink>
    </w:p>
    <w:p w14:paraId="72823AA8" w14:textId="2C8A591D"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43" w:history="1">
        <w:r w:rsidRPr="006D55C2">
          <w:rPr>
            <w:rStyle w:val="Hyperlink"/>
            <w:color w:val="000000" w:themeColor="text1"/>
          </w:rPr>
          <w:t>4.1.2. Các công trình, biện pháp bảo vệ môi trường giai đoạn thi công xây dựng</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_Toc182309843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48</w:t>
        </w:r>
        <w:r w:rsidRPr="006D55C2">
          <w:rPr>
            <w:webHidden/>
            <w:color w:val="000000" w:themeColor="text1"/>
          </w:rPr>
          <w:fldChar w:fldCharType="end"/>
        </w:r>
      </w:hyperlink>
    </w:p>
    <w:p w14:paraId="091142AF" w14:textId="7EC27A93"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44" w:history="1">
        <w:r w:rsidRPr="006D55C2">
          <w:rPr>
            <w:rStyle w:val="Hyperlink"/>
            <w:color w:val="000000" w:themeColor="text1"/>
          </w:rPr>
          <w:t>4.2. Đánh giá tác động và đề xuất các biện pháp, công trình bảo vệ môi trường trong giai đoạn dự án đi vào vận hành</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_Toc182309844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57</w:t>
        </w:r>
        <w:r w:rsidRPr="006D55C2">
          <w:rPr>
            <w:webHidden/>
            <w:color w:val="000000" w:themeColor="text1"/>
          </w:rPr>
          <w:fldChar w:fldCharType="end"/>
        </w:r>
      </w:hyperlink>
    </w:p>
    <w:p w14:paraId="7637F821" w14:textId="47726619"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45" w:history="1">
        <w:r w:rsidRPr="006D55C2">
          <w:rPr>
            <w:rStyle w:val="Hyperlink"/>
            <w:color w:val="000000" w:themeColor="text1"/>
          </w:rPr>
          <w:t>4.2.1. Đánh giá, dự báo các tác động trong giai đoạn vận hành</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_Toc182309845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58</w:t>
        </w:r>
        <w:r w:rsidRPr="006D55C2">
          <w:rPr>
            <w:webHidden/>
            <w:color w:val="000000" w:themeColor="text1"/>
          </w:rPr>
          <w:fldChar w:fldCharType="end"/>
        </w:r>
      </w:hyperlink>
    </w:p>
    <w:p w14:paraId="5C3711E8" w14:textId="0DDC2970"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46" w:history="1">
        <w:r w:rsidRPr="006D55C2">
          <w:rPr>
            <w:rStyle w:val="Hyperlink"/>
            <w:color w:val="000000" w:themeColor="text1"/>
          </w:rPr>
          <w:t>4.2.2. Các công trình, biện pháp bảo vệ môi trường giai đoạn vận hành</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_Toc182309846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67</w:t>
        </w:r>
        <w:r w:rsidRPr="006D55C2">
          <w:rPr>
            <w:webHidden/>
            <w:color w:val="000000" w:themeColor="text1"/>
          </w:rPr>
          <w:fldChar w:fldCharType="end"/>
        </w:r>
      </w:hyperlink>
    </w:p>
    <w:p w14:paraId="47B6DE4D" w14:textId="5832BB5A"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47" w:history="1">
        <w:r w:rsidRPr="006D55C2">
          <w:rPr>
            <w:rStyle w:val="Hyperlink"/>
            <w:color w:val="000000" w:themeColor="text1"/>
          </w:rPr>
          <w:t>4.3. Tổ chức thực hiện các công trình, biện pháp bảo vệ môi trường</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_Toc182309847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77</w:t>
        </w:r>
        <w:r w:rsidRPr="006D55C2">
          <w:rPr>
            <w:webHidden/>
            <w:color w:val="000000" w:themeColor="text1"/>
          </w:rPr>
          <w:fldChar w:fldCharType="end"/>
        </w:r>
      </w:hyperlink>
    </w:p>
    <w:p w14:paraId="4D7B14D3" w14:textId="16547F31"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48" w:history="1">
        <w:r w:rsidRPr="006D55C2">
          <w:rPr>
            <w:rStyle w:val="Hyperlink"/>
            <w:color w:val="000000" w:themeColor="text1"/>
          </w:rPr>
          <w:t>4.3.1. Danh mục công trình, biện pháp bảo vệ môi trường</w:t>
        </w:r>
        <w:r w:rsidRPr="006D55C2">
          <w:rPr>
            <w:rStyle w:val="Hyperlink"/>
            <w:color w:val="000000" w:themeColor="text1"/>
            <w:lang w:val="en-US"/>
          </w:rPr>
          <w:t xml:space="preserve"> của dự án</w:t>
        </w:r>
        <w:r w:rsidRPr="006D55C2">
          <w:rPr>
            <w:rStyle w:val="Hyperlink"/>
            <w:color w:val="000000" w:themeColor="text1"/>
          </w:rPr>
          <w:t xml:space="preserve"> và dự toán kinh phí</w:t>
        </w:r>
        <w:r w:rsidRPr="006D55C2">
          <w:rPr>
            <w:rStyle w:val="Hyperlink"/>
            <w:color w:val="000000" w:themeColor="text1"/>
            <w:lang w:val="en-US"/>
          </w:rPr>
          <w:t xml:space="preserve"> cho các công trình bảo vệ môi trường.</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_Toc182309848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77</w:t>
        </w:r>
        <w:r w:rsidRPr="006D55C2">
          <w:rPr>
            <w:webHidden/>
            <w:color w:val="000000" w:themeColor="text1"/>
          </w:rPr>
          <w:fldChar w:fldCharType="end"/>
        </w:r>
      </w:hyperlink>
    </w:p>
    <w:p w14:paraId="05DACF3A" w14:textId="19CDE0EB"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49" w:history="1">
        <w:r w:rsidRPr="006D55C2">
          <w:rPr>
            <w:rStyle w:val="Hyperlink"/>
            <w:color w:val="000000" w:themeColor="text1"/>
          </w:rPr>
          <w:t>4.3.2. Tổ chức thực hiện các biện pháp bảo vệ môi trường</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_Toc182309849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78</w:t>
        </w:r>
        <w:r w:rsidRPr="006D55C2">
          <w:rPr>
            <w:webHidden/>
            <w:color w:val="000000" w:themeColor="text1"/>
          </w:rPr>
          <w:fldChar w:fldCharType="end"/>
        </w:r>
      </w:hyperlink>
    </w:p>
    <w:p w14:paraId="364C9F1D" w14:textId="7D0DADB2"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50" w:history="1">
        <w:r w:rsidRPr="006D55C2">
          <w:rPr>
            <w:rStyle w:val="Hyperlink"/>
            <w:color w:val="000000" w:themeColor="text1"/>
          </w:rPr>
          <w:t>4.4. Nhận xét về mức độ chi tiết, độ tin cậy của các kết quả đánh giá, dự báo</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_Toc182309850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78</w:t>
        </w:r>
        <w:r w:rsidRPr="006D55C2">
          <w:rPr>
            <w:webHidden/>
            <w:color w:val="000000" w:themeColor="text1"/>
          </w:rPr>
          <w:fldChar w:fldCharType="end"/>
        </w:r>
      </w:hyperlink>
    </w:p>
    <w:p w14:paraId="3480FA78" w14:textId="3450ECF5"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51" w:history="1">
        <w:r w:rsidRPr="006D55C2">
          <w:rPr>
            <w:rStyle w:val="Hyperlink"/>
            <w:color w:val="000000" w:themeColor="text1"/>
          </w:rPr>
          <w:t>4.4.1. Nhận xét về mức độ chi tiết của các đánh giá</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_Toc182309851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78</w:t>
        </w:r>
        <w:r w:rsidRPr="006D55C2">
          <w:rPr>
            <w:webHidden/>
            <w:color w:val="000000" w:themeColor="text1"/>
          </w:rPr>
          <w:fldChar w:fldCharType="end"/>
        </w:r>
      </w:hyperlink>
    </w:p>
    <w:p w14:paraId="5315ACC0" w14:textId="39011DEF"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52" w:history="1">
        <w:r w:rsidRPr="006D55C2">
          <w:rPr>
            <w:rStyle w:val="Hyperlink"/>
            <w:color w:val="000000" w:themeColor="text1"/>
          </w:rPr>
          <w:t>4.4.2. Nhận xét về độ tin cậy của các đánh giá</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_Toc182309852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79</w:t>
        </w:r>
        <w:r w:rsidRPr="006D55C2">
          <w:rPr>
            <w:webHidden/>
            <w:color w:val="000000" w:themeColor="text1"/>
          </w:rPr>
          <w:fldChar w:fldCharType="end"/>
        </w:r>
      </w:hyperlink>
    </w:p>
    <w:p w14:paraId="019135D1" w14:textId="6895DDC0" w:rsidR="009518EF" w:rsidRPr="006D55C2" w:rsidRDefault="009518EF" w:rsidP="00E11739">
      <w:pPr>
        <w:pStyle w:val="TOC1"/>
        <w:spacing w:before="60" w:line="288" w:lineRule="auto"/>
        <w:rPr>
          <w:rFonts w:asciiTheme="minorHAnsi" w:eastAsiaTheme="minorEastAsia" w:hAnsiTheme="minorHAnsi" w:cstheme="minorBidi"/>
          <w:spacing w:val="0"/>
          <w:sz w:val="22"/>
          <w:szCs w:val="22"/>
          <w:lang w:val="en-US"/>
        </w:rPr>
      </w:pPr>
      <w:hyperlink w:anchor="_Toc182309853" w:history="1">
        <w:r w:rsidRPr="006D55C2">
          <w:rPr>
            <w:rStyle w:val="Hyperlink"/>
            <w:color w:val="000000" w:themeColor="text1"/>
          </w:rPr>
          <w:t>CHƯƠNG V</w:t>
        </w:r>
        <w:r w:rsidRPr="006D55C2">
          <w:rPr>
            <w:webHidden/>
          </w:rPr>
          <w:tab/>
        </w:r>
        <w:r w:rsidRPr="006D55C2">
          <w:rPr>
            <w:webHidden/>
          </w:rPr>
          <w:fldChar w:fldCharType="begin"/>
        </w:r>
        <w:r w:rsidRPr="006D55C2">
          <w:rPr>
            <w:webHidden/>
          </w:rPr>
          <w:instrText xml:space="preserve"> PAGEREF _Toc182309853 \h </w:instrText>
        </w:r>
        <w:r w:rsidRPr="006D55C2">
          <w:rPr>
            <w:webHidden/>
          </w:rPr>
        </w:r>
        <w:r w:rsidRPr="006D55C2">
          <w:rPr>
            <w:webHidden/>
          </w:rPr>
          <w:fldChar w:fldCharType="separate"/>
        </w:r>
        <w:r w:rsidR="000005A5">
          <w:rPr>
            <w:webHidden/>
          </w:rPr>
          <w:t>80</w:t>
        </w:r>
        <w:r w:rsidRPr="006D55C2">
          <w:rPr>
            <w:webHidden/>
          </w:rPr>
          <w:fldChar w:fldCharType="end"/>
        </w:r>
      </w:hyperlink>
    </w:p>
    <w:p w14:paraId="3ACA5444" w14:textId="514CF9DD" w:rsidR="009518EF" w:rsidRPr="006D55C2" w:rsidRDefault="009518EF" w:rsidP="00E11739">
      <w:pPr>
        <w:pStyle w:val="TOC1"/>
        <w:spacing w:before="60" w:line="288" w:lineRule="auto"/>
        <w:rPr>
          <w:rFonts w:asciiTheme="minorHAnsi" w:eastAsiaTheme="minorEastAsia" w:hAnsiTheme="minorHAnsi" w:cstheme="minorBidi"/>
          <w:spacing w:val="0"/>
          <w:sz w:val="22"/>
          <w:szCs w:val="22"/>
          <w:lang w:val="en-US"/>
        </w:rPr>
      </w:pPr>
      <w:hyperlink w:anchor="_Toc182309854" w:history="1">
        <w:r w:rsidRPr="006D55C2">
          <w:rPr>
            <w:rStyle w:val="Hyperlink"/>
            <w:color w:val="000000" w:themeColor="text1"/>
          </w:rPr>
          <w:t>NỘI DUNG ĐỀ NGHỊ CẤP GIẤY PHÉP MÔI TRƯỜNG</w:t>
        </w:r>
        <w:r w:rsidRPr="006D55C2">
          <w:rPr>
            <w:webHidden/>
          </w:rPr>
          <w:tab/>
        </w:r>
        <w:r w:rsidRPr="006D55C2">
          <w:rPr>
            <w:webHidden/>
          </w:rPr>
          <w:fldChar w:fldCharType="begin"/>
        </w:r>
        <w:r w:rsidRPr="006D55C2">
          <w:rPr>
            <w:webHidden/>
          </w:rPr>
          <w:instrText xml:space="preserve"> PAGEREF _Toc182309854 \h </w:instrText>
        </w:r>
        <w:r w:rsidRPr="006D55C2">
          <w:rPr>
            <w:webHidden/>
          </w:rPr>
        </w:r>
        <w:r w:rsidRPr="006D55C2">
          <w:rPr>
            <w:webHidden/>
          </w:rPr>
          <w:fldChar w:fldCharType="separate"/>
        </w:r>
        <w:r w:rsidR="000005A5">
          <w:rPr>
            <w:webHidden/>
          </w:rPr>
          <w:t>80</w:t>
        </w:r>
        <w:r w:rsidRPr="006D55C2">
          <w:rPr>
            <w:webHidden/>
          </w:rPr>
          <w:fldChar w:fldCharType="end"/>
        </w:r>
      </w:hyperlink>
    </w:p>
    <w:p w14:paraId="7F0F772A" w14:textId="3F7163EF"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55" w:history="1">
        <w:r w:rsidRPr="006D55C2">
          <w:rPr>
            <w:rStyle w:val="Hyperlink"/>
            <w:color w:val="000000" w:themeColor="text1"/>
          </w:rPr>
          <w:t>5.1. Nội dung đề nghị cấp phép đối với nước thải</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_Toc182309855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80</w:t>
        </w:r>
        <w:r w:rsidRPr="006D55C2">
          <w:rPr>
            <w:webHidden/>
            <w:color w:val="000000" w:themeColor="text1"/>
          </w:rPr>
          <w:fldChar w:fldCharType="end"/>
        </w:r>
      </w:hyperlink>
    </w:p>
    <w:p w14:paraId="0F5B6FFC" w14:textId="16A6DA05"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56" w:history="1">
        <w:r w:rsidRPr="006D55C2">
          <w:rPr>
            <w:rStyle w:val="Hyperlink"/>
            <w:color w:val="000000" w:themeColor="text1"/>
          </w:rPr>
          <w:t>5.1.1. Nguồn phát sinh nước thải</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_Toc182309856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80</w:t>
        </w:r>
        <w:r w:rsidRPr="006D55C2">
          <w:rPr>
            <w:webHidden/>
            <w:color w:val="000000" w:themeColor="text1"/>
          </w:rPr>
          <w:fldChar w:fldCharType="end"/>
        </w:r>
      </w:hyperlink>
    </w:p>
    <w:p w14:paraId="41E3D569" w14:textId="0F755817" w:rsidR="009518EF" w:rsidRPr="006D55C2" w:rsidRDefault="009518EF" w:rsidP="00E11739">
      <w:pPr>
        <w:pStyle w:val="TOC1"/>
        <w:spacing w:before="60" w:line="288" w:lineRule="auto"/>
        <w:rPr>
          <w:rFonts w:asciiTheme="minorHAnsi" w:eastAsiaTheme="minorEastAsia" w:hAnsiTheme="minorHAnsi" w:cstheme="minorBidi"/>
          <w:spacing w:val="0"/>
          <w:sz w:val="22"/>
          <w:szCs w:val="22"/>
          <w:lang w:val="en-US"/>
        </w:rPr>
      </w:pPr>
      <w:hyperlink w:anchor="_Toc182309857" w:history="1">
        <w:r w:rsidRPr="006D55C2">
          <w:rPr>
            <w:rStyle w:val="Hyperlink"/>
            <w:color w:val="000000" w:themeColor="text1"/>
          </w:rPr>
          <w:t>5.1.2. Lưu lượng xả nước thải tối đa</w:t>
        </w:r>
        <w:r w:rsidRPr="006D55C2">
          <w:rPr>
            <w:webHidden/>
          </w:rPr>
          <w:tab/>
        </w:r>
        <w:r w:rsidRPr="006D55C2">
          <w:rPr>
            <w:webHidden/>
          </w:rPr>
          <w:fldChar w:fldCharType="begin"/>
        </w:r>
        <w:r w:rsidRPr="006D55C2">
          <w:rPr>
            <w:webHidden/>
          </w:rPr>
          <w:instrText xml:space="preserve"> PAGEREF _Toc182309857 \h </w:instrText>
        </w:r>
        <w:r w:rsidRPr="006D55C2">
          <w:rPr>
            <w:webHidden/>
          </w:rPr>
        </w:r>
        <w:r w:rsidRPr="006D55C2">
          <w:rPr>
            <w:webHidden/>
          </w:rPr>
          <w:fldChar w:fldCharType="separate"/>
        </w:r>
        <w:r w:rsidR="000005A5">
          <w:rPr>
            <w:webHidden/>
          </w:rPr>
          <w:t>80</w:t>
        </w:r>
        <w:r w:rsidRPr="006D55C2">
          <w:rPr>
            <w:webHidden/>
          </w:rPr>
          <w:fldChar w:fldCharType="end"/>
        </w:r>
      </w:hyperlink>
    </w:p>
    <w:p w14:paraId="5C7F0631" w14:textId="42128C84"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58" w:history="1">
        <w:r w:rsidRPr="006D55C2">
          <w:rPr>
            <w:rStyle w:val="Hyperlink"/>
            <w:color w:val="000000" w:themeColor="text1"/>
          </w:rPr>
          <w:t>5.1.3. Dòng nước thải</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_Toc182309858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80</w:t>
        </w:r>
        <w:r w:rsidRPr="006D55C2">
          <w:rPr>
            <w:webHidden/>
            <w:color w:val="000000" w:themeColor="text1"/>
          </w:rPr>
          <w:fldChar w:fldCharType="end"/>
        </w:r>
      </w:hyperlink>
    </w:p>
    <w:p w14:paraId="101D78F8" w14:textId="55E88E9F"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59" w:history="1">
        <w:r w:rsidRPr="006D55C2">
          <w:rPr>
            <w:rStyle w:val="Hyperlink"/>
            <w:color w:val="000000" w:themeColor="text1"/>
          </w:rPr>
          <w:t>5.1.4. Các chất ô nhiễm và giá trị giới hạn của chất ô nhiễm theo dòng nước thải</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_Toc182309859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80</w:t>
        </w:r>
        <w:r w:rsidRPr="006D55C2">
          <w:rPr>
            <w:webHidden/>
            <w:color w:val="000000" w:themeColor="text1"/>
          </w:rPr>
          <w:fldChar w:fldCharType="end"/>
        </w:r>
      </w:hyperlink>
    </w:p>
    <w:p w14:paraId="55B67C89" w14:textId="00D9EDE1"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60" w:history="1">
        <w:r w:rsidRPr="006D55C2">
          <w:rPr>
            <w:rStyle w:val="Hyperlink"/>
            <w:color w:val="000000" w:themeColor="text1"/>
          </w:rPr>
          <w:t>5.1.5. Vị trí, phương thức xả nước thải vào nguồn tiếp nhận nước thải</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_Toc182309860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81</w:t>
        </w:r>
        <w:r w:rsidRPr="006D55C2">
          <w:rPr>
            <w:webHidden/>
            <w:color w:val="000000" w:themeColor="text1"/>
          </w:rPr>
          <w:fldChar w:fldCharType="end"/>
        </w:r>
      </w:hyperlink>
    </w:p>
    <w:p w14:paraId="54D487AF" w14:textId="3F6C94BA"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61" w:history="1">
        <w:r w:rsidRPr="006D55C2">
          <w:rPr>
            <w:rStyle w:val="Hyperlink"/>
            <w:color w:val="000000" w:themeColor="text1"/>
          </w:rPr>
          <w:t>5.2. Nội dung đề nghị cấp phép đối với khí thải</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_Toc182309861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81</w:t>
        </w:r>
        <w:r w:rsidRPr="006D55C2">
          <w:rPr>
            <w:webHidden/>
            <w:color w:val="000000" w:themeColor="text1"/>
          </w:rPr>
          <w:fldChar w:fldCharType="end"/>
        </w:r>
      </w:hyperlink>
    </w:p>
    <w:p w14:paraId="78661E56" w14:textId="62D13A1F"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62" w:history="1">
        <w:r w:rsidRPr="006D55C2">
          <w:rPr>
            <w:rStyle w:val="Hyperlink"/>
            <w:color w:val="000000" w:themeColor="text1"/>
          </w:rPr>
          <w:t>5.3. Nội dung đề nghị cấp phép đối với tiếng ồn, độ rung</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_Toc182309862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81</w:t>
        </w:r>
        <w:r w:rsidRPr="006D55C2">
          <w:rPr>
            <w:webHidden/>
            <w:color w:val="000000" w:themeColor="text1"/>
          </w:rPr>
          <w:fldChar w:fldCharType="end"/>
        </w:r>
      </w:hyperlink>
    </w:p>
    <w:p w14:paraId="00A6BA50" w14:textId="5F2D2F4B"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63" w:history="1">
        <w:r w:rsidRPr="006D55C2">
          <w:rPr>
            <w:rStyle w:val="Hyperlink"/>
            <w:color w:val="000000" w:themeColor="text1"/>
          </w:rPr>
          <w:t>5.4. Nội dung đề nghị cấp phép đối với chất thải</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_Toc182309863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82</w:t>
        </w:r>
        <w:r w:rsidRPr="006D55C2">
          <w:rPr>
            <w:webHidden/>
            <w:color w:val="000000" w:themeColor="text1"/>
          </w:rPr>
          <w:fldChar w:fldCharType="end"/>
        </w:r>
      </w:hyperlink>
    </w:p>
    <w:p w14:paraId="1746464A" w14:textId="3163D1C1"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64" w:history="1">
        <w:r w:rsidRPr="006D55C2">
          <w:rPr>
            <w:rStyle w:val="Hyperlink"/>
            <w:color w:val="000000" w:themeColor="text1"/>
          </w:rPr>
          <w:t>5.4.1. Khối lượng, chủng loại chất thải nguy hại phát sinh thường xuyên</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_Toc182309864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82</w:t>
        </w:r>
        <w:r w:rsidRPr="006D55C2">
          <w:rPr>
            <w:webHidden/>
            <w:color w:val="000000" w:themeColor="text1"/>
          </w:rPr>
          <w:fldChar w:fldCharType="end"/>
        </w:r>
      </w:hyperlink>
    </w:p>
    <w:p w14:paraId="7E033356" w14:textId="13707604"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65" w:history="1">
        <w:r w:rsidRPr="006D55C2">
          <w:rPr>
            <w:rStyle w:val="Hyperlink"/>
            <w:color w:val="000000" w:themeColor="text1"/>
          </w:rPr>
          <w:t>5.4.2. Khối lượng chất thải rắn sinh hoạt phát sinh</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_Toc182309865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82</w:t>
        </w:r>
        <w:r w:rsidRPr="006D55C2">
          <w:rPr>
            <w:webHidden/>
            <w:color w:val="000000" w:themeColor="text1"/>
          </w:rPr>
          <w:fldChar w:fldCharType="end"/>
        </w:r>
      </w:hyperlink>
    </w:p>
    <w:p w14:paraId="5BD56742" w14:textId="3CF9DB29" w:rsidR="009518EF" w:rsidRPr="006D55C2" w:rsidRDefault="009518EF" w:rsidP="00E11739">
      <w:pPr>
        <w:pStyle w:val="TOC1"/>
        <w:spacing w:before="60" w:line="288" w:lineRule="auto"/>
        <w:rPr>
          <w:rFonts w:asciiTheme="minorHAnsi" w:eastAsiaTheme="minorEastAsia" w:hAnsiTheme="minorHAnsi" w:cstheme="minorBidi"/>
          <w:spacing w:val="0"/>
          <w:sz w:val="22"/>
          <w:szCs w:val="22"/>
          <w:lang w:val="en-US"/>
        </w:rPr>
      </w:pPr>
      <w:hyperlink w:anchor="_Toc182309866" w:history="1">
        <w:r w:rsidRPr="006D55C2">
          <w:rPr>
            <w:rStyle w:val="Hyperlink"/>
            <w:color w:val="000000" w:themeColor="text1"/>
          </w:rPr>
          <w:t>CHƯƠNG VI</w:t>
        </w:r>
        <w:r w:rsidRPr="006D55C2">
          <w:rPr>
            <w:webHidden/>
          </w:rPr>
          <w:tab/>
        </w:r>
        <w:r w:rsidRPr="006D55C2">
          <w:rPr>
            <w:webHidden/>
          </w:rPr>
          <w:fldChar w:fldCharType="begin"/>
        </w:r>
        <w:r w:rsidRPr="006D55C2">
          <w:rPr>
            <w:webHidden/>
          </w:rPr>
          <w:instrText xml:space="preserve"> PAGEREF _Toc182309866 \h </w:instrText>
        </w:r>
        <w:r w:rsidRPr="006D55C2">
          <w:rPr>
            <w:webHidden/>
          </w:rPr>
        </w:r>
        <w:r w:rsidRPr="006D55C2">
          <w:rPr>
            <w:webHidden/>
          </w:rPr>
          <w:fldChar w:fldCharType="separate"/>
        </w:r>
        <w:r w:rsidR="000005A5">
          <w:rPr>
            <w:webHidden/>
          </w:rPr>
          <w:t>83</w:t>
        </w:r>
        <w:r w:rsidRPr="006D55C2">
          <w:rPr>
            <w:webHidden/>
          </w:rPr>
          <w:fldChar w:fldCharType="end"/>
        </w:r>
      </w:hyperlink>
    </w:p>
    <w:p w14:paraId="24E73EB2" w14:textId="7BD936E9" w:rsidR="009518EF" w:rsidRPr="006D55C2" w:rsidRDefault="009518EF" w:rsidP="00E11739">
      <w:pPr>
        <w:pStyle w:val="TOC1"/>
        <w:spacing w:before="60" w:line="288" w:lineRule="auto"/>
        <w:rPr>
          <w:rFonts w:asciiTheme="minorHAnsi" w:eastAsiaTheme="minorEastAsia" w:hAnsiTheme="minorHAnsi" w:cstheme="minorBidi"/>
          <w:spacing w:val="0"/>
          <w:sz w:val="22"/>
          <w:szCs w:val="22"/>
          <w:lang w:val="en-US"/>
        </w:rPr>
      </w:pPr>
      <w:hyperlink w:anchor="_Toc182309867" w:history="1">
        <w:r w:rsidRPr="006D55C2">
          <w:rPr>
            <w:rStyle w:val="Hyperlink"/>
            <w:color w:val="000000" w:themeColor="text1"/>
          </w:rPr>
          <w:t>KẾ HOẠCH VẬN HÀNH THỬ NGHIỆM CÔNG TRÌNH XỬ LÝ CHẤT THẢI VÀ CHƯƠNG TRÌNH QUAN TRẮC MÔI TRƯỜNG CỦA DỰ ÁN</w:t>
        </w:r>
        <w:r w:rsidRPr="006D55C2">
          <w:rPr>
            <w:webHidden/>
          </w:rPr>
          <w:tab/>
        </w:r>
        <w:r w:rsidRPr="006D55C2">
          <w:rPr>
            <w:webHidden/>
          </w:rPr>
          <w:fldChar w:fldCharType="begin"/>
        </w:r>
        <w:r w:rsidRPr="006D55C2">
          <w:rPr>
            <w:webHidden/>
          </w:rPr>
          <w:instrText xml:space="preserve"> PAGEREF _Toc182309867 \h </w:instrText>
        </w:r>
        <w:r w:rsidRPr="006D55C2">
          <w:rPr>
            <w:webHidden/>
          </w:rPr>
        </w:r>
        <w:r w:rsidRPr="006D55C2">
          <w:rPr>
            <w:webHidden/>
          </w:rPr>
          <w:fldChar w:fldCharType="separate"/>
        </w:r>
        <w:r w:rsidR="000005A5">
          <w:rPr>
            <w:webHidden/>
          </w:rPr>
          <w:t>83</w:t>
        </w:r>
        <w:r w:rsidRPr="006D55C2">
          <w:rPr>
            <w:webHidden/>
          </w:rPr>
          <w:fldChar w:fldCharType="end"/>
        </w:r>
      </w:hyperlink>
    </w:p>
    <w:p w14:paraId="565D05D5" w14:textId="79FA7E56"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68" w:history="1">
        <w:r w:rsidRPr="006D55C2">
          <w:rPr>
            <w:rStyle w:val="Hyperlink"/>
            <w:color w:val="000000" w:themeColor="text1"/>
          </w:rPr>
          <w:t>6.1. Kế hoạch vận hành thử nghiệm công trình xử lý chất thải của dự án</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_Toc182309868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83</w:t>
        </w:r>
        <w:r w:rsidRPr="006D55C2">
          <w:rPr>
            <w:webHidden/>
            <w:color w:val="000000" w:themeColor="text1"/>
          </w:rPr>
          <w:fldChar w:fldCharType="end"/>
        </w:r>
      </w:hyperlink>
    </w:p>
    <w:p w14:paraId="49B5AE0B" w14:textId="00048219"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69" w:history="1">
        <w:r w:rsidRPr="006D55C2">
          <w:rPr>
            <w:rStyle w:val="Hyperlink"/>
            <w:color w:val="000000" w:themeColor="text1"/>
          </w:rPr>
          <w:t>6.1.1. Thời gian dự kiến vận hành thử nghiệm</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_Toc182309869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83</w:t>
        </w:r>
        <w:r w:rsidRPr="006D55C2">
          <w:rPr>
            <w:webHidden/>
            <w:color w:val="000000" w:themeColor="text1"/>
          </w:rPr>
          <w:fldChar w:fldCharType="end"/>
        </w:r>
      </w:hyperlink>
    </w:p>
    <w:p w14:paraId="59E2CAE4" w14:textId="33B47C58"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70" w:history="1">
        <w:r w:rsidRPr="006D55C2">
          <w:rPr>
            <w:rStyle w:val="Hyperlink"/>
            <w:color w:val="000000" w:themeColor="text1"/>
          </w:rPr>
          <w:t>6.1.2. Kế hoạch quan trắc chất thải, đánh giá hiệu quả xử lý của các công trình, thiết bị xử lý chất thải</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_Toc182309870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83</w:t>
        </w:r>
        <w:r w:rsidRPr="006D55C2">
          <w:rPr>
            <w:webHidden/>
            <w:color w:val="000000" w:themeColor="text1"/>
          </w:rPr>
          <w:fldChar w:fldCharType="end"/>
        </w:r>
      </w:hyperlink>
    </w:p>
    <w:p w14:paraId="6C8E6012" w14:textId="2A80D72B"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71" w:history="1">
        <w:r w:rsidRPr="006D55C2">
          <w:rPr>
            <w:rStyle w:val="Hyperlink"/>
            <w:color w:val="000000" w:themeColor="text1"/>
          </w:rPr>
          <w:t xml:space="preserve"> các công trình xử lý chất thải.</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_Toc182309871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83</w:t>
        </w:r>
        <w:r w:rsidRPr="006D55C2">
          <w:rPr>
            <w:webHidden/>
            <w:color w:val="000000" w:themeColor="text1"/>
          </w:rPr>
          <w:fldChar w:fldCharType="end"/>
        </w:r>
      </w:hyperlink>
    </w:p>
    <w:p w14:paraId="2D088B2D" w14:textId="350F8F93"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72" w:history="1">
        <w:r w:rsidRPr="006D55C2">
          <w:rPr>
            <w:rStyle w:val="Hyperlink"/>
            <w:color w:val="000000" w:themeColor="text1"/>
          </w:rPr>
          <w:t>6.2. Chương trình quan trắc chất thải (tự động, liên tục và định kỳ) theo quy định của pháp luật</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_Toc182309872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83</w:t>
        </w:r>
        <w:r w:rsidRPr="006D55C2">
          <w:rPr>
            <w:webHidden/>
            <w:color w:val="000000" w:themeColor="text1"/>
          </w:rPr>
          <w:fldChar w:fldCharType="end"/>
        </w:r>
      </w:hyperlink>
    </w:p>
    <w:p w14:paraId="3BD001E8" w14:textId="7A11EA48" w:rsidR="009518EF" w:rsidRPr="006D55C2" w:rsidRDefault="009518EF" w:rsidP="00E11739">
      <w:pPr>
        <w:pStyle w:val="TOC3"/>
        <w:spacing w:line="288" w:lineRule="auto"/>
        <w:rPr>
          <w:rFonts w:asciiTheme="minorHAnsi" w:eastAsiaTheme="minorEastAsia" w:hAnsiTheme="minorHAnsi" w:cstheme="minorBidi"/>
          <w:color w:val="000000" w:themeColor="text1"/>
          <w:sz w:val="22"/>
          <w:szCs w:val="22"/>
          <w:lang w:val="en-US"/>
        </w:rPr>
      </w:pPr>
      <w:hyperlink w:anchor="_Toc182309873" w:history="1">
        <w:r w:rsidRPr="006D55C2">
          <w:rPr>
            <w:rStyle w:val="Hyperlink"/>
            <w:color w:val="000000" w:themeColor="text1"/>
          </w:rPr>
          <w:t>6.2.1. Chương trình quan trắc môi trường định kỳ, tự động, liên tục chất thải</w:t>
        </w:r>
        <w:r w:rsidRPr="006D55C2">
          <w:rPr>
            <w:webHidden/>
            <w:color w:val="000000" w:themeColor="text1"/>
          </w:rPr>
          <w:tab/>
        </w:r>
        <w:r w:rsidRPr="006D55C2">
          <w:rPr>
            <w:webHidden/>
            <w:color w:val="000000" w:themeColor="text1"/>
          </w:rPr>
          <w:fldChar w:fldCharType="begin"/>
        </w:r>
        <w:r w:rsidRPr="006D55C2">
          <w:rPr>
            <w:webHidden/>
            <w:color w:val="000000" w:themeColor="text1"/>
          </w:rPr>
          <w:instrText xml:space="preserve"> PAGEREF _Toc182309873 \h </w:instrText>
        </w:r>
        <w:r w:rsidRPr="006D55C2">
          <w:rPr>
            <w:webHidden/>
            <w:color w:val="000000" w:themeColor="text1"/>
          </w:rPr>
        </w:r>
        <w:r w:rsidRPr="006D55C2">
          <w:rPr>
            <w:webHidden/>
            <w:color w:val="000000" w:themeColor="text1"/>
          </w:rPr>
          <w:fldChar w:fldCharType="separate"/>
        </w:r>
        <w:r w:rsidR="000005A5">
          <w:rPr>
            <w:webHidden/>
            <w:color w:val="000000" w:themeColor="text1"/>
          </w:rPr>
          <w:t>83</w:t>
        </w:r>
        <w:r w:rsidRPr="006D55C2">
          <w:rPr>
            <w:webHidden/>
            <w:color w:val="000000" w:themeColor="text1"/>
          </w:rPr>
          <w:fldChar w:fldCharType="end"/>
        </w:r>
      </w:hyperlink>
    </w:p>
    <w:p w14:paraId="35E602D7" w14:textId="1EEA6113" w:rsidR="009518EF" w:rsidRPr="006D55C2" w:rsidRDefault="009518EF" w:rsidP="00E11739">
      <w:pPr>
        <w:pStyle w:val="TOC1"/>
        <w:spacing w:before="60" w:line="288" w:lineRule="auto"/>
        <w:rPr>
          <w:rFonts w:asciiTheme="minorHAnsi" w:eastAsiaTheme="minorEastAsia" w:hAnsiTheme="minorHAnsi" w:cstheme="minorBidi"/>
          <w:spacing w:val="0"/>
          <w:sz w:val="22"/>
          <w:szCs w:val="22"/>
          <w:lang w:val="en-US"/>
        </w:rPr>
      </w:pPr>
      <w:hyperlink w:anchor="_Toc182309874" w:history="1">
        <w:r w:rsidRPr="006D55C2">
          <w:rPr>
            <w:rStyle w:val="Hyperlink"/>
            <w:color w:val="000000" w:themeColor="text1"/>
          </w:rPr>
          <w:t>CHƯƠNG VII</w:t>
        </w:r>
        <w:r w:rsidRPr="006D55C2">
          <w:rPr>
            <w:webHidden/>
          </w:rPr>
          <w:tab/>
        </w:r>
        <w:r w:rsidRPr="006D55C2">
          <w:rPr>
            <w:webHidden/>
          </w:rPr>
          <w:fldChar w:fldCharType="begin"/>
        </w:r>
        <w:r w:rsidRPr="006D55C2">
          <w:rPr>
            <w:webHidden/>
          </w:rPr>
          <w:instrText xml:space="preserve"> PAGEREF _Toc182309874 \h </w:instrText>
        </w:r>
        <w:r w:rsidRPr="006D55C2">
          <w:rPr>
            <w:webHidden/>
          </w:rPr>
        </w:r>
        <w:r w:rsidRPr="006D55C2">
          <w:rPr>
            <w:webHidden/>
          </w:rPr>
          <w:fldChar w:fldCharType="separate"/>
        </w:r>
        <w:r w:rsidR="000005A5">
          <w:rPr>
            <w:webHidden/>
          </w:rPr>
          <w:t>85</w:t>
        </w:r>
        <w:r w:rsidRPr="006D55C2">
          <w:rPr>
            <w:webHidden/>
          </w:rPr>
          <w:fldChar w:fldCharType="end"/>
        </w:r>
      </w:hyperlink>
    </w:p>
    <w:p w14:paraId="5407B89D" w14:textId="6D070197" w:rsidR="009518EF" w:rsidRPr="006D55C2" w:rsidRDefault="009518EF" w:rsidP="00E11739">
      <w:pPr>
        <w:pStyle w:val="TOC1"/>
        <w:spacing w:before="60" w:line="288" w:lineRule="auto"/>
        <w:rPr>
          <w:rFonts w:asciiTheme="minorHAnsi" w:eastAsiaTheme="minorEastAsia" w:hAnsiTheme="minorHAnsi" w:cstheme="minorBidi"/>
          <w:spacing w:val="0"/>
          <w:sz w:val="22"/>
          <w:szCs w:val="22"/>
          <w:lang w:val="en-US"/>
        </w:rPr>
      </w:pPr>
      <w:hyperlink w:anchor="_Toc182309875" w:history="1">
        <w:r w:rsidRPr="006D55C2">
          <w:rPr>
            <w:rStyle w:val="Hyperlink"/>
            <w:color w:val="000000" w:themeColor="text1"/>
          </w:rPr>
          <w:t>CAM KẾT CỦA CHỦ DỰ ÁN ĐẦU TƯ</w:t>
        </w:r>
        <w:r w:rsidRPr="006D55C2">
          <w:rPr>
            <w:webHidden/>
          </w:rPr>
          <w:tab/>
        </w:r>
        <w:r w:rsidRPr="006D55C2">
          <w:rPr>
            <w:webHidden/>
          </w:rPr>
          <w:fldChar w:fldCharType="begin"/>
        </w:r>
        <w:r w:rsidRPr="006D55C2">
          <w:rPr>
            <w:webHidden/>
          </w:rPr>
          <w:instrText xml:space="preserve"> PAGEREF _Toc182309875 \h </w:instrText>
        </w:r>
        <w:r w:rsidRPr="006D55C2">
          <w:rPr>
            <w:webHidden/>
          </w:rPr>
        </w:r>
        <w:r w:rsidRPr="006D55C2">
          <w:rPr>
            <w:webHidden/>
          </w:rPr>
          <w:fldChar w:fldCharType="separate"/>
        </w:r>
        <w:r w:rsidR="000005A5">
          <w:rPr>
            <w:webHidden/>
          </w:rPr>
          <w:t>85</w:t>
        </w:r>
        <w:r w:rsidRPr="006D55C2">
          <w:rPr>
            <w:webHidden/>
          </w:rPr>
          <w:fldChar w:fldCharType="end"/>
        </w:r>
      </w:hyperlink>
    </w:p>
    <w:p w14:paraId="1F8FCC6A" w14:textId="40E72682" w:rsidR="00BD6F4C" w:rsidRPr="006D55C2" w:rsidRDefault="00112A5E" w:rsidP="00E11739">
      <w:pPr>
        <w:spacing w:before="60"/>
        <w:rPr>
          <w:color w:val="000000" w:themeColor="text1"/>
          <w:lang w:eastAsia="x-none"/>
        </w:rPr>
      </w:pPr>
      <w:r w:rsidRPr="006D55C2">
        <w:rPr>
          <w:color w:val="000000" w:themeColor="text1"/>
          <w:lang w:eastAsia="x-none"/>
        </w:rPr>
        <w:fldChar w:fldCharType="end"/>
      </w:r>
    </w:p>
    <w:p w14:paraId="6AA1C41D" w14:textId="77777777" w:rsidR="00BD6F4C" w:rsidRPr="006D55C2" w:rsidRDefault="00BD6F4C" w:rsidP="00E11739">
      <w:pPr>
        <w:spacing w:before="60"/>
        <w:jc w:val="left"/>
        <w:rPr>
          <w:rFonts w:eastAsia="Times New Roman"/>
          <w:b/>
          <w:color w:val="000000" w:themeColor="text1"/>
          <w:lang w:val="x-none" w:eastAsia="x-none"/>
        </w:rPr>
      </w:pPr>
      <w:bookmarkStart w:id="28" w:name="_Toc61337299"/>
      <w:bookmarkStart w:id="29" w:name="_Toc78222773"/>
      <w:r w:rsidRPr="006D55C2">
        <w:rPr>
          <w:color w:val="000000" w:themeColor="text1"/>
        </w:rPr>
        <w:br w:type="page"/>
      </w:r>
    </w:p>
    <w:p w14:paraId="5AED82EC" w14:textId="5ED3679B" w:rsidR="00BD6F4C" w:rsidRPr="006D55C2" w:rsidRDefault="00BD6F4C" w:rsidP="00E11739">
      <w:pPr>
        <w:pStyle w:val="Heading1"/>
        <w:numPr>
          <w:ilvl w:val="0"/>
          <w:numId w:val="0"/>
        </w:numPr>
        <w:spacing w:before="60" w:after="0" w:line="288" w:lineRule="auto"/>
        <w:jc w:val="center"/>
        <w:rPr>
          <w:color w:val="000000" w:themeColor="text1"/>
          <w:szCs w:val="26"/>
        </w:rPr>
      </w:pPr>
      <w:bookmarkStart w:id="30" w:name="_Toc86660510"/>
      <w:bookmarkStart w:id="31" w:name="_Toc86694987"/>
      <w:bookmarkStart w:id="32" w:name="_Toc116467714"/>
      <w:bookmarkStart w:id="33" w:name="_Toc182309802"/>
      <w:r w:rsidRPr="006D55C2">
        <w:rPr>
          <w:color w:val="000000" w:themeColor="text1"/>
          <w:szCs w:val="26"/>
        </w:rPr>
        <w:lastRenderedPageBreak/>
        <w:t xml:space="preserve">DANH MỤC CÁC TỪ VÀ </w:t>
      </w:r>
      <w:r w:rsidR="00DD5682" w:rsidRPr="006D55C2">
        <w:rPr>
          <w:color w:val="000000" w:themeColor="text1"/>
          <w:szCs w:val="26"/>
          <w:lang w:val="en-US"/>
        </w:rPr>
        <w:t xml:space="preserve">CÁC </w:t>
      </w:r>
      <w:r w:rsidRPr="006D55C2">
        <w:rPr>
          <w:color w:val="000000" w:themeColor="text1"/>
          <w:szCs w:val="26"/>
        </w:rPr>
        <w:t>KÝ HIỆU VIẾT TẮT</w:t>
      </w:r>
      <w:bookmarkEnd w:id="28"/>
      <w:bookmarkEnd w:id="29"/>
      <w:bookmarkEnd w:id="30"/>
      <w:bookmarkEnd w:id="31"/>
      <w:bookmarkEnd w:id="32"/>
      <w:bookmarkEnd w:id="33"/>
    </w:p>
    <w:tbl>
      <w:tblPr>
        <w:tblW w:w="0" w:type="auto"/>
        <w:tblInd w:w="534" w:type="dxa"/>
        <w:tblLook w:val="04A0" w:firstRow="1" w:lastRow="0" w:firstColumn="1" w:lastColumn="0" w:noHBand="0" w:noVBand="1"/>
      </w:tblPr>
      <w:tblGrid>
        <w:gridCol w:w="2301"/>
        <w:gridCol w:w="4678"/>
      </w:tblGrid>
      <w:tr w:rsidR="00F5031F" w:rsidRPr="006D55C2" w14:paraId="120AA8B3" w14:textId="77777777" w:rsidTr="009559BD">
        <w:tc>
          <w:tcPr>
            <w:tcW w:w="2301" w:type="dxa"/>
            <w:shd w:val="clear" w:color="auto" w:fill="FFFFFF" w:themeFill="background1"/>
          </w:tcPr>
          <w:p w14:paraId="340BDC6E" w14:textId="471AF1B1" w:rsidR="00FE4705" w:rsidRPr="006D55C2" w:rsidRDefault="00FE4705" w:rsidP="00E11739">
            <w:pPr>
              <w:spacing w:before="60"/>
              <w:ind w:firstLine="561"/>
              <w:jc w:val="center"/>
              <w:rPr>
                <w:b/>
                <w:bCs/>
                <w:color w:val="000000" w:themeColor="text1"/>
              </w:rPr>
            </w:pPr>
            <w:r w:rsidRPr="006D55C2">
              <w:rPr>
                <w:b/>
                <w:bCs/>
                <w:color w:val="000000" w:themeColor="text1"/>
              </w:rPr>
              <w:t>Từ viết tắt</w:t>
            </w:r>
          </w:p>
        </w:tc>
        <w:tc>
          <w:tcPr>
            <w:tcW w:w="4678" w:type="dxa"/>
            <w:shd w:val="clear" w:color="auto" w:fill="FFFFFF" w:themeFill="background1"/>
          </w:tcPr>
          <w:p w14:paraId="461440E7" w14:textId="6FB6ED23" w:rsidR="00FE4705" w:rsidRPr="006D55C2" w:rsidRDefault="00FE4705" w:rsidP="00E11739">
            <w:pPr>
              <w:spacing w:before="60"/>
              <w:jc w:val="center"/>
              <w:rPr>
                <w:b/>
                <w:bCs/>
                <w:color w:val="000000" w:themeColor="text1"/>
              </w:rPr>
            </w:pPr>
            <w:r w:rsidRPr="006D55C2">
              <w:rPr>
                <w:b/>
                <w:bCs/>
                <w:color w:val="000000" w:themeColor="text1"/>
              </w:rPr>
              <w:t>Nghĩa của từ viết tắt</w:t>
            </w:r>
          </w:p>
        </w:tc>
      </w:tr>
      <w:tr w:rsidR="00F5031F" w:rsidRPr="006D55C2" w14:paraId="7FF63794" w14:textId="77777777" w:rsidTr="009559BD">
        <w:tc>
          <w:tcPr>
            <w:tcW w:w="2301" w:type="dxa"/>
            <w:shd w:val="clear" w:color="auto" w:fill="DBE5F1" w:themeFill="accent1" w:themeFillTint="33"/>
          </w:tcPr>
          <w:p w14:paraId="651C0395" w14:textId="0AFFF93B" w:rsidR="00CA7B44" w:rsidRPr="006D55C2" w:rsidRDefault="00CA7B44" w:rsidP="00E11739">
            <w:pPr>
              <w:spacing w:before="60"/>
              <w:ind w:firstLine="561"/>
              <w:rPr>
                <w:b/>
                <w:bCs/>
                <w:color w:val="000000" w:themeColor="text1"/>
              </w:rPr>
            </w:pPr>
            <w:bookmarkStart w:id="34" w:name="_Toc517275091"/>
            <w:bookmarkStart w:id="35" w:name="_Toc522861594"/>
            <w:r w:rsidRPr="006D55C2">
              <w:rPr>
                <w:b/>
                <w:bCs/>
                <w:color w:val="000000" w:themeColor="text1"/>
              </w:rPr>
              <w:t>B</w:t>
            </w:r>
            <w:bookmarkEnd w:id="34"/>
            <w:bookmarkEnd w:id="35"/>
          </w:p>
        </w:tc>
        <w:tc>
          <w:tcPr>
            <w:tcW w:w="4678" w:type="dxa"/>
            <w:shd w:val="clear" w:color="auto" w:fill="DBE5F1" w:themeFill="accent1" w:themeFillTint="33"/>
          </w:tcPr>
          <w:p w14:paraId="7EC252FA" w14:textId="77777777" w:rsidR="00CA7B44" w:rsidRPr="006D55C2" w:rsidRDefault="00CA7B44" w:rsidP="00E11739">
            <w:pPr>
              <w:spacing w:before="60"/>
              <w:ind w:firstLine="561"/>
              <w:rPr>
                <w:b/>
                <w:bCs/>
                <w:color w:val="000000" w:themeColor="text1"/>
              </w:rPr>
            </w:pPr>
          </w:p>
        </w:tc>
      </w:tr>
      <w:tr w:rsidR="00F5031F" w:rsidRPr="006D55C2" w14:paraId="247A121D" w14:textId="77777777" w:rsidTr="009559BD">
        <w:tc>
          <w:tcPr>
            <w:tcW w:w="2301" w:type="dxa"/>
          </w:tcPr>
          <w:p w14:paraId="7C989854" w14:textId="2BD9FB06" w:rsidR="00CA7B44" w:rsidRPr="006D55C2" w:rsidRDefault="00CA7B44" w:rsidP="00E11739">
            <w:pPr>
              <w:spacing w:before="60"/>
              <w:ind w:firstLine="561"/>
              <w:rPr>
                <w:color w:val="000000" w:themeColor="text1"/>
              </w:rPr>
            </w:pPr>
            <w:bookmarkStart w:id="36" w:name="_Toc517275094"/>
            <w:bookmarkStart w:id="37" w:name="_Toc522861597"/>
            <w:r w:rsidRPr="006D55C2">
              <w:rPr>
                <w:color w:val="000000" w:themeColor="text1"/>
              </w:rPr>
              <w:t>BTCT</w:t>
            </w:r>
            <w:bookmarkEnd w:id="36"/>
            <w:bookmarkEnd w:id="37"/>
          </w:p>
        </w:tc>
        <w:tc>
          <w:tcPr>
            <w:tcW w:w="4678" w:type="dxa"/>
          </w:tcPr>
          <w:p w14:paraId="0518D398" w14:textId="77777777" w:rsidR="00CA7B44" w:rsidRPr="006D55C2" w:rsidRDefault="00CA7B44" w:rsidP="00E11739">
            <w:pPr>
              <w:spacing w:before="60"/>
              <w:ind w:firstLine="32"/>
              <w:rPr>
                <w:color w:val="000000" w:themeColor="text1"/>
              </w:rPr>
            </w:pPr>
            <w:bookmarkStart w:id="38" w:name="_Toc517275095"/>
            <w:bookmarkStart w:id="39" w:name="_Toc522861598"/>
            <w:r w:rsidRPr="006D55C2">
              <w:rPr>
                <w:color w:val="000000" w:themeColor="text1"/>
              </w:rPr>
              <w:t>Bê tông cốt thép</w:t>
            </w:r>
            <w:bookmarkEnd w:id="38"/>
            <w:bookmarkEnd w:id="39"/>
          </w:p>
        </w:tc>
      </w:tr>
      <w:tr w:rsidR="00F5031F" w:rsidRPr="006D55C2" w14:paraId="6697C9F9" w14:textId="77777777" w:rsidTr="009559BD">
        <w:trPr>
          <w:trHeight w:val="282"/>
        </w:trPr>
        <w:tc>
          <w:tcPr>
            <w:tcW w:w="2301" w:type="dxa"/>
          </w:tcPr>
          <w:p w14:paraId="7A15963C" w14:textId="0FDCB0AC" w:rsidR="00CA7B44" w:rsidRPr="006D55C2" w:rsidRDefault="00CA7B44" w:rsidP="00E11739">
            <w:pPr>
              <w:spacing w:before="60"/>
              <w:ind w:firstLine="561"/>
              <w:rPr>
                <w:color w:val="000000" w:themeColor="text1"/>
              </w:rPr>
            </w:pPr>
            <w:bookmarkStart w:id="40" w:name="_Toc517275100"/>
            <w:bookmarkStart w:id="41" w:name="_Toc522861603"/>
            <w:r w:rsidRPr="006D55C2">
              <w:rPr>
                <w:color w:val="000000" w:themeColor="text1"/>
              </w:rPr>
              <w:t>BTNMT</w:t>
            </w:r>
            <w:bookmarkEnd w:id="40"/>
            <w:bookmarkEnd w:id="41"/>
          </w:p>
        </w:tc>
        <w:tc>
          <w:tcPr>
            <w:tcW w:w="4678" w:type="dxa"/>
          </w:tcPr>
          <w:p w14:paraId="29316260" w14:textId="77777777" w:rsidR="00CA7B44" w:rsidRPr="006D55C2" w:rsidRDefault="00CA7B44" w:rsidP="00E11739">
            <w:pPr>
              <w:spacing w:before="60"/>
              <w:ind w:firstLine="32"/>
              <w:rPr>
                <w:color w:val="000000" w:themeColor="text1"/>
              </w:rPr>
            </w:pPr>
            <w:bookmarkStart w:id="42" w:name="_Toc517275101"/>
            <w:bookmarkStart w:id="43" w:name="_Toc522861604"/>
            <w:r w:rsidRPr="006D55C2">
              <w:rPr>
                <w:color w:val="000000" w:themeColor="text1"/>
              </w:rPr>
              <w:t>Bộ Tài nguyên Môi trường</w:t>
            </w:r>
            <w:bookmarkEnd w:id="42"/>
            <w:bookmarkEnd w:id="43"/>
          </w:p>
        </w:tc>
      </w:tr>
      <w:tr w:rsidR="00F5031F" w:rsidRPr="006D55C2" w14:paraId="530B22B4" w14:textId="77777777" w:rsidTr="009559BD">
        <w:tc>
          <w:tcPr>
            <w:tcW w:w="2301" w:type="dxa"/>
          </w:tcPr>
          <w:p w14:paraId="682C5223" w14:textId="53CAFE45" w:rsidR="00CA7B44" w:rsidRPr="006D55C2" w:rsidRDefault="00CA7B44" w:rsidP="00E11739">
            <w:pPr>
              <w:spacing w:before="60"/>
              <w:ind w:firstLine="561"/>
              <w:rPr>
                <w:color w:val="000000" w:themeColor="text1"/>
              </w:rPr>
            </w:pPr>
            <w:bookmarkStart w:id="44" w:name="_Toc517275096"/>
            <w:bookmarkStart w:id="45" w:name="_Toc522861599"/>
            <w:r w:rsidRPr="006D55C2">
              <w:rPr>
                <w:color w:val="000000" w:themeColor="text1"/>
              </w:rPr>
              <w:t>BVMT</w:t>
            </w:r>
            <w:bookmarkEnd w:id="44"/>
            <w:bookmarkEnd w:id="45"/>
          </w:p>
        </w:tc>
        <w:tc>
          <w:tcPr>
            <w:tcW w:w="4678" w:type="dxa"/>
          </w:tcPr>
          <w:p w14:paraId="0757EC26" w14:textId="77777777" w:rsidR="00CA7B44" w:rsidRPr="006D55C2" w:rsidRDefault="00CA7B44" w:rsidP="00E11739">
            <w:pPr>
              <w:spacing w:before="60"/>
              <w:ind w:firstLine="32"/>
              <w:rPr>
                <w:color w:val="000000" w:themeColor="text1"/>
              </w:rPr>
            </w:pPr>
            <w:bookmarkStart w:id="46" w:name="_Toc517275097"/>
            <w:bookmarkStart w:id="47" w:name="_Toc522861600"/>
            <w:r w:rsidRPr="006D55C2">
              <w:rPr>
                <w:color w:val="000000" w:themeColor="text1"/>
              </w:rPr>
              <w:t>Bảo vệ môi trường</w:t>
            </w:r>
            <w:bookmarkEnd w:id="46"/>
            <w:bookmarkEnd w:id="47"/>
          </w:p>
        </w:tc>
      </w:tr>
      <w:tr w:rsidR="00F5031F" w:rsidRPr="006D55C2" w14:paraId="346715DC" w14:textId="77777777" w:rsidTr="009559BD">
        <w:tc>
          <w:tcPr>
            <w:tcW w:w="2301" w:type="dxa"/>
            <w:shd w:val="clear" w:color="auto" w:fill="C6D9F1"/>
          </w:tcPr>
          <w:p w14:paraId="6D3F365E" w14:textId="6013E341" w:rsidR="00CA7B44" w:rsidRPr="006D55C2" w:rsidRDefault="00CA7B44" w:rsidP="00E11739">
            <w:pPr>
              <w:spacing w:before="60"/>
              <w:ind w:firstLine="561"/>
              <w:rPr>
                <w:b/>
                <w:bCs/>
                <w:color w:val="000000" w:themeColor="text1"/>
              </w:rPr>
            </w:pPr>
            <w:bookmarkStart w:id="48" w:name="_Toc517275102"/>
            <w:bookmarkStart w:id="49" w:name="_Toc522861605"/>
            <w:r w:rsidRPr="006D55C2">
              <w:rPr>
                <w:b/>
                <w:bCs/>
                <w:color w:val="000000" w:themeColor="text1"/>
              </w:rPr>
              <w:t>C</w:t>
            </w:r>
            <w:bookmarkEnd w:id="48"/>
            <w:bookmarkEnd w:id="49"/>
          </w:p>
        </w:tc>
        <w:tc>
          <w:tcPr>
            <w:tcW w:w="4678" w:type="dxa"/>
            <w:shd w:val="clear" w:color="auto" w:fill="C6D9F1"/>
          </w:tcPr>
          <w:p w14:paraId="2D15B254" w14:textId="77777777" w:rsidR="00CA7B44" w:rsidRPr="006D55C2" w:rsidRDefault="00CA7B44" w:rsidP="00E11739">
            <w:pPr>
              <w:spacing w:before="60"/>
              <w:ind w:firstLine="32"/>
              <w:rPr>
                <w:b/>
                <w:bCs/>
                <w:color w:val="000000" w:themeColor="text1"/>
              </w:rPr>
            </w:pPr>
          </w:p>
        </w:tc>
      </w:tr>
      <w:tr w:rsidR="00F5031F" w:rsidRPr="006D55C2" w14:paraId="6F04D211" w14:textId="77777777" w:rsidTr="009559BD">
        <w:tc>
          <w:tcPr>
            <w:tcW w:w="2301" w:type="dxa"/>
          </w:tcPr>
          <w:p w14:paraId="574BD5B8" w14:textId="6FF3804A" w:rsidR="00CA7B44" w:rsidRPr="006D55C2" w:rsidRDefault="00CA7B44" w:rsidP="00E11739">
            <w:pPr>
              <w:spacing w:before="60"/>
              <w:ind w:firstLine="561"/>
              <w:rPr>
                <w:color w:val="000000" w:themeColor="text1"/>
              </w:rPr>
            </w:pPr>
            <w:bookmarkStart w:id="50" w:name="_Toc517275105"/>
            <w:bookmarkStart w:id="51" w:name="_Toc522861608"/>
            <w:r w:rsidRPr="006D55C2">
              <w:rPr>
                <w:color w:val="000000" w:themeColor="text1"/>
              </w:rPr>
              <w:t>CTNH</w:t>
            </w:r>
            <w:bookmarkEnd w:id="50"/>
            <w:bookmarkEnd w:id="51"/>
          </w:p>
        </w:tc>
        <w:tc>
          <w:tcPr>
            <w:tcW w:w="4678" w:type="dxa"/>
          </w:tcPr>
          <w:p w14:paraId="1352EAC2" w14:textId="77777777" w:rsidR="00CA7B44" w:rsidRPr="006D55C2" w:rsidRDefault="00CA7B44" w:rsidP="00E11739">
            <w:pPr>
              <w:spacing w:before="60"/>
              <w:ind w:firstLine="32"/>
              <w:rPr>
                <w:color w:val="000000" w:themeColor="text1"/>
              </w:rPr>
            </w:pPr>
            <w:bookmarkStart w:id="52" w:name="_Toc517275106"/>
            <w:bookmarkStart w:id="53" w:name="_Toc522861609"/>
            <w:r w:rsidRPr="006D55C2">
              <w:rPr>
                <w:color w:val="000000" w:themeColor="text1"/>
              </w:rPr>
              <w:t>Chất thải nguy hại</w:t>
            </w:r>
            <w:bookmarkEnd w:id="52"/>
            <w:bookmarkEnd w:id="53"/>
          </w:p>
        </w:tc>
      </w:tr>
      <w:tr w:rsidR="00F5031F" w:rsidRPr="006D55C2" w14:paraId="38D8EE9C" w14:textId="77777777" w:rsidTr="009559BD">
        <w:tc>
          <w:tcPr>
            <w:tcW w:w="2301" w:type="dxa"/>
          </w:tcPr>
          <w:p w14:paraId="26FBBBDB" w14:textId="4DB25E2C" w:rsidR="00CA7B44" w:rsidRPr="006D55C2" w:rsidRDefault="00CA7B44" w:rsidP="00E11739">
            <w:pPr>
              <w:spacing w:before="60"/>
              <w:ind w:firstLine="561"/>
              <w:rPr>
                <w:color w:val="000000" w:themeColor="text1"/>
              </w:rPr>
            </w:pPr>
            <w:bookmarkStart w:id="54" w:name="_Toc517275107"/>
            <w:bookmarkStart w:id="55" w:name="_Toc522861610"/>
            <w:r w:rsidRPr="006D55C2">
              <w:rPr>
                <w:color w:val="000000" w:themeColor="text1"/>
              </w:rPr>
              <w:t>CTR</w:t>
            </w:r>
            <w:bookmarkEnd w:id="54"/>
            <w:bookmarkEnd w:id="55"/>
          </w:p>
        </w:tc>
        <w:tc>
          <w:tcPr>
            <w:tcW w:w="4678" w:type="dxa"/>
          </w:tcPr>
          <w:p w14:paraId="226286C5" w14:textId="77777777" w:rsidR="00CA7B44" w:rsidRPr="006D55C2" w:rsidRDefault="00CA7B44" w:rsidP="00E11739">
            <w:pPr>
              <w:spacing w:before="60"/>
              <w:ind w:firstLine="32"/>
              <w:rPr>
                <w:color w:val="000000" w:themeColor="text1"/>
              </w:rPr>
            </w:pPr>
            <w:bookmarkStart w:id="56" w:name="_Toc517275108"/>
            <w:bookmarkStart w:id="57" w:name="_Toc522861611"/>
            <w:r w:rsidRPr="006D55C2">
              <w:rPr>
                <w:color w:val="000000" w:themeColor="text1"/>
              </w:rPr>
              <w:t>Chất thải rắn</w:t>
            </w:r>
            <w:bookmarkEnd w:id="56"/>
            <w:bookmarkEnd w:id="57"/>
          </w:p>
        </w:tc>
      </w:tr>
      <w:tr w:rsidR="00BF05AE" w:rsidRPr="006D55C2" w14:paraId="6ED55FDD" w14:textId="77777777" w:rsidTr="00BF05AE">
        <w:tc>
          <w:tcPr>
            <w:tcW w:w="2301" w:type="dxa"/>
            <w:shd w:val="clear" w:color="auto" w:fill="C6D9F1" w:themeFill="text2" w:themeFillTint="33"/>
          </w:tcPr>
          <w:p w14:paraId="03DD57BE" w14:textId="74172F58" w:rsidR="00BF05AE" w:rsidRPr="006D55C2" w:rsidRDefault="00BF05AE" w:rsidP="00E11739">
            <w:pPr>
              <w:spacing w:before="60"/>
              <w:ind w:firstLine="561"/>
              <w:rPr>
                <w:b/>
                <w:color w:val="000000" w:themeColor="text1"/>
              </w:rPr>
            </w:pPr>
            <w:r w:rsidRPr="006D55C2">
              <w:rPr>
                <w:b/>
                <w:color w:val="000000" w:themeColor="text1"/>
              </w:rPr>
              <w:t>G</w:t>
            </w:r>
          </w:p>
        </w:tc>
        <w:tc>
          <w:tcPr>
            <w:tcW w:w="4678" w:type="dxa"/>
            <w:shd w:val="clear" w:color="auto" w:fill="C6D9F1" w:themeFill="text2" w:themeFillTint="33"/>
          </w:tcPr>
          <w:p w14:paraId="5D7BBB82" w14:textId="77777777" w:rsidR="00BF05AE" w:rsidRPr="006D55C2" w:rsidRDefault="00BF05AE" w:rsidP="00E11739">
            <w:pPr>
              <w:spacing w:before="60"/>
              <w:ind w:firstLine="32"/>
              <w:rPr>
                <w:b/>
                <w:color w:val="000000" w:themeColor="text1"/>
              </w:rPr>
            </w:pPr>
          </w:p>
        </w:tc>
      </w:tr>
      <w:tr w:rsidR="00BF05AE" w:rsidRPr="006D55C2" w14:paraId="0E14CF19" w14:textId="77777777" w:rsidTr="009559BD">
        <w:tc>
          <w:tcPr>
            <w:tcW w:w="2301" w:type="dxa"/>
          </w:tcPr>
          <w:p w14:paraId="031AD119" w14:textId="4542B950" w:rsidR="00BF05AE" w:rsidRPr="006D55C2" w:rsidRDefault="00BF05AE" w:rsidP="00E11739">
            <w:pPr>
              <w:spacing w:before="60"/>
              <w:ind w:firstLine="561"/>
              <w:rPr>
                <w:color w:val="000000" w:themeColor="text1"/>
              </w:rPr>
            </w:pPr>
            <w:r w:rsidRPr="006D55C2">
              <w:rPr>
                <w:color w:val="000000" w:themeColor="text1"/>
              </w:rPr>
              <w:t>GĐVH</w:t>
            </w:r>
          </w:p>
        </w:tc>
        <w:tc>
          <w:tcPr>
            <w:tcW w:w="4678" w:type="dxa"/>
          </w:tcPr>
          <w:p w14:paraId="36D46ADF" w14:textId="50C37FE2" w:rsidR="00BF05AE" w:rsidRPr="006D55C2" w:rsidRDefault="00BF05AE" w:rsidP="00E11739">
            <w:pPr>
              <w:spacing w:before="60"/>
              <w:ind w:firstLine="32"/>
              <w:rPr>
                <w:color w:val="000000" w:themeColor="text1"/>
              </w:rPr>
            </w:pPr>
            <w:r w:rsidRPr="006D55C2">
              <w:rPr>
                <w:color w:val="000000" w:themeColor="text1"/>
              </w:rPr>
              <w:t>Giai đoạn vận hành</w:t>
            </w:r>
          </w:p>
        </w:tc>
      </w:tr>
      <w:tr w:rsidR="0028128F" w:rsidRPr="006D55C2" w14:paraId="17568501" w14:textId="77777777" w:rsidTr="0028128F">
        <w:tc>
          <w:tcPr>
            <w:tcW w:w="2301" w:type="dxa"/>
            <w:shd w:val="clear" w:color="auto" w:fill="C6D9F1" w:themeFill="text2" w:themeFillTint="33"/>
          </w:tcPr>
          <w:p w14:paraId="0C5D1CF2" w14:textId="326D8FE7" w:rsidR="0028128F" w:rsidRPr="006D55C2" w:rsidRDefault="0028128F" w:rsidP="00E11739">
            <w:pPr>
              <w:spacing w:before="60"/>
              <w:ind w:firstLine="561"/>
              <w:rPr>
                <w:b/>
                <w:color w:val="000000" w:themeColor="text1"/>
              </w:rPr>
            </w:pPr>
            <w:r w:rsidRPr="006D55C2">
              <w:rPr>
                <w:b/>
                <w:color w:val="000000" w:themeColor="text1"/>
              </w:rPr>
              <w:t>M</w:t>
            </w:r>
          </w:p>
        </w:tc>
        <w:tc>
          <w:tcPr>
            <w:tcW w:w="4678" w:type="dxa"/>
            <w:shd w:val="clear" w:color="auto" w:fill="C6D9F1" w:themeFill="text2" w:themeFillTint="33"/>
          </w:tcPr>
          <w:p w14:paraId="6B2C2363" w14:textId="77777777" w:rsidR="0028128F" w:rsidRPr="006D55C2" w:rsidRDefault="0028128F" w:rsidP="00E11739">
            <w:pPr>
              <w:spacing w:before="60"/>
              <w:ind w:firstLine="32"/>
              <w:rPr>
                <w:color w:val="000000" w:themeColor="text1"/>
              </w:rPr>
            </w:pPr>
          </w:p>
        </w:tc>
      </w:tr>
      <w:tr w:rsidR="0028128F" w:rsidRPr="006D55C2" w14:paraId="7F21C898" w14:textId="77777777" w:rsidTr="009559BD">
        <w:tc>
          <w:tcPr>
            <w:tcW w:w="2301" w:type="dxa"/>
          </w:tcPr>
          <w:p w14:paraId="4E84B342" w14:textId="129C036B" w:rsidR="0028128F" w:rsidRPr="006D55C2" w:rsidRDefault="0028128F" w:rsidP="00E11739">
            <w:pPr>
              <w:spacing w:before="60"/>
              <w:ind w:firstLine="561"/>
              <w:rPr>
                <w:color w:val="000000" w:themeColor="text1"/>
              </w:rPr>
            </w:pPr>
            <w:r w:rsidRPr="006D55C2">
              <w:rPr>
                <w:color w:val="000000" w:themeColor="text1"/>
              </w:rPr>
              <w:t>MLTNM</w:t>
            </w:r>
          </w:p>
        </w:tc>
        <w:tc>
          <w:tcPr>
            <w:tcW w:w="4678" w:type="dxa"/>
          </w:tcPr>
          <w:p w14:paraId="53DDCD82" w14:textId="1FEF6A43" w:rsidR="0028128F" w:rsidRPr="006D55C2" w:rsidRDefault="0028128F" w:rsidP="00E11739">
            <w:pPr>
              <w:spacing w:before="60"/>
              <w:ind w:firstLine="32"/>
              <w:rPr>
                <w:color w:val="000000" w:themeColor="text1"/>
              </w:rPr>
            </w:pPr>
            <w:r w:rsidRPr="006D55C2">
              <w:rPr>
                <w:color w:val="000000" w:themeColor="text1"/>
              </w:rPr>
              <w:t>Mạng lưới thoát nước mưa</w:t>
            </w:r>
          </w:p>
        </w:tc>
      </w:tr>
      <w:tr w:rsidR="00F5031F" w:rsidRPr="006D55C2" w14:paraId="7DCFD95E" w14:textId="77777777" w:rsidTr="009559BD">
        <w:tc>
          <w:tcPr>
            <w:tcW w:w="2301" w:type="dxa"/>
            <w:shd w:val="clear" w:color="auto" w:fill="C6D9F1"/>
          </w:tcPr>
          <w:p w14:paraId="65F86E47" w14:textId="52B86BF9" w:rsidR="00CA7B44" w:rsidRPr="006D55C2" w:rsidRDefault="00CA7B44" w:rsidP="00E11739">
            <w:pPr>
              <w:spacing w:before="60"/>
              <w:ind w:firstLine="561"/>
              <w:rPr>
                <w:b/>
                <w:bCs/>
                <w:color w:val="000000" w:themeColor="text1"/>
              </w:rPr>
            </w:pPr>
            <w:bookmarkStart w:id="58" w:name="_Toc517275126"/>
            <w:bookmarkStart w:id="59" w:name="_Toc522861629"/>
            <w:r w:rsidRPr="006D55C2">
              <w:rPr>
                <w:b/>
                <w:bCs/>
                <w:color w:val="000000" w:themeColor="text1"/>
              </w:rPr>
              <w:t>K</w:t>
            </w:r>
            <w:bookmarkEnd w:id="58"/>
            <w:bookmarkEnd w:id="59"/>
          </w:p>
        </w:tc>
        <w:tc>
          <w:tcPr>
            <w:tcW w:w="4678" w:type="dxa"/>
            <w:shd w:val="clear" w:color="auto" w:fill="C6D9F1"/>
          </w:tcPr>
          <w:p w14:paraId="06AB89BD" w14:textId="77777777" w:rsidR="00CA7B44" w:rsidRPr="006D55C2" w:rsidRDefault="00CA7B44" w:rsidP="00E11739">
            <w:pPr>
              <w:spacing w:before="60"/>
              <w:ind w:firstLine="32"/>
              <w:rPr>
                <w:b/>
                <w:bCs/>
                <w:color w:val="000000" w:themeColor="text1"/>
              </w:rPr>
            </w:pPr>
          </w:p>
        </w:tc>
      </w:tr>
      <w:tr w:rsidR="00F5031F" w:rsidRPr="006D55C2" w14:paraId="10BFEC03" w14:textId="77777777" w:rsidTr="009559BD">
        <w:tc>
          <w:tcPr>
            <w:tcW w:w="2301" w:type="dxa"/>
          </w:tcPr>
          <w:p w14:paraId="1AF41362" w14:textId="67B0861A" w:rsidR="00CA7B44" w:rsidRPr="006D55C2" w:rsidRDefault="00CA7B44" w:rsidP="00E11739">
            <w:pPr>
              <w:spacing w:before="60"/>
              <w:ind w:firstLine="561"/>
              <w:rPr>
                <w:color w:val="000000" w:themeColor="text1"/>
              </w:rPr>
            </w:pPr>
            <w:bookmarkStart w:id="60" w:name="_Toc517275127"/>
            <w:bookmarkStart w:id="61" w:name="_Toc522861630"/>
            <w:r w:rsidRPr="006D55C2">
              <w:rPr>
                <w:color w:val="000000" w:themeColor="text1"/>
              </w:rPr>
              <w:t>KT-XH</w:t>
            </w:r>
            <w:bookmarkEnd w:id="60"/>
            <w:bookmarkEnd w:id="61"/>
          </w:p>
        </w:tc>
        <w:tc>
          <w:tcPr>
            <w:tcW w:w="4678" w:type="dxa"/>
          </w:tcPr>
          <w:p w14:paraId="209860A2" w14:textId="77777777" w:rsidR="00CA7B44" w:rsidRPr="006D55C2" w:rsidRDefault="00CA7B44" w:rsidP="00E11739">
            <w:pPr>
              <w:spacing w:before="60"/>
              <w:ind w:firstLine="32"/>
              <w:rPr>
                <w:color w:val="000000" w:themeColor="text1"/>
              </w:rPr>
            </w:pPr>
            <w:bookmarkStart w:id="62" w:name="_Toc517275128"/>
            <w:bookmarkStart w:id="63" w:name="_Toc522861631"/>
            <w:r w:rsidRPr="006D55C2">
              <w:rPr>
                <w:color w:val="000000" w:themeColor="text1"/>
              </w:rPr>
              <w:t>Kinh tế xã hội</w:t>
            </w:r>
            <w:bookmarkEnd w:id="62"/>
            <w:bookmarkEnd w:id="63"/>
          </w:p>
        </w:tc>
      </w:tr>
      <w:tr w:rsidR="00F5031F" w:rsidRPr="006D55C2" w14:paraId="7A140F17" w14:textId="77777777" w:rsidTr="009559BD">
        <w:tc>
          <w:tcPr>
            <w:tcW w:w="2301" w:type="dxa"/>
            <w:shd w:val="clear" w:color="auto" w:fill="C6D9F1"/>
          </w:tcPr>
          <w:p w14:paraId="2DCDFBAB" w14:textId="7F84159E" w:rsidR="00CA7B44" w:rsidRPr="006D55C2" w:rsidRDefault="00CA7B44" w:rsidP="00E11739">
            <w:pPr>
              <w:spacing w:before="60"/>
              <w:ind w:firstLine="561"/>
              <w:rPr>
                <w:b/>
                <w:bCs/>
                <w:color w:val="000000" w:themeColor="text1"/>
              </w:rPr>
            </w:pPr>
            <w:bookmarkStart w:id="64" w:name="_Toc517275129"/>
            <w:bookmarkStart w:id="65" w:name="_Toc522861632"/>
            <w:r w:rsidRPr="006D55C2">
              <w:rPr>
                <w:b/>
                <w:bCs/>
                <w:color w:val="000000" w:themeColor="text1"/>
              </w:rPr>
              <w:t>N</w:t>
            </w:r>
            <w:bookmarkEnd w:id="64"/>
            <w:bookmarkEnd w:id="65"/>
          </w:p>
        </w:tc>
        <w:tc>
          <w:tcPr>
            <w:tcW w:w="4678" w:type="dxa"/>
            <w:shd w:val="clear" w:color="auto" w:fill="C6D9F1"/>
          </w:tcPr>
          <w:p w14:paraId="523C9B06" w14:textId="77777777" w:rsidR="00CA7B44" w:rsidRPr="006D55C2" w:rsidRDefault="00CA7B44" w:rsidP="00E11739">
            <w:pPr>
              <w:spacing w:before="60"/>
              <w:ind w:firstLine="32"/>
              <w:rPr>
                <w:b/>
                <w:bCs/>
                <w:color w:val="000000" w:themeColor="text1"/>
              </w:rPr>
            </w:pPr>
          </w:p>
        </w:tc>
      </w:tr>
      <w:tr w:rsidR="00F5031F" w:rsidRPr="006D55C2" w14:paraId="04BB9EDA" w14:textId="77777777" w:rsidTr="009559BD">
        <w:tc>
          <w:tcPr>
            <w:tcW w:w="2301" w:type="dxa"/>
          </w:tcPr>
          <w:p w14:paraId="6E93E45B" w14:textId="017204F4" w:rsidR="00CA7B44" w:rsidRPr="006D55C2" w:rsidRDefault="00CA7B44" w:rsidP="00E11739">
            <w:pPr>
              <w:spacing w:before="60"/>
              <w:ind w:firstLine="561"/>
              <w:rPr>
                <w:color w:val="000000" w:themeColor="text1"/>
              </w:rPr>
            </w:pPr>
            <w:bookmarkStart w:id="66" w:name="_Toc517275130"/>
            <w:bookmarkStart w:id="67" w:name="_Toc522861633"/>
            <w:r w:rsidRPr="006D55C2">
              <w:rPr>
                <w:color w:val="000000" w:themeColor="text1"/>
              </w:rPr>
              <w:t>NĐ</w:t>
            </w:r>
            <w:bookmarkEnd w:id="66"/>
            <w:bookmarkEnd w:id="67"/>
          </w:p>
        </w:tc>
        <w:tc>
          <w:tcPr>
            <w:tcW w:w="4678" w:type="dxa"/>
          </w:tcPr>
          <w:p w14:paraId="3AAC72C4" w14:textId="77777777" w:rsidR="00CA7B44" w:rsidRPr="006D55C2" w:rsidRDefault="00CA7B44" w:rsidP="00E11739">
            <w:pPr>
              <w:spacing w:before="60"/>
              <w:ind w:firstLine="32"/>
              <w:rPr>
                <w:color w:val="000000" w:themeColor="text1"/>
              </w:rPr>
            </w:pPr>
            <w:bookmarkStart w:id="68" w:name="_Toc517275131"/>
            <w:bookmarkStart w:id="69" w:name="_Toc522861634"/>
            <w:r w:rsidRPr="006D55C2">
              <w:rPr>
                <w:color w:val="000000" w:themeColor="text1"/>
              </w:rPr>
              <w:t>Nghị định</w:t>
            </w:r>
            <w:bookmarkEnd w:id="68"/>
            <w:bookmarkEnd w:id="69"/>
          </w:p>
        </w:tc>
      </w:tr>
      <w:tr w:rsidR="00F5031F" w:rsidRPr="006D55C2" w14:paraId="32977776" w14:textId="77777777" w:rsidTr="009559BD">
        <w:tc>
          <w:tcPr>
            <w:tcW w:w="2301" w:type="dxa"/>
            <w:shd w:val="clear" w:color="auto" w:fill="C6D9F1"/>
          </w:tcPr>
          <w:p w14:paraId="2CC9B5E9" w14:textId="5BB1563B" w:rsidR="00CA7B44" w:rsidRPr="006D55C2" w:rsidRDefault="00CA7B44" w:rsidP="00E11739">
            <w:pPr>
              <w:spacing w:before="60"/>
              <w:ind w:firstLine="561"/>
              <w:rPr>
                <w:b/>
                <w:bCs/>
                <w:color w:val="000000" w:themeColor="text1"/>
              </w:rPr>
            </w:pPr>
            <w:bookmarkStart w:id="70" w:name="_Toc517275139"/>
            <w:bookmarkStart w:id="71" w:name="_Toc522861642"/>
            <w:r w:rsidRPr="006D55C2">
              <w:rPr>
                <w:b/>
                <w:bCs/>
                <w:color w:val="000000" w:themeColor="text1"/>
              </w:rPr>
              <w:t>P</w:t>
            </w:r>
            <w:bookmarkEnd w:id="70"/>
            <w:bookmarkEnd w:id="71"/>
          </w:p>
        </w:tc>
        <w:tc>
          <w:tcPr>
            <w:tcW w:w="4678" w:type="dxa"/>
            <w:shd w:val="clear" w:color="auto" w:fill="C6D9F1"/>
          </w:tcPr>
          <w:p w14:paraId="515485A2" w14:textId="77777777" w:rsidR="00CA7B44" w:rsidRPr="006D55C2" w:rsidRDefault="00CA7B44" w:rsidP="00E11739">
            <w:pPr>
              <w:spacing w:before="60"/>
              <w:ind w:firstLine="32"/>
              <w:rPr>
                <w:b/>
                <w:bCs/>
                <w:color w:val="000000" w:themeColor="text1"/>
              </w:rPr>
            </w:pPr>
          </w:p>
        </w:tc>
      </w:tr>
      <w:tr w:rsidR="00F5031F" w:rsidRPr="006D55C2" w14:paraId="22CBDBD2" w14:textId="77777777" w:rsidTr="009559BD">
        <w:tc>
          <w:tcPr>
            <w:tcW w:w="2301" w:type="dxa"/>
          </w:tcPr>
          <w:p w14:paraId="77CEBB03" w14:textId="785C7399" w:rsidR="00CA7B44" w:rsidRPr="006D55C2" w:rsidRDefault="00CA7B44" w:rsidP="00E11739">
            <w:pPr>
              <w:spacing w:before="60"/>
              <w:ind w:firstLine="561"/>
              <w:rPr>
                <w:color w:val="000000" w:themeColor="text1"/>
              </w:rPr>
            </w:pPr>
            <w:bookmarkStart w:id="72" w:name="_Toc517275140"/>
            <w:bookmarkStart w:id="73" w:name="_Toc522861643"/>
            <w:r w:rsidRPr="006D55C2">
              <w:rPr>
                <w:color w:val="000000" w:themeColor="text1"/>
              </w:rPr>
              <w:t>PCCC</w:t>
            </w:r>
            <w:bookmarkEnd w:id="72"/>
            <w:bookmarkEnd w:id="73"/>
          </w:p>
        </w:tc>
        <w:tc>
          <w:tcPr>
            <w:tcW w:w="4678" w:type="dxa"/>
          </w:tcPr>
          <w:p w14:paraId="50E9576D" w14:textId="77777777" w:rsidR="00CA7B44" w:rsidRPr="006D55C2" w:rsidRDefault="00CA7B44" w:rsidP="00E11739">
            <w:pPr>
              <w:spacing w:before="60"/>
              <w:ind w:firstLine="32"/>
              <w:rPr>
                <w:color w:val="000000" w:themeColor="text1"/>
              </w:rPr>
            </w:pPr>
            <w:bookmarkStart w:id="74" w:name="_Toc517275141"/>
            <w:bookmarkStart w:id="75" w:name="_Toc522861644"/>
            <w:r w:rsidRPr="006D55C2">
              <w:rPr>
                <w:color w:val="000000" w:themeColor="text1"/>
              </w:rPr>
              <w:t>Phòng cháy chữa cháy</w:t>
            </w:r>
            <w:bookmarkEnd w:id="74"/>
            <w:bookmarkEnd w:id="75"/>
          </w:p>
        </w:tc>
      </w:tr>
      <w:tr w:rsidR="00F5031F" w:rsidRPr="006D55C2" w14:paraId="51C85ED5" w14:textId="77777777" w:rsidTr="009559BD">
        <w:tc>
          <w:tcPr>
            <w:tcW w:w="2301" w:type="dxa"/>
            <w:shd w:val="clear" w:color="auto" w:fill="C6D9F1"/>
          </w:tcPr>
          <w:p w14:paraId="01BCDE5C" w14:textId="2C5A5C78" w:rsidR="00CA7B44" w:rsidRPr="006D55C2" w:rsidRDefault="00CA7B44" w:rsidP="00E11739">
            <w:pPr>
              <w:spacing w:before="60"/>
              <w:ind w:firstLine="561"/>
              <w:rPr>
                <w:b/>
                <w:bCs/>
                <w:color w:val="000000" w:themeColor="text1"/>
              </w:rPr>
            </w:pPr>
            <w:bookmarkStart w:id="76" w:name="_Toc517275142"/>
            <w:bookmarkStart w:id="77" w:name="_Toc522861645"/>
            <w:r w:rsidRPr="006D55C2">
              <w:rPr>
                <w:b/>
                <w:bCs/>
                <w:color w:val="000000" w:themeColor="text1"/>
              </w:rPr>
              <w:t>Q</w:t>
            </w:r>
            <w:bookmarkEnd w:id="76"/>
            <w:bookmarkEnd w:id="77"/>
          </w:p>
        </w:tc>
        <w:tc>
          <w:tcPr>
            <w:tcW w:w="4678" w:type="dxa"/>
            <w:shd w:val="clear" w:color="auto" w:fill="C6D9F1"/>
          </w:tcPr>
          <w:p w14:paraId="45AB2572" w14:textId="77777777" w:rsidR="00CA7B44" w:rsidRPr="006D55C2" w:rsidRDefault="00CA7B44" w:rsidP="00E11739">
            <w:pPr>
              <w:spacing w:before="60"/>
              <w:ind w:firstLine="32"/>
              <w:rPr>
                <w:b/>
                <w:bCs/>
                <w:color w:val="000000" w:themeColor="text1"/>
              </w:rPr>
            </w:pPr>
          </w:p>
        </w:tc>
      </w:tr>
      <w:tr w:rsidR="00F5031F" w:rsidRPr="006D55C2" w14:paraId="5BA3ED73" w14:textId="77777777" w:rsidTr="009559BD">
        <w:tc>
          <w:tcPr>
            <w:tcW w:w="2301" w:type="dxa"/>
          </w:tcPr>
          <w:p w14:paraId="0EEAE8C0" w14:textId="3DE4F5CF" w:rsidR="00CA7B44" w:rsidRPr="006D55C2" w:rsidRDefault="00CA7B44" w:rsidP="00E11739">
            <w:pPr>
              <w:spacing w:before="60"/>
              <w:ind w:firstLine="561"/>
              <w:rPr>
                <w:color w:val="000000" w:themeColor="text1"/>
              </w:rPr>
            </w:pPr>
            <w:bookmarkStart w:id="78" w:name="_Toc517275145"/>
            <w:bookmarkStart w:id="79" w:name="_Toc522861648"/>
            <w:r w:rsidRPr="006D55C2">
              <w:rPr>
                <w:color w:val="000000" w:themeColor="text1"/>
              </w:rPr>
              <w:t>QCVN</w:t>
            </w:r>
            <w:bookmarkEnd w:id="78"/>
            <w:bookmarkEnd w:id="79"/>
          </w:p>
        </w:tc>
        <w:tc>
          <w:tcPr>
            <w:tcW w:w="4678" w:type="dxa"/>
          </w:tcPr>
          <w:p w14:paraId="64EFB948" w14:textId="77777777" w:rsidR="00CA7B44" w:rsidRPr="006D55C2" w:rsidRDefault="00CA7B44" w:rsidP="00E11739">
            <w:pPr>
              <w:spacing w:before="60"/>
              <w:ind w:firstLine="32"/>
              <w:rPr>
                <w:color w:val="000000" w:themeColor="text1"/>
              </w:rPr>
            </w:pPr>
            <w:bookmarkStart w:id="80" w:name="_Toc517275146"/>
            <w:bookmarkStart w:id="81" w:name="_Toc522861649"/>
            <w:r w:rsidRPr="006D55C2">
              <w:rPr>
                <w:color w:val="000000" w:themeColor="text1"/>
              </w:rPr>
              <w:t>Quy chuẩn Việt Nam</w:t>
            </w:r>
            <w:bookmarkEnd w:id="80"/>
            <w:bookmarkEnd w:id="81"/>
          </w:p>
        </w:tc>
      </w:tr>
      <w:tr w:rsidR="00F5031F" w:rsidRPr="006D55C2" w14:paraId="747637EF" w14:textId="77777777" w:rsidTr="009559BD">
        <w:tc>
          <w:tcPr>
            <w:tcW w:w="2301" w:type="dxa"/>
          </w:tcPr>
          <w:p w14:paraId="3AD93D01" w14:textId="59A0C5BB" w:rsidR="00CA7B44" w:rsidRPr="006D55C2" w:rsidRDefault="00CA7B44" w:rsidP="00E11739">
            <w:pPr>
              <w:spacing w:before="60"/>
              <w:ind w:firstLine="561"/>
              <w:rPr>
                <w:color w:val="000000" w:themeColor="text1"/>
              </w:rPr>
            </w:pPr>
            <w:bookmarkStart w:id="82" w:name="_Toc517275147"/>
            <w:bookmarkStart w:id="83" w:name="_Toc522861650"/>
            <w:r w:rsidRPr="006D55C2">
              <w:rPr>
                <w:color w:val="000000" w:themeColor="text1"/>
              </w:rPr>
              <w:t>QĐ</w:t>
            </w:r>
            <w:bookmarkEnd w:id="82"/>
            <w:bookmarkEnd w:id="83"/>
          </w:p>
        </w:tc>
        <w:tc>
          <w:tcPr>
            <w:tcW w:w="4678" w:type="dxa"/>
          </w:tcPr>
          <w:p w14:paraId="3B061C3E" w14:textId="77777777" w:rsidR="00CA7B44" w:rsidRPr="006D55C2" w:rsidRDefault="00CA7B44" w:rsidP="00E11739">
            <w:pPr>
              <w:spacing w:before="60"/>
              <w:ind w:firstLine="32"/>
              <w:rPr>
                <w:color w:val="000000" w:themeColor="text1"/>
              </w:rPr>
            </w:pPr>
            <w:bookmarkStart w:id="84" w:name="_Toc517275148"/>
            <w:bookmarkStart w:id="85" w:name="_Toc522861651"/>
            <w:r w:rsidRPr="006D55C2">
              <w:rPr>
                <w:color w:val="000000" w:themeColor="text1"/>
              </w:rPr>
              <w:t>Quyết định</w:t>
            </w:r>
            <w:bookmarkEnd w:id="84"/>
            <w:bookmarkEnd w:id="85"/>
          </w:p>
        </w:tc>
      </w:tr>
      <w:tr w:rsidR="00F5031F" w:rsidRPr="006D55C2" w14:paraId="70BE5363" w14:textId="77777777" w:rsidTr="009559BD">
        <w:tc>
          <w:tcPr>
            <w:tcW w:w="2301" w:type="dxa"/>
            <w:shd w:val="clear" w:color="auto" w:fill="C6D9F1"/>
          </w:tcPr>
          <w:p w14:paraId="764CBB9D" w14:textId="6413BD75" w:rsidR="00CA7B44" w:rsidRPr="006D55C2" w:rsidRDefault="00CA7B44" w:rsidP="00E11739">
            <w:pPr>
              <w:spacing w:before="60"/>
              <w:ind w:firstLine="561"/>
              <w:rPr>
                <w:b/>
                <w:bCs/>
                <w:color w:val="000000" w:themeColor="text1"/>
              </w:rPr>
            </w:pPr>
            <w:bookmarkStart w:id="86" w:name="_Toc517275149"/>
            <w:bookmarkStart w:id="87" w:name="_Toc522861652"/>
            <w:r w:rsidRPr="006D55C2">
              <w:rPr>
                <w:b/>
                <w:bCs/>
                <w:color w:val="000000" w:themeColor="text1"/>
              </w:rPr>
              <w:t>T</w:t>
            </w:r>
            <w:bookmarkEnd w:id="86"/>
            <w:bookmarkEnd w:id="87"/>
          </w:p>
        </w:tc>
        <w:tc>
          <w:tcPr>
            <w:tcW w:w="4678" w:type="dxa"/>
            <w:shd w:val="clear" w:color="auto" w:fill="C6D9F1"/>
          </w:tcPr>
          <w:p w14:paraId="78C67689" w14:textId="77777777" w:rsidR="00CA7B44" w:rsidRPr="006D55C2" w:rsidRDefault="00CA7B44" w:rsidP="00E11739">
            <w:pPr>
              <w:spacing w:before="60"/>
              <w:ind w:firstLine="32"/>
              <w:rPr>
                <w:b/>
                <w:bCs/>
                <w:color w:val="000000" w:themeColor="text1"/>
              </w:rPr>
            </w:pPr>
          </w:p>
        </w:tc>
      </w:tr>
      <w:tr w:rsidR="00F5031F" w:rsidRPr="006D55C2" w14:paraId="3E2658F0" w14:textId="77777777" w:rsidTr="009559BD">
        <w:tc>
          <w:tcPr>
            <w:tcW w:w="2301" w:type="dxa"/>
          </w:tcPr>
          <w:p w14:paraId="5091F347" w14:textId="06E62359" w:rsidR="00CA7B44" w:rsidRPr="006D55C2" w:rsidRDefault="00CA7B44" w:rsidP="00E11739">
            <w:pPr>
              <w:spacing w:before="60"/>
              <w:ind w:firstLine="561"/>
              <w:rPr>
                <w:color w:val="000000" w:themeColor="text1"/>
              </w:rPr>
            </w:pPr>
            <w:bookmarkStart w:id="88" w:name="_Toc517275152"/>
            <w:bookmarkStart w:id="89" w:name="_Toc522861655"/>
            <w:r w:rsidRPr="006D55C2">
              <w:rPr>
                <w:color w:val="000000" w:themeColor="text1"/>
              </w:rPr>
              <w:t>TCVN</w:t>
            </w:r>
            <w:bookmarkEnd w:id="88"/>
            <w:bookmarkEnd w:id="89"/>
          </w:p>
        </w:tc>
        <w:tc>
          <w:tcPr>
            <w:tcW w:w="4678" w:type="dxa"/>
          </w:tcPr>
          <w:p w14:paraId="0A2EBD71" w14:textId="77777777" w:rsidR="00CA7B44" w:rsidRPr="006D55C2" w:rsidRDefault="00CA7B44" w:rsidP="00E11739">
            <w:pPr>
              <w:spacing w:before="60"/>
              <w:ind w:firstLine="32"/>
              <w:rPr>
                <w:color w:val="000000" w:themeColor="text1"/>
              </w:rPr>
            </w:pPr>
            <w:bookmarkStart w:id="90" w:name="_Toc517275153"/>
            <w:bookmarkStart w:id="91" w:name="_Toc522861656"/>
            <w:r w:rsidRPr="006D55C2">
              <w:rPr>
                <w:color w:val="000000" w:themeColor="text1"/>
              </w:rPr>
              <w:t>Tiêu chuẩn Việt Nam</w:t>
            </w:r>
            <w:bookmarkEnd w:id="90"/>
            <w:bookmarkEnd w:id="91"/>
          </w:p>
        </w:tc>
      </w:tr>
      <w:tr w:rsidR="00F5031F" w:rsidRPr="006D55C2" w14:paraId="5A8F4188" w14:textId="77777777" w:rsidTr="009559BD">
        <w:tc>
          <w:tcPr>
            <w:tcW w:w="2301" w:type="dxa"/>
          </w:tcPr>
          <w:p w14:paraId="602ED490" w14:textId="77777777" w:rsidR="00CA7B44" w:rsidRPr="006D55C2" w:rsidRDefault="00CA7B44" w:rsidP="00E11739">
            <w:pPr>
              <w:spacing w:before="60"/>
              <w:ind w:firstLine="561"/>
              <w:rPr>
                <w:color w:val="000000" w:themeColor="text1"/>
              </w:rPr>
            </w:pPr>
            <w:r w:rsidRPr="006D55C2">
              <w:rPr>
                <w:color w:val="000000" w:themeColor="text1"/>
              </w:rPr>
              <w:t>TCXD</w:t>
            </w:r>
          </w:p>
        </w:tc>
        <w:tc>
          <w:tcPr>
            <w:tcW w:w="4678" w:type="dxa"/>
          </w:tcPr>
          <w:p w14:paraId="7F9D8F4C" w14:textId="77777777" w:rsidR="00CA7B44" w:rsidRPr="006D55C2" w:rsidRDefault="00CA7B44" w:rsidP="00E11739">
            <w:pPr>
              <w:spacing w:before="60"/>
              <w:ind w:firstLine="32"/>
              <w:rPr>
                <w:color w:val="000000" w:themeColor="text1"/>
              </w:rPr>
            </w:pPr>
            <w:r w:rsidRPr="006D55C2">
              <w:rPr>
                <w:color w:val="000000" w:themeColor="text1"/>
              </w:rPr>
              <w:t>Tiêu chuẩn xây dựng</w:t>
            </w:r>
          </w:p>
        </w:tc>
      </w:tr>
      <w:tr w:rsidR="00F5031F" w:rsidRPr="006D55C2" w14:paraId="11CC999A" w14:textId="77777777" w:rsidTr="009559BD">
        <w:tc>
          <w:tcPr>
            <w:tcW w:w="2301" w:type="dxa"/>
          </w:tcPr>
          <w:p w14:paraId="262541EC" w14:textId="61079CDC" w:rsidR="00CA7B44" w:rsidRPr="006D55C2" w:rsidRDefault="00CA7B44" w:rsidP="00E11739">
            <w:pPr>
              <w:spacing w:before="60"/>
              <w:ind w:firstLine="561"/>
              <w:rPr>
                <w:color w:val="000000" w:themeColor="text1"/>
              </w:rPr>
            </w:pPr>
            <w:bookmarkStart w:id="92" w:name="_Toc517275158"/>
            <w:bookmarkStart w:id="93" w:name="_Toc522861661"/>
            <w:r w:rsidRPr="006D55C2">
              <w:rPr>
                <w:color w:val="000000" w:themeColor="text1"/>
              </w:rPr>
              <w:t>TNMT</w:t>
            </w:r>
            <w:bookmarkEnd w:id="92"/>
            <w:bookmarkEnd w:id="93"/>
          </w:p>
        </w:tc>
        <w:tc>
          <w:tcPr>
            <w:tcW w:w="4678" w:type="dxa"/>
          </w:tcPr>
          <w:p w14:paraId="7E5EB181" w14:textId="77777777" w:rsidR="00CA7B44" w:rsidRPr="006D55C2" w:rsidRDefault="00CA7B44" w:rsidP="00E11739">
            <w:pPr>
              <w:spacing w:before="60"/>
              <w:ind w:firstLine="32"/>
              <w:rPr>
                <w:color w:val="000000" w:themeColor="text1"/>
              </w:rPr>
            </w:pPr>
            <w:bookmarkStart w:id="94" w:name="_Toc517275159"/>
            <w:bookmarkStart w:id="95" w:name="_Toc522861662"/>
            <w:r w:rsidRPr="006D55C2">
              <w:rPr>
                <w:color w:val="000000" w:themeColor="text1"/>
              </w:rPr>
              <w:t>Tài nguyên môi trường</w:t>
            </w:r>
            <w:bookmarkEnd w:id="94"/>
            <w:bookmarkEnd w:id="95"/>
          </w:p>
        </w:tc>
      </w:tr>
      <w:tr w:rsidR="00F5031F" w:rsidRPr="006D55C2" w14:paraId="55AA1AF3" w14:textId="77777777" w:rsidTr="009559BD">
        <w:tc>
          <w:tcPr>
            <w:tcW w:w="2301" w:type="dxa"/>
            <w:shd w:val="clear" w:color="auto" w:fill="C6D9F1" w:themeFill="text2" w:themeFillTint="33"/>
          </w:tcPr>
          <w:p w14:paraId="712D669C" w14:textId="7BF5388E" w:rsidR="00CA7B44" w:rsidRPr="006D55C2" w:rsidRDefault="00CA7B44" w:rsidP="00E11739">
            <w:pPr>
              <w:spacing w:before="60"/>
              <w:ind w:firstLine="561"/>
              <w:rPr>
                <w:b/>
                <w:bCs/>
                <w:color w:val="000000" w:themeColor="text1"/>
              </w:rPr>
            </w:pPr>
            <w:bookmarkStart w:id="96" w:name="_Toc517275134"/>
            <w:bookmarkStart w:id="97" w:name="_Toc522861637"/>
            <w:r w:rsidRPr="006D55C2">
              <w:rPr>
                <w:b/>
                <w:bCs/>
                <w:color w:val="000000" w:themeColor="text1"/>
              </w:rPr>
              <w:t>U</w:t>
            </w:r>
            <w:bookmarkEnd w:id="96"/>
            <w:bookmarkEnd w:id="97"/>
          </w:p>
        </w:tc>
        <w:tc>
          <w:tcPr>
            <w:tcW w:w="4678" w:type="dxa"/>
            <w:shd w:val="clear" w:color="auto" w:fill="C6D9F1" w:themeFill="text2" w:themeFillTint="33"/>
          </w:tcPr>
          <w:p w14:paraId="75C65B51" w14:textId="77777777" w:rsidR="00CA7B44" w:rsidRPr="006D55C2" w:rsidRDefault="00CA7B44" w:rsidP="00E11739">
            <w:pPr>
              <w:spacing w:before="60"/>
              <w:ind w:firstLine="32"/>
              <w:rPr>
                <w:b/>
                <w:bCs/>
                <w:color w:val="000000" w:themeColor="text1"/>
              </w:rPr>
            </w:pPr>
          </w:p>
        </w:tc>
      </w:tr>
      <w:tr w:rsidR="00F5031F" w:rsidRPr="006D55C2" w14:paraId="1CD46AB7" w14:textId="77777777" w:rsidTr="009559BD">
        <w:tc>
          <w:tcPr>
            <w:tcW w:w="2301" w:type="dxa"/>
          </w:tcPr>
          <w:p w14:paraId="79D8C519" w14:textId="78FA4661" w:rsidR="00CA7B44" w:rsidRPr="006D55C2" w:rsidRDefault="00CA7B44" w:rsidP="00E11739">
            <w:pPr>
              <w:spacing w:before="60"/>
              <w:ind w:firstLine="561"/>
              <w:rPr>
                <w:color w:val="000000" w:themeColor="text1"/>
              </w:rPr>
            </w:pPr>
            <w:bookmarkStart w:id="98" w:name="_Toc517275135"/>
            <w:bookmarkStart w:id="99" w:name="_Toc522861638"/>
            <w:r w:rsidRPr="006D55C2">
              <w:rPr>
                <w:color w:val="000000" w:themeColor="text1"/>
              </w:rPr>
              <w:t>UBND</w:t>
            </w:r>
            <w:bookmarkEnd w:id="98"/>
            <w:bookmarkEnd w:id="99"/>
          </w:p>
        </w:tc>
        <w:tc>
          <w:tcPr>
            <w:tcW w:w="4678" w:type="dxa"/>
          </w:tcPr>
          <w:p w14:paraId="0C0E54B5" w14:textId="77777777" w:rsidR="00CA7B44" w:rsidRPr="006D55C2" w:rsidRDefault="00CA7B44" w:rsidP="00E11739">
            <w:pPr>
              <w:spacing w:before="60"/>
              <w:ind w:firstLine="32"/>
              <w:rPr>
                <w:color w:val="000000" w:themeColor="text1"/>
              </w:rPr>
            </w:pPr>
            <w:bookmarkStart w:id="100" w:name="_Toc517275136"/>
            <w:bookmarkStart w:id="101" w:name="_Toc522861639"/>
            <w:r w:rsidRPr="006D55C2">
              <w:rPr>
                <w:color w:val="000000" w:themeColor="text1"/>
              </w:rPr>
              <w:t>Ủy ban nhân dân</w:t>
            </w:r>
            <w:bookmarkEnd w:id="100"/>
            <w:bookmarkEnd w:id="101"/>
          </w:p>
        </w:tc>
      </w:tr>
      <w:tr w:rsidR="00F5031F" w:rsidRPr="006D55C2" w14:paraId="65FD87CC" w14:textId="77777777" w:rsidTr="009559BD">
        <w:tc>
          <w:tcPr>
            <w:tcW w:w="2301" w:type="dxa"/>
            <w:shd w:val="clear" w:color="auto" w:fill="C6D9F1" w:themeFill="text2" w:themeFillTint="33"/>
          </w:tcPr>
          <w:p w14:paraId="0CEEB4C4" w14:textId="2F485D01" w:rsidR="009559BD" w:rsidRPr="006D55C2" w:rsidRDefault="009559BD" w:rsidP="00E11739">
            <w:pPr>
              <w:spacing w:before="60"/>
              <w:ind w:firstLine="561"/>
              <w:rPr>
                <w:b/>
                <w:bCs/>
                <w:color w:val="000000" w:themeColor="text1"/>
              </w:rPr>
            </w:pPr>
            <w:r w:rsidRPr="006D55C2">
              <w:rPr>
                <w:b/>
                <w:bCs/>
                <w:color w:val="000000" w:themeColor="text1"/>
              </w:rPr>
              <w:t>V</w:t>
            </w:r>
          </w:p>
        </w:tc>
        <w:tc>
          <w:tcPr>
            <w:tcW w:w="4678" w:type="dxa"/>
            <w:shd w:val="clear" w:color="auto" w:fill="C6D9F1" w:themeFill="text2" w:themeFillTint="33"/>
          </w:tcPr>
          <w:p w14:paraId="3C9973D5" w14:textId="77777777" w:rsidR="009559BD" w:rsidRPr="006D55C2" w:rsidRDefault="009559BD" w:rsidP="00E11739">
            <w:pPr>
              <w:spacing w:before="60"/>
              <w:ind w:firstLine="561"/>
              <w:rPr>
                <w:color w:val="000000" w:themeColor="text1"/>
              </w:rPr>
            </w:pPr>
          </w:p>
        </w:tc>
      </w:tr>
      <w:tr w:rsidR="00F5031F" w:rsidRPr="006D55C2" w14:paraId="528E795E" w14:textId="77777777" w:rsidTr="009559BD">
        <w:tc>
          <w:tcPr>
            <w:tcW w:w="2301" w:type="dxa"/>
          </w:tcPr>
          <w:p w14:paraId="593E3CBB" w14:textId="64162065" w:rsidR="009559BD" w:rsidRPr="006D55C2" w:rsidRDefault="009559BD" w:rsidP="00E11739">
            <w:pPr>
              <w:spacing w:before="60"/>
              <w:ind w:firstLine="561"/>
              <w:rPr>
                <w:color w:val="000000" w:themeColor="text1"/>
              </w:rPr>
            </w:pPr>
            <w:r w:rsidRPr="006D55C2">
              <w:rPr>
                <w:color w:val="000000" w:themeColor="text1"/>
              </w:rPr>
              <w:t>VXM</w:t>
            </w:r>
          </w:p>
        </w:tc>
        <w:tc>
          <w:tcPr>
            <w:tcW w:w="4678" w:type="dxa"/>
          </w:tcPr>
          <w:p w14:paraId="43ACADA5" w14:textId="392423F7" w:rsidR="009559BD" w:rsidRPr="006D55C2" w:rsidRDefault="009559BD" w:rsidP="00E11739">
            <w:pPr>
              <w:spacing w:before="60"/>
              <w:ind w:firstLine="32"/>
              <w:rPr>
                <w:color w:val="000000" w:themeColor="text1"/>
              </w:rPr>
            </w:pPr>
            <w:r w:rsidRPr="006D55C2">
              <w:rPr>
                <w:color w:val="000000" w:themeColor="text1"/>
              </w:rPr>
              <w:t>Vữa xi măng</w:t>
            </w:r>
          </w:p>
        </w:tc>
      </w:tr>
      <w:tr w:rsidR="00F5031F" w:rsidRPr="006D55C2" w14:paraId="0F9CA018" w14:textId="77777777" w:rsidTr="009559BD">
        <w:tc>
          <w:tcPr>
            <w:tcW w:w="2301" w:type="dxa"/>
            <w:shd w:val="clear" w:color="auto" w:fill="C6D9F1"/>
          </w:tcPr>
          <w:p w14:paraId="0AB22A42" w14:textId="6E790D6E" w:rsidR="00CA7B44" w:rsidRPr="006D55C2" w:rsidRDefault="00CA7B44" w:rsidP="00E11739">
            <w:pPr>
              <w:spacing w:before="60"/>
              <w:ind w:firstLine="561"/>
              <w:rPr>
                <w:b/>
                <w:bCs/>
                <w:color w:val="000000" w:themeColor="text1"/>
              </w:rPr>
            </w:pPr>
            <w:bookmarkStart w:id="102" w:name="_Toc517275160"/>
            <w:bookmarkStart w:id="103" w:name="_Toc522861663"/>
            <w:r w:rsidRPr="006D55C2">
              <w:rPr>
                <w:b/>
                <w:bCs/>
                <w:color w:val="000000" w:themeColor="text1"/>
              </w:rPr>
              <w:t>W</w:t>
            </w:r>
            <w:bookmarkEnd w:id="102"/>
            <w:bookmarkEnd w:id="103"/>
          </w:p>
        </w:tc>
        <w:tc>
          <w:tcPr>
            <w:tcW w:w="4678" w:type="dxa"/>
            <w:shd w:val="clear" w:color="auto" w:fill="C6D9F1"/>
          </w:tcPr>
          <w:p w14:paraId="700BCBF6" w14:textId="77777777" w:rsidR="00CA7B44" w:rsidRPr="006D55C2" w:rsidRDefault="00CA7B44" w:rsidP="00E11739">
            <w:pPr>
              <w:spacing w:before="60"/>
              <w:ind w:firstLine="561"/>
              <w:rPr>
                <w:b/>
                <w:bCs/>
                <w:color w:val="000000" w:themeColor="text1"/>
              </w:rPr>
            </w:pPr>
          </w:p>
        </w:tc>
      </w:tr>
      <w:tr w:rsidR="00BC6621" w:rsidRPr="006D55C2" w14:paraId="5A73E7C3" w14:textId="77777777" w:rsidTr="009559BD">
        <w:tc>
          <w:tcPr>
            <w:tcW w:w="2301" w:type="dxa"/>
          </w:tcPr>
          <w:p w14:paraId="06B678C9" w14:textId="02638BCA" w:rsidR="00CA7B44" w:rsidRPr="006D55C2" w:rsidRDefault="00CA7B44" w:rsidP="00E11739">
            <w:pPr>
              <w:spacing w:before="60"/>
              <w:ind w:firstLine="561"/>
              <w:rPr>
                <w:color w:val="000000" w:themeColor="text1"/>
              </w:rPr>
            </w:pPr>
            <w:bookmarkStart w:id="104" w:name="_Toc517275163"/>
            <w:bookmarkStart w:id="105" w:name="_Toc522861666"/>
            <w:r w:rsidRPr="006D55C2">
              <w:rPr>
                <w:color w:val="000000" w:themeColor="text1"/>
              </w:rPr>
              <w:t>WHO</w:t>
            </w:r>
            <w:bookmarkEnd w:id="104"/>
            <w:bookmarkEnd w:id="105"/>
          </w:p>
        </w:tc>
        <w:tc>
          <w:tcPr>
            <w:tcW w:w="4678" w:type="dxa"/>
          </w:tcPr>
          <w:p w14:paraId="2144761D" w14:textId="77777777" w:rsidR="00CA7B44" w:rsidRPr="006D55C2" w:rsidRDefault="00CA7B44" w:rsidP="00E11739">
            <w:pPr>
              <w:spacing w:before="60"/>
              <w:rPr>
                <w:color w:val="000000" w:themeColor="text1"/>
              </w:rPr>
            </w:pPr>
            <w:bookmarkStart w:id="106" w:name="_Toc517275164"/>
            <w:bookmarkStart w:id="107" w:name="_Toc522861667"/>
            <w:r w:rsidRPr="006D55C2">
              <w:rPr>
                <w:color w:val="000000" w:themeColor="text1"/>
              </w:rPr>
              <w:t>Tổ chức y tế thế giới</w:t>
            </w:r>
            <w:bookmarkEnd w:id="106"/>
            <w:bookmarkEnd w:id="107"/>
          </w:p>
        </w:tc>
      </w:tr>
    </w:tbl>
    <w:p w14:paraId="6054BFCC" w14:textId="77777777" w:rsidR="00286149" w:rsidRPr="006D55C2" w:rsidRDefault="00286149" w:rsidP="00E11739">
      <w:pPr>
        <w:pStyle w:val="Heading1"/>
        <w:numPr>
          <w:ilvl w:val="0"/>
          <w:numId w:val="0"/>
        </w:numPr>
        <w:spacing w:before="60" w:after="0" w:line="288" w:lineRule="auto"/>
        <w:jc w:val="center"/>
        <w:rPr>
          <w:color w:val="000000" w:themeColor="text1"/>
          <w:szCs w:val="26"/>
          <w:lang w:val="en-US"/>
        </w:rPr>
      </w:pPr>
      <w:bookmarkStart w:id="108" w:name="_Toc61337300"/>
      <w:bookmarkStart w:id="109" w:name="_Toc78222774"/>
      <w:bookmarkStart w:id="110" w:name="_Toc86660511"/>
      <w:bookmarkStart w:id="111" w:name="_Toc86694988"/>
      <w:bookmarkStart w:id="112" w:name="_Toc116467715"/>
    </w:p>
    <w:p w14:paraId="245FA42B" w14:textId="77777777" w:rsidR="00286149" w:rsidRPr="006D55C2" w:rsidRDefault="00286149" w:rsidP="00E11739">
      <w:pPr>
        <w:spacing w:before="60"/>
        <w:jc w:val="left"/>
        <w:rPr>
          <w:rFonts w:eastAsia="Times New Roman"/>
          <w:b/>
          <w:color w:val="000000" w:themeColor="text1"/>
          <w:lang w:eastAsia="x-none"/>
        </w:rPr>
      </w:pPr>
      <w:r w:rsidRPr="006D55C2">
        <w:rPr>
          <w:color w:val="000000" w:themeColor="text1"/>
        </w:rPr>
        <w:br w:type="page"/>
      </w:r>
    </w:p>
    <w:p w14:paraId="20841BF7" w14:textId="77777777" w:rsidR="008853A3" w:rsidRPr="006D55C2" w:rsidRDefault="008853A3" w:rsidP="00E11739">
      <w:pPr>
        <w:pStyle w:val="Heading1"/>
        <w:numPr>
          <w:ilvl w:val="0"/>
          <w:numId w:val="0"/>
        </w:numPr>
        <w:spacing w:before="60" w:after="0" w:line="288" w:lineRule="auto"/>
        <w:jc w:val="center"/>
        <w:rPr>
          <w:color w:val="000000" w:themeColor="text1"/>
          <w:szCs w:val="26"/>
          <w:lang w:val="en-US"/>
        </w:rPr>
      </w:pPr>
      <w:bookmarkStart w:id="113" w:name="_Toc121331120"/>
      <w:bookmarkStart w:id="114" w:name="_Toc182309803"/>
      <w:bookmarkStart w:id="115" w:name="_Toc107928012"/>
      <w:bookmarkStart w:id="116" w:name="_Toc310229367"/>
      <w:bookmarkStart w:id="117" w:name="_Toc325695473"/>
      <w:bookmarkStart w:id="118" w:name="_Toc358963633"/>
      <w:bookmarkStart w:id="119" w:name="_Toc358963832"/>
      <w:bookmarkStart w:id="120" w:name="_Toc358972275"/>
      <w:bookmarkStart w:id="121" w:name="_Toc358972625"/>
      <w:bookmarkStart w:id="122" w:name="_Toc358972912"/>
      <w:bookmarkStart w:id="123" w:name="_Toc399857956"/>
      <w:bookmarkStart w:id="124" w:name="_Toc399858047"/>
      <w:bookmarkStart w:id="125" w:name="_Toc399925860"/>
      <w:bookmarkStart w:id="126" w:name="_Toc400375675"/>
      <w:bookmarkStart w:id="127" w:name="_Toc400379267"/>
      <w:bookmarkStart w:id="128" w:name="_Toc400379689"/>
      <w:bookmarkStart w:id="129" w:name="_Toc403810092"/>
      <w:bookmarkStart w:id="130" w:name="_Toc403810475"/>
      <w:bookmarkStart w:id="131" w:name="_Toc409537743"/>
      <w:bookmarkStart w:id="132" w:name="_Toc409538199"/>
      <w:bookmarkStart w:id="133" w:name="_Toc409538291"/>
      <w:bookmarkStart w:id="134" w:name="_Toc409794765"/>
      <w:bookmarkStart w:id="135" w:name="_Toc409794863"/>
      <w:bookmarkStart w:id="136" w:name="_Toc411004589"/>
      <w:bookmarkStart w:id="137" w:name="_Toc411004676"/>
      <w:bookmarkStart w:id="138" w:name="_Toc411347858"/>
      <w:bookmarkStart w:id="139" w:name="_Toc411420778"/>
      <w:bookmarkStart w:id="140" w:name="_Toc61337303"/>
      <w:bookmarkStart w:id="141" w:name="_Toc78222777"/>
      <w:bookmarkStart w:id="142" w:name="_Toc8669499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108"/>
      <w:bookmarkEnd w:id="109"/>
      <w:bookmarkEnd w:id="110"/>
      <w:bookmarkEnd w:id="111"/>
      <w:bookmarkEnd w:id="112"/>
      <w:r w:rsidRPr="006D55C2">
        <w:rPr>
          <w:color w:val="000000" w:themeColor="text1"/>
          <w:szCs w:val="26"/>
          <w:lang w:val="en-US"/>
        </w:rPr>
        <w:lastRenderedPageBreak/>
        <w:t>DANH MỤC CÁC BẢNG</w:t>
      </w:r>
      <w:bookmarkEnd w:id="113"/>
      <w:bookmarkEnd w:id="114"/>
    </w:p>
    <w:p w14:paraId="211FB9E4" w14:textId="4299DFDC" w:rsidR="00BA3E84" w:rsidRPr="006D55C2" w:rsidRDefault="008853A3" w:rsidP="00E11739">
      <w:pPr>
        <w:pStyle w:val="TableofFigures"/>
        <w:tabs>
          <w:tab w:val="right" w:leader="dot" w:pos="9062"/>
        </w:tabs>
        <w:spacing w:before="60"/>
        <w:rPr>
          <w:rFonts w:asciiTheme="minorHAnsi" w:eastAsiaTheme="minorEastAsia" w:hAnsiTheme="minorHAnsi" w:cstheme="minorBidi"/>
          <w:noProof/>
          <w:color w:val="000000" w:themeColor="text1"/>
          <w:sz w:val="22"/>
          <w:szCs w:val="22"/>
        </w:rPr>
      </w:pPr>
      <w:r w:rsidRPr="006D55C2">
        <w:rPr>
          <w:rFonts w:eastAsia="Times New Roman"/>
          <w:bCs/>
          <w:color w:val="000000" w:themeColor="text1"/>
          <w:lang w:eastAsia="x-none"/>
        </w:rPr>
        <w:fldChar w:fldCharType="begin"/>
      </w:r>
      <w:r w:rsidRPr="006D55C2">
        <w:rPr>
          <w:rFonts w:eastAsia="Times New Roman"/>
          <w:bCs/>
          <w:color w:val="000000" w:themeColor="text1"/>
          <w:lang w:eastAsia="x-none"/>
        </w:rPr>
        <w:instrText xml:space="preserve"> TOC \h \z \c "Bảng 1." </w:instrText>
      </w:r>
      <w:r w:rsidRPr="006D55C2">
        <w:rPr>
          <w:rFonts w:eastAsia="Times New Roman"/>
          <w:bCs/>
          <w:color w:val="000000" w:themeColor="text1"/>
          <w:lang w:eastAsia="x-none"/>
        </w:rPr>
        <w:fldChar w:fldCharType="separate"/>
      </w:r>
      <w:hyperlink w:anchor="_Toc198320472" w:history="1">
        <w:r w:rsidR="00BA3E84" w:rsidRPr="006D55C2">
          <w:rPr>
            <w:rStyle w:val="Hyperlink"/>
            <w:noProof/>
            <w:color w:val="000000" w:themeColor="text1"/>
          </w:rPr>
          <w:t>Bảng 1.1</w:t>
        </w:r>
        <w:r w:rsidR="00BA3E84" w:rsidRPr="006D55C2">
          <w:rPr>
            <w:rStyle w:val="Hyperlink"/>
            <w:noProof/>
            <w:color w:val="000000" w:themeColor="text1"/>
            <w:lang w:val="vi-VN"/>
          </w:rPr>
          <w:t xml:space="preserve">. </w:t>
        </w:r>
        <w:r w:rsidR="00BA3E84" w:rsidRPr="006D55C2">
          <w:rPr>
            <w:rStyle w:val="Hyperlink"/>
            <w:noProof/>
            <w:color w:val="000000" w:themeColor="text1"/>
            <w:lang w:eastAsia="vi-VN"/>
          </w:rPr>
          <w:t>Quy mô hoạt động của dự án</w:t>
        </w:r>
        <w:r w:rsidR="00BA3E84" w:rsidRPr="006D55C2">
          <w:rPr>
            <w:noProof/>
            <w:webHidden/>
            <w:color w:val="000000" w:themeColor="text1"/>
          </w:rPr>
          <w:tab/>
        </w:r>
        <w:r w:rsidR="00BA3E84" w:rsidRPr="006D55C2">
          <w:rPr>
            <w:noProof/>
            <w:webHidden/>
            <w:color w:val="000000" w:themeColor="text1"/>
          </w:rPr>
          <w:fldChar w:fldCharType="begin"/>
        </w:r>
        <w:r w:rsidR="00BA3E84" w:rsidRPr="006D55C2">
          <w:rPr>
            <w:noProof/>
            <w:webHidden/>
            <w:color w:val="000000" w:themeColor="text1"/>
          </w:rPr>
          <w:instrText xml:space="preserve"> PAGEREF _Toc198320472 \h </w:instrText>
        </w:r>
        <w:r w:rsidR="00BA3E84" w:rsidRPr="006D55C2">
          <w:rPr>
            <w:noProof/>
            <w:webHidden/>
            <w:color w:val="000000" w:themeColor="text1"/>
          </w:rPr>
        </w:r>
        <w:r w:rsidR="00BA3E84" w:rsidRPr="006D55C2">
          <w:rPr>
            <w:noProof/>
            <w:webHidden/>
            <w:color w:val="000000" w:themeColor="text1"/>
          </w:rPr>
          <w:fldChar w:fldCharType="separate"/>
        </w:r>
        <w:r w:rsidR="000005A5">
          <w:rPr>
            <w:noProof/>
            <w:webHidden/>
            <w:color w:val="000000" w:themeColor="text1"/>
          </w:rPr>
          <w:t>13</w:t>
        </w:r>
        <w:r w:rsidR="00BA3E84" w:rsidRPr="006D55C2">
          <w:rPr>
            <w:noProof/>
            <w:webHidden/>
            <w:color w:val="000000" w:themeColor="text1"/>
          </w:rPr>
          <w:fldChar w:fldCharType="end"/>
        </w:r>
      </w:hyperlink>
    </w:p>
    <w:p w14:paraId="592B2BCE" w14:textId="0C483A06" w:rsidR="00BA3E84" w:rsidRPr="006D55C2" w:rsidRDefault="00BA3E84" w:rsidP="00E11739">
      <w:pPr>
        <w:pStyle w:val="TableofFigures"/>
        <w:tabs>
          <w:tab w:val="right" w:leader="dot" w:pos="9062"/>
        </w:tabs>
        <w:spacing w:before="60"/>
        <w:rPr>
          <w:rFonts w:asciiTheme="minorHAnsi" w:eastAsiaTheme="minorEastAsia" w:hAnsiTheme="minorHAnsi" w:cstheme="minorBidi"/>
          <w:noProof/>
          <w:color w:val="000000" w:themeColor="text1"/>
          <w:sz w:val="22"/>
          <w:szCs w:val="22"/>
        </w:rPr>
      </w:pPr>
      <w:hyperlink w:anchor="_Toc198320473" w:history="1">
        <w:r w:rsidRPr="006D55C2">
          <w:rPr>
            <w:rStyle w:val="Hyperlink"/>
            <w:noProof/>
            <w:color w:val="000000" w:themeColor="text1"/>
          </w:rPr>
          <w:t>Bảng 1.2. Danh mục máy móc, thiết bị chính phục vụ giai đoạn thi công xây dựng</w:t>
        </w:r>
        <w:r w:rsidRPr="006D55C2">
          <w:rPr>
            <w:noProof/>
            <w:webHidden/>
            <w:color w:val="000000" w:themeColor="text1"/>
          </w:rPr>
          <w:tab/>
        </w:r>
        <w:r w:rsidRPr="006D55C2">
          <w:rPr>
            <w:noProof/>
            <w:webHidden/>
            <w:color w:val="000000" w:themeColor="text1"/>
          </w:rPr>
          <w:fldChar w:fldCharType="begin"/>
        </w:r>
        <w:r w:rsidRPr="006D55C2">
          <w:rPr>
            <w:noProof/>
            <w:webHidden/>
            <w:color w:val="000000" w:themeColor="text1"/>
          </w:rPr>
          <w:instrText xml:space="preserve"> PAGEREF _Toc198320473 \h </w:instrText>
        </w:r>
        <w:r w:rsidRPr="006D55C2">
          <w:rPr>
            <w:noProof/>
            <w:webHidden/>
            <w:color w:val="000000" w:themeColor="text1"/>
          </w:rPr>
        </w:r>
        <w:r w:rsidRPr="006D55C2">
          <w:rPr>
            <w:noProof/>
            <w:webHidden/>
            <w:color w:val="000000" w:themeColor="text1"/>
          </w:rPr>
          <w:fldChar w:fldCharType="separate"/>
        </w:r>
        <w:r w:rsidR="000005A5">
          <w:rPr>
            <w:noProof/>
            <w:webHidden/>
            <w:color w:val="000000" w:themeColor="text1"/>
          </w:rPr>
          <w:t>13</w:t>
        </w:r>
        <w:r w:rsidRPr="006D55C2">
          <w:rPr>
            <w:noProof/>
            <w:webHidden/>
            <w:color w:val="000000" w:themeColor="text1"/>
          </w:rPr>
          <w:fldChar w:fldCharType="end"/>
        </w:r>
      </w:hyperlink>
    </w:p>
    <w:p w14:paraId="683C5EB7" w14:textId="347BD95D" w:rsidR="00BA3E84" w:rsidRPr="006D55C2" w:rsidRDefault="00BA3E84" w:rsidP="00E11739">
      <w:pPr>
        <w:pStyle w:val="TableofFigures"/>
        <w:tabs>
          <w:tab w:val="right" w:leader="dot" w:pos="9062"/>
        </w:tabs>
        <w:spacing w:before="60"/>
        <w:rPr>
          <w:rFonts w:asciiTheme="minorHAnsi" w:eastAsiaTheme="minorEastAsia" w:hAnsiTheme="minorHAnsi" w:cstheme="minorBidi"/>
          <w:noProof/>
          <w:color w:val="000000" w:themeColor="text1"/>
          <w:sz w:val="22"/>
          <w:szCs w:val="22"/>
        </w:rPr>
      </w:pPr>
      <w:hyperlink w:anchor="_Toc198320474" w:history="1">
        <w:r w:rsidRPr="006D55C2">
          <w:rPr>
            <w:rStyle w:val="Hyperlink"/>
            <w:noProof/>
            <w:color w:val="000000" w:themeColor="text1"/>
          </w:rPr>
          <w:t>Bảng 1.3</w:t>
        </w:r>
        <w:r w:rsidRPr="006D55C2">
          <w:rPr>
            <w:rStyle w:val="Hyperlink"/>
            <w:noProof/>
            <w:color w:val="000000" w:themeColor="text1"/>
            <w:lang w:val="vi-VN"/>
          </w:rPr>
          <w:t xml:space="preserve">. </w:t>
        </w:r>
        <w:r w:rsidRPr="006D55C2">
          <w:rPr>
            <w:rStyle w:val="Hyperlink"/>
            <w:noProof/>
            <w:color w:val="000000" w:themeColor="text1"/>
          </w:rPr>
          <w:t>Khối lượng nguyên vật liệu phục vụ thi công dự án</w:t>
        </w:r>
        <w:r w:rsidRPr="006D55C2">
          <w:rPr>
            <w:noProof/>
            <w:webHidden/>
            <w:color w:val="000000" w:themeColor="text1"/>
          </w:rPr>
          <w:tab/>
        </w:r>
        <w:r w:rsidRPr="006D55C2">
          <w:rPr>
            <w:noProof/>
            <w:webHidden/>
            <w:color w:val="000000" w:themeColor="text1"/>
          </w:rPr>
          <w:fldChar w:fldCharType="begin"/>
        </w:r>
        <w:r w:rsidRPr="006D55C2">
          <w:rPr>
            <w:noProof/>
            <w:webHidden/>
            <w:color w:val="000000" w:themeColor="text1"/>
          </w:rPr>
          <w:instrText xml:space="preserve"> PAGEREF _Toc198320474 \h </w:instrText>
        </w:r>
        <w:r w:rsidRPr="006D55C2">
          <w:rPr>
            <w:noProof/>
            <w:webHidden/>
            <w:color w:val="000000" w:themeColor="text1"/>
          </w:rPr>
        </w:r>
        <w:r w:rsidRPr="006D55C2">
          <w:rPr>
            <w:noProof/>
            <w:webHidden/>
            <w:color w:val="000000" w:themeColor="text1"/>
          </w:rPr>
          <w:fldChar w:fldCharType="separate"/>
        </w:r>
        <w:r w:rsidR="000005A5">
          <w:rPr>
            <w:noProof/>
            <w:webHidden/>
            <w:color w:val="000000" w:themeColor="text1"/>
          </w:rPr>
          <w:t>16</w:t>
        </w:r>
        <w:r w:rsidRPr="006D55C2">
          <w:rPr>
            <w:noProof/>
            <w:webHidden/>
            <w:color w:val="000000" w:themeColor="text1"/>
          </w:rPr>
          <w:fldChar w:fldCharType="end"/>
        </w:r>
      </w:hyperlink>
    </w:p>
    <w:p w14:paraId="507CF392" w14:textId="7805DEDB" w:rsidR="00BA3E84" w:rsidRPr="006D55C2" w:rsidRDefault="008853A3" w:rsidP="00E11739">
      <w:pPr>
        <w:pStyle w:val="TableofFigures"/>
        <w:tabs>
          <w:tab w:val="right" w:leader="dot" w:pos="9062"/>
        </w:tabs>
        <w:spacing w:before="60"/>
        <w:rPr>
          <w:rFonts w:asciiTheme="minorHAnsi" w:eastAsiaTheme="minorEastAsia" w:hAnsiTheme="minorHAnsi" w:cstheme="minorBidi"/>
          <w:noProof/>
          <w:color w:val="000000" w:themeColor="text1"/>
          <w:sz w:val="22"/>
          <w:szCs w:val="22"/>
        </w:rPr>
      </w:pPr>
      <w:r w:rsidRPr="006D55C2">
        <w:rPr>
          <w:rFonts w:eastAsia="Times New Roman"/>
          <w:bCs/>
          <w:color w:val="000000" w:themeColor="text1"/>
          <w:lang w:eastAsia="x-none"/>
        </w:rPr>
        <w:fldChar w:fldCharType="end"/>
      </w:r>
      <w:r w:rsidRPr="006D55C2">
        <w:rPr>
          <w:rFonts w:eastAsia="Times New Roman"/>
          <w:bCs/>
          <w:color w:val="000000" w:themeColor="text1"/>
          <w:lang w:eastAsia="x-none"/>
        </w:rPr>
        <w:fldChar w:fldCharType="begin"/>
      </w:r>
      <w:r w:rsidRPr="006D55C2">
        <w:rPr>
          <w:rFonts w:eastAsia="Times New Roman"/>
          <w:bCs/>
          <w:color w:val="000000" w:themeColor="text1"/>
          <w:lang w:eastAsia="x-none"/>
        </w:rPr>
        <w:instrText xml:space="preserve"> TOC \h \z \c "Bảng 3." </w:instrText>
      </w:r>
      <w:r w:rsidRPr="006D55C2">
        <w:rPr>
          <w:rFonts w:eastAsia="Times New Roman"/>
          <w:bCs/>
          <w:color w:val="000000" w:themeColor="text1"/>
          <w:lang w:eastAsia="x-none"/>
        </w:rPr>
        <w:fldChar w:fldCharType="separate"/>
      </w:r>
      <w:hyperlink w:anchor="_Toc198320477" w:history="1">
        <w:r w:rsidR="00BA3E84" w:rsidRPr="006D55C2">
          <w:rPr>
            <w:rStyle w:val="Hyperlink"/>
            <w:noProof/>
            <w:color w:val="000000" w:themeColor="text1"/>
          </w:rPr>
          <w:t>Bảng 3.1</w:t>
        </w:r>
        <w:r w:rsidR="00BA3E84" w:rsidRPr="006D55C2">
          <w:rPr>
            <w:rStyle w:val="Hyperlink"/>
            <w:noProof/>
            <w:color w:val="000000" w:themeColor="text1"/>
            <w:lang w:val="vi-VN"/>
          </w:rPr>
          <w:t>.</w:t>
        </w:r>
        <w:r w:rsidR="00BA3E84" w:rsidRPr="006D55C2">
          <w:rPr>
            <w:rStyle w:val="Hyperlink"/>
            <w:noProof/>
            <w:color w:val="000000" w:themeColor="text1"/>
          </w:rPr>
          <w:t xml:space="preserve"> </w:t>
        </w:r>
        <w:r w:rsidR="00BA3E84" w:rsidRPr="006D55C2">
          <w:rPr>
            <w:rStyle w:val="Hyperlink"/>
            <w:noProof/>
            <w:color w:val="000000" w:themeColor="text1"/>
            <w:lang w:val="pt-BR"/>
          </w:rPr>
          <w:t>Vị trí quan trắc chất lượng không khí khu vực nông thôn</w:t>
        </w:r>
        <w:r w:rsidR="00BA3E84" w:rsidRPr="006D55C2">
          <w:rPr>
            <w:noProof/>
            <w:webHidden/>
            <w:color w:val="000000" w:themeColor="text1"/>
          </w:rPr>
          <w:tab/>
        </w:r>
        <w:r w:rsidR="00BA3E84" w:rsidRPr="006D55C2">
          <w:rPr>
            <w:noProof/>
            <w:webHidden/>
            <w:color w:val="000000" w:themeColor="text1"/>
          </w:rPr>
          <w:fldChar w:fldCharType="begin"/>
        </w:r>
        <w:r w:rsidR="00BA3E84" w:rsidRPr="006D55C2">
          <w:rPr>
            <w:noProof/>
            <w:webHidden/>
            <w:color w:val="000000" w:themeColor="text1"/>
          </w:rPr>
          <w:instrText xml:space="preserve"> PAGEREF _Toc198320477 \h </w:instrText>
        </w:r>
        <w:r w:rsidR="00BA3E84" w:rsidRPr="006D55C2">
          <w:rPr>
            <w:noProof/>
            <w:webHidden/>
            <w:color w:val="000000" w:themeColor="text1"/>
          </w:rPr>
        </w:r>
        <w:r w:rsidR="00BA3E84" w:rsidRPr="006D55C2">
          <w:rPr>
            <w:noProof/>
            <w:webHidden/>
            <w:color w:val="000000" w:themeColor="text1"/>
          </w:rPr>
          <w:fldChar w:fldCharType="separate"/>
        </w:r>
        <w:r w:rsidR="000005A5">
          <w:rPr>
            <w:noProof/>
            <w:webHidden/>
            <w:color w:val="000000" w:themeColor="text1"/>
          </w:rPr>
          <w:t>22</w:t>
        </w:r>
        <w:r w:rsidR="00BA3E84" w:rsidRPr="006D55C2">
          <w:rPr>
            <w:noProof/>
            <w:webHidden/>
            <w:color w:val="000000" w:themeColor="text1"/>
          </w:rPr>
          <w:fldChar w:fldCharType="end"/>
        </w:r>
      </w:hyperlink>
    </w:p>
    <w:p w14:paraId="64991668" w14:textId="7A67B03E" w:rsidR="00BA3E84" w:rsidRPr="006D55C2" w:rsidRDefault="00BA3E84" w:rsidP="00E11739">
      <w:pPr>
        <w:pStyle w:val="TableofFigures"/>
        <w:tabs>
          <w:tab w:val="right" w:leader="dot" w:pos="9062"/>
        </w:tabs>
        <w:spacing w:before="60"/>
        <w:rPr>
          <w:rFonts w:asciiTheme="minorHAnsi" w:eastAsiaTheme="minorEastAsia" w:hAnsiTheme="minorHAnsi" w:cstheme="minorBidi"/>
          <w:noProof/>
          <w:color w:val="000000" w:themeColor="text1"/>
          <w:sz w:val="22"/>
          <w:szCs w:val="22"/>
        </w:rPr>
      </w:pPr>
      <w:hyperlink w:anchor="_Toc198320478" w:history="1">
        <w:r w:rsidRPr="006D55C2">
          <w:rPr>
            <w:rStyle w:val="Hyperlink"/>
            <w:noProof/>
            <w:color w:val="000000" w:themeColor="text1"/>
          </w:rPr>
          <w:t>Bảng 3.2</w:t>
        </w:r>
        <w:r w:rsidRPr="006D55C2">
          <w:rPr>
            <w:rStyle w:val="Hyperlink"/>
            <w:noProof/>
            <w:color w:val="000000" w:themeColor="text1"/>
            <w:lang w:val="vi-VN"/>
          </w:rPr>
          <w:t xml:space="preserve">. </w:t>
        </w:r>
        <w:r w:rsidRPr="006D55C2">
          <w:rPr>
            <w:rStyle w:val="Hyperlink"/>
            <w:noProof/>
            <w:color w:val="000000" w:themeColor="text1"/>
          </w:rPr>
          <w:t xml:space="preserve">Kết quả quan trắc chất lượng không khí </w:t>
        </w:r>
        <w:r w:rsidRPr="006D55C2">
          <w:rPr>
            <w:rStyle w:val="Hyperlink"/>
            <w:noProof/>
            <w:color w:val="000000" w:themeColor="text1"/>
            <w:lang w:val="vi-VN"/>
          </w:rPr>
          <w:t>khu vực nông thôn</w:t>
        </w:r>
        <w:r w:rsidRPr="006D55C2">
          <w:rPr>
            <w:noProof/>
            <w:webHidden/>
            <w:color w:val="000000" w:themeColor="text1"/>
          </w:rPr>
          <w:tab/>
        </w:r>
        <w:r w:rsidRPr="006D55C2">
          <w:rPr>
            <w:noProof/>
            <w:webHidden/>
            <w:color w:val="000000" w:themeColor="text1"/>
          </w:rPr>
          <w:fldChar w:fldCharType="begin"/>
        </w:r>
        <w:r w:rsidRPr="006D55C2">
          <w:rPr>
            <w:noProof/>
            <w:webHidden/>
            <w:color w:val="000000" w:themeColor="text1"/>
          </w:rPr>
          <w:instrText xml:space="preserve"> PAGEREF _Toc198320478 \h </w:instrText>
        </w:r>
        <w:r w:rsidRPr="006D55C2">
          <w:rPr>
            <w:noProof/>
            <w:webHidden/>
            <w:color w:val="000000" w:themeColor="text1"/>
          </w:rPr>
        </w:r>
        <w:r w:rsidRPr="006D55C2">
          <w:rPr>
            <w:noProof/>
            <w:webHidden/>
            <w:color w:val="000000" w:themeColor="text1"/>
          </w:rPr>
          <w:fldChar w:fldCharType="separate"/>
        </w:r>
        <w:r w:rsidR="000005A5">
          <w:rPr>
            <w:noProof/>
            <w:webHidden/>
            <w:color w:val="000000" w:themeColor="text1"/>
          </w:rPr>
          <w:t>23</w:t>
        </w:r>
        <w:r w:rsidRPr="006D55C2">
          <w:rPr>
            <w:noProof/>
            <w:webHidden/>
            <w:color w:val="000000" w:themeColor="text1"/>
          </w:rPr>
          <w:fldChar w:fldCharType="end"/>
        </w:r>
      </w:hyperlink>
    </w:p>
    <w:p w14:paraId="5FFD82F9" w14:textId="3909E9BB" w:rsidR="00BA3E84" w:rsidRPr="006D55C2" w:rsidRDefault="00BA3E84" w:rsidP="00E11739">
      <w:pPr>
        <w:pStyle w:val="TableofFigures"/>
        <w:tabs>
          <w:tab w:val="right" w:leader="dot" w:pos="9062"/>
        </w:tabs>
        <w:spacing w:before="60"/>
        <w:rPr>
          <w:rFonts w:asciiTheme="minorHAnsi" w:eastAsiaTheme="minorEastAsia" w:hAnsiTheme="minorHAnsi" w:cstheme="minorBidi"/>
          <w:noProof/>
          <w:color w:val="000000" w:themeColor="text1"/>
          <w:sz w:val="22"/>
          <w:szCs w:val="22"/>
        </w:rPr>
      </w:pPr>
      <w:hyperlink w:anchor="_Toc198320479" w:history="1">
        <w:r w:rsidRPr="006D55C2">
          <w:rPr>
            <w:rStyle w:val="Hyperlink"/>
            <w:noProof/>
            <w:color w:val="000000" w:themeColor="text1"/>
          </w:rPr>
          <w:t>Bảng 3.3</w:t>
        </w:r>
        <w:r w:rsidRPr="006D55C2">
          <w:rPr>
            <w:rStyle w:val="Hyperlink"/>
            <w:noProof/>
            <w:color w:val="000000" w:themeColor="text1"/>
            <w:lang w:val="vi-VN"/>
          </w:rPr>
          <w:t xml:space="preserve">. </w:t>
        </w:r>
        <w:r w:rsidRPr="006D55C2">
          <w:rPr>
            <w:rStyle w:val="Hyperlink"/>
            <w:noProof/>
            <w:color w:val="000000" w:themeColor="text1"/>
            <w:lang w:val="en-GB"/>
          </w:rPr>
          <w:t>Vị trí quan trắc chất lượng không khí khu vực đô thị huyện Mê Linh</w:t>
        </w:r>
        <w:r w:rsidRPr="006D55C2">
          <w:rPr>
            <w:noProof/>
            <w:webHidden/>
            <w:color w:val="000000" w:themeColor="text1"/>
          </w:rPr>
          <w:tab/>
        </w:r>
        <w:r w:rsidRPr="006D55C2">
          <w:rPr>
            <w:noProof/>
            <w:webHidden/>
            <w:color w:val="000000" w:themeColor="text1"/>
          </w:rPr>
          <w:fldChar w:fldCharType="begin"/>
        </w:r>
        <w:r w:rsidRPr="006D55C2">
          <w:rPr>
            <w:noProof/>
            <w:webHidden/>
            <w:color w:val="000000" w:themeColor="text1"/>
          </w:rPr>
          <w:instrText xml:space="preserve"> PAGEREF _Toc198320479 \h </w:instrText>
        </w:r>
        <w:r w:rsidRPr="006D55C2">
          <w:rPr>
            <w:noProof/>
            <w:webHidden/>
            <w:color w:val="000000" w:themeColor="text1"/>
          </w:rPr>
        </w:r>
        <w:r w:rsidRPr="006D55C2">
          <w:rPr>
            <w:noProof/>
            <w:webHidden/>
            <w:color w:val="000000" w:themeColor="text1"/>
          </w:rPr>
          <w:fldChar w:fldCharType="separate"/>
        </w:r>
        <w:r w:rsidR="000005A5">
          <w:rPr>
            <w:noProof/>
            <w:webHidden/>
            <w:color w:val="000000" w:themeColor="text1"/>
          </w:rPr>
          <w:t>24</w:t>
        </w:r>
        <w:r w:rsidRPr="006D55C2">
          <w:rPr>
            <w:noProof/>
            <w:webHidden/>
            <w:color w:val="000000" w:themeColor="text1"/>
          </w:rPr>
          <w:fldChar w:fldCharType="end"/>
        </w:r>
      </w:hyperlink>
    </w:p>
    <w:p w14:paraId="1B967994" w14:textId="78B70AF2" w:rsidR="00BA3E84" w:rsidRPr="006D55C2" w:rsidRDefault="00BA3E84" w:rsidP="00E11739">
      <w:pPr>
        <w:pStyle w:val="TableofFigures"/>
        <w:tabs>
          <w:tab w:val="right" w:leader="dot" w:pos="9062"/>
        </w:tabs>
        <w:spacing w:before="60"/>
        <w:rPr>
          <w:rFonts w:asciiTheme="minorHAnsi" w:eastAsiaTheme="minorEastAsia" w:hAnsiTheme="minorHAnsi" w:cstheme="minorBidi"/>
          <w:noProof/>
          <w:color w:val="000000" w:themeColor="text1"/>
          <w:sz w:val="22"/>
          <w:szCs w:val="22"/>
        </w:rPr>
      </w:pPr>
      <w:hyperlink w:anchor="_Toc198320480" w:history="1">
        <w:r w:rsidRPr="006D55C2">
          <w:rPr>
            <w:rStyle w:val="Hyperlink"/>
            <w:noProof/>
            <w:color w:val="000000" w:themeColor="text1"/>
          </w:rPr>
          <w:t>Bảng 3.4</w:t>
        </w:r>
        <w:r w:rsidRPr="006D55C2">
          <w:rPr>
            <w:rStyle w:val="Hyperlink"/>
            <w:noProof/>
            <w:color w:val="000000" w:themeColor="text1"/>
            <w:lang w:val="vi-VN"/>
          </w:rPr>
          <w:t xml:space="preserve">. </w:t>
        </w:r>
        <w:r w:rsidRPr="006D55C2">
          <w:rPr>
            <w:rStyle w:val="Hyperlink"/>
            <w:noProof/>
            <w:color w:val="000000" w:themeColor="text1"/>
            <w:lang w:val="nl-NL"/>
          </w:rPr>
          <w:t xml:space="preserve">Vị trí lấy mẫu nước mặt </w:t>
        </w:r>
        <w:r w:rsidRPr="006D55C2">
          <w:rPr>
            <w:rStyle w:val="Hyperlink"/>
            <w:noProof/>
            <w:color w:val="000000" w:themeColor="text1"/>
          </w:rPr>
          <w:t>năm 2023</w:t>
        </w:r>
        <w:r w:rsidRPr="006D55C2">
          <w:rPr>
            <w:noProof/>
            <w:webHidden/>
            <w:color w:val="000000" w:themeColor="text1"/>
          </w:rPr>
          <w:tab/>
        </w:r>
        <w:r w:rsidRPr="006D55C2">
          <w:rPr>
            <w:noProof/>
            <w:webHidden/>
            <w:color w:val="000000" w:themeColor="text1"/>
          </w:rPr>
          <w:fldChar w:fldCharType="begin"/>
        </w:r>
        <w:r w:rsidRPr="006D55C2">
          <w:rPr>
            <w:noProof/>
            <w:webHidden/>
            <w:color w:val="000000" w:themeColor="text1"/>
          </w:rPr>
          <w:instrText xml:space="preserve"> PAGEREF _Toc198320480 \h </w:instrText>
        </w:r>
        <w:r w:rsidRPr="006D55C2">
          <w:rPr>
            <w:noProof/>
            <w:webHidden/>
            <w:color w:val="000000" w:themeColor="text1"/>
          </w:rPr>
        </w:r>
        <w:r w:rsidRPr="006D55C2">
          <w:rPr>
            <w:noProof/>
            <w:webHidden/>
            <w:color w:val="000000" w:themeColor="text1"/>
          </w:rPr>
          <w:fldChar w:fldCharType="separate"/>
        </w:r>
        <w:r w:rsidR="000005A5">
          <w:rPr>
            <w:noProof/>
            <w:webHidden/>
            <w:color w:val="000000" w:themeColor="text1"/>
          </w:rPr>
          <w:t>25</w:t>
        </w:r>
        <w:r w:rsidRPr="006D55C2">
          <w:rPr>
            <w:noProof/>
            <w:webHidden/>
            <w:color w:val="000000" w:themeColor="text1"/>
          </w:rPr>
          <w:fldChar w:fldCharType="end"/>
        </w:r>
      </w:hyperlink>
    </w:p>
    <w:p w14:paraId="76C2E48D" w14:textId="2C671BCD" w:rsidR="00BA3E84" w:rsidRPr="006D55C2" w:rsidRDefault="00BA3E84" w:rsidP="00E11739">
      <w:pPr>
        <w:pStyle w:val="TableofFigures"/>
        <w:tabs>
          <w:tab w:val="right" w:leader="dot" w:pos="9062"/>
        </w:tabs>
        <w:spacing w:before="60"/>
        <w:rPr>
          <w:rFonts w:asciiTheme="minorHAnsi" w:eastAsiaTheme="minorEastAsia" w:hAnsiTheme="minorHAnsi" w:cstheme="minorBidi"/>
          <w:noProof/>
          <w:color w:val="000000" w:themeColor="text1"/>
          <w:sz w:val="22"/>
          <w:szCs w:val="22"/>
        </w:rPr>
      </w:pPr>
      <w:hyperlink w:anchor="_Toc198320481" w:history="1">
        <w:r w:rsidRPr="006D55C2">
          <w:rPr>
            <w:rStyle w:val="Hyperlink"/>
            <w:noProof/>
            <w:color w:val="000000" w:themeColor="text1"/>
          </w:rPr>
          <w:t>Bảng 3.5</w:t>
        </w:r>
        <w:r w:rsidRPr="006D55C2">
          <w:rPr>
            <w:rStyle w:val="Hyperlink"/>
            <w:noProof/>
            <w:color w:val="000000" w:themeColor="text1"/>
            <w:lang w:val="vi-VN"/>
          </w:rPr>
          <w:t xml:space="preserve">. </w:t>
        </w:r>
        <w:r w:rsidRPr="006D55C2">
          <w:rPr>
            <w:rStyle w:val="Hyperlink"/>
            <w:noProof/>
            <w:color w:val="000000" w:themeColor="text1"/>
            <w:lang w:val="nl-NL"/>
          </w:rPr>
          <w:t>Kết quả phân tích chất lượng nước mặt tại huyện Mê Linh năm 2023 (1)</w:t>
        </w:r>
        <w:r w:rsidRPr="006D55C2">
          <w:rPr>
            <w:noProof/>
            <w:webHidden/>
            <w:color w:val="000000" w:themeColor="text1"/>
          </w:rPr>
          <w:tab/>
        </w:r>
        <w:r w:rsidRPr="006D55C2">
          <w:rPr>
            <w:noProof/>
            <w:webHidden/>
            <w:color w:val="000000" w:themeColor="text1"/>
          </w:rPr>
          <w:fldChar w:fldCharType="begin"/>
        </w:r>
        <w:r w:rsidRPr="006D55C2">
          <w:rPr>
            <w:noProof/>
            <w:webHidden/>
            <w:color w:val="000000" w:themeColor="text1"/>
          </w:rPr>
          <w:instrText xml:space="preserve"> PAGEREF _Toc198320481 \h </w:instrText>
        </w:r>
        <w:r w:rsidRPr="006D55C2">
          <w:rPr>
            <w:noProof/>
            <w:webHidden/>
            <w:color w:val="000000" w:themeColor="text1"/>
          </w:rPr>
        </w:r>
        <w:r w:rsidRPr="006D55C2">
          <w:rPr>
            <w:noProof/>
            <w:webHidden/>
            <w:color w:val="000000" w:themeColor="text1"/>
          </w:rPr>
          <w:fldChar w:fldCharType="separate"/>
        </w:r>
        <w:r w:rsidR="000005A5">
          <w:rPr>
            <w:noProof/>
            <w:webHidden/>
            <w:color w:val="000000" w:themeColor="text1"/>
          </w:rPr>
          <w:t>27</w:t>
        </w:r>
        <w:r w:rsidRPr="006D55C2">
          <w:rPr>
            <w:noProof/>
            <w:webHidden/>
            <w:color w:val="000000" w:themeColor="text1"/>
          </w:rPr>
          <w:fldChar w:fldCharType="end"/>
        </w:r>
      </w:hyperlink>
    </w:p>
    <w:p w14:paraId="2DC6E17F" w14:textId="115F788A" w:rsidR="00BA3E84" w:rsidRPr="006D55C2" w:rsidRDefault="00BA3E84" w:rsidP="00E11739">
      <w:pPr>
        <w:pStyle w:val="TableofFigures"/>
        <w:tabs>
          <w:tab w:val="right" w:leader="dot" w:pos="9062"/>
        </w:tabs>
        <w:spacing w:before="60"/>
        <w:rPr>
          <w:rFonts w:asciiTheme="minorHAnsi" w:eastAsiaTheme="minorEastAsia" w:hAnsiTheme="minorHAnsi" w:cstheme="minorBidi"/>
          <w:noProof/>
          <w:color w:val="000000" w:themeColor="text1"/>
          <w:sz w:val="22"/>
          <w:szCs w:val="22"/>
        </w:rPr>
      </w:pPr>
      <w:hyperlink w:anchor="_Toc198320482" w:history="1">
        <w:r w:rsidRPr="006D55C2">
          <w:rPr>
            <w:rStyle w:val="Hyperlink"/>
            <w:noProof/>
            <w:color w:val="000000" w:themeColor="text1"/>
          </w:rPr>
          <w:t>Bảng 3.6</w:t>
        </w:r>
        <w:r w:rsidRPr="006D55C2">
          <w:rPr>
            <w:rStyle w:val="Hyperlink"/>
            <w:noProof/>
            <w:color w:val="000000" w:themeColor="text1"/>
            <w:lang w:val="vi-VN"/>
          </w:rPr>
          <w:t xml:space="preserve">. </w:t>
        </w:r>
        <w:r w:rsidRPr="006D55C2">
          <w:rPr>
            <w:rStyle w:val="Hyperlink"/>
            <w:noProof/>
            <w:color w:val="000000" w:themeColor="text1"/>
            <w:lang w:val="nl-NL"/>
          </w:rPr>
          <w:t>Kết quả phân tích chất lượng nước mặt tại huyện Mê Linh năm 2023 (2)</w:t>
        </w:r>
        <w:r w:rsidRPr="006D55C2">
          <w:rPr>
            <w:noProof/>
            <w:webHidden/>
            <w:color w:val="000000" w:themeColor="text1"/>
          </w:rPr>
          <w:tab/>
        </w:r>
        <w:r w:rsidRPr="006D55C2">
          <w:rPr>
            <w:noProof/>
            <w:webHidden/>
            <w:color w:val="000000" w:themeColor="text1"/>
          </w:rPr>
          <w:fldChar w:fldCharType="begin"/>
        </w:r>
        <w:r w:rsidRPr="006D55C2">
          <w:rPr>
            <w:noProof/>
            <w:webHidden/>
            <w:color w:val="000000" w:themeColor="text1"/>
          </w:rPr>
          <w:instrText xml:space="preserve"> PAGEREF _Toc198320482 \h </w:instrText>
        </w:r>
        <w:r w:rsidRPr="006D55C2">
          <w:rPr>
            <w:noProof/>
            <w:webHidden/>
            <w:color w:val="000000" w:themeColor="text1"/>
          </w:rPr>
        </w:r>
        <w:r w:rsidRPr="006D55C2">
          <w:rPr>
            <w:noProof/>
            <w:webHidden/>
            <w:color w:val="000000" w:themeColor="text1"/>
          </w:rPr>
          <w:fldChar w:fldCharType="separate"/>
        </w:r>
        <w:r w:rsidR="000005A5">
          <w:rPr>
            <w:noProof/>
            <w:webHidden/>
            <w:color w:val="000000" w:themeColor="text1"/>
          </w:rPr>
          <w:t>28</w:t>
        </w:r>
        <w:r w:rsidRPr="006D55C2">
          <w:rPr>
            <w:noProof/>
            <w:webHidden/>
            <w:color w:val="000000" w:themeColor="text1"/>
          </w:rPr>
          <w:fldChar w:fldCharType="end"/>
        </w:r>
      </w:hyperlink>
    </w:p>
    <w:p w14:paraId="35A49B51" w14:textId="15CC9E17" w:rsidR="00C34E11" w:rsidRPr="00C34E11" w:rsidRDefault="008853A3" w:rsidP="00C34E11">
      <w:pPr>
        <w:pStyle w:val="TableofFigures"/>
        <w:tabs>
          <w:tab w:val="right" w:leader="dot" w:pos="9062"/>
        </w:tabs>
        <w:spacing w:before="60"/>
        <w:rPr>
          <w:rFonts w:asciiTheme="minorHAnsi" w:eastAsiaTheme="minorEastAsia" w:hAnsiTheme="minorHAnsi" w:cstheme="minorBidi"/>
          <w:noProof/>
          <w:color w:val="000000" w:themeColor="text1"/>
          <w:sz w:val="22"/>
          <w:szCs w:val="22"/>
        </w:rPr>
      </w:pPr>
      <w:r w:rsidRPr="006D55C2">
        <w:rPr>
          <w:rFonts w:eastAsia="Times New Roman"/>
          <w:bCs/>
          <w:color w:val="000000" w:themeColor="text1"/>
          <w:lang w:eastAsia="x-none"/>
        </w:rPr>
        <w:fldChar w:fldCharType="end"/>
      </w:r>
      <w:r w:rsidRPr="006D55C2">
        <w:rPr>
          <w:rFonts w:eastAsia="Times New Roman"/>
          <w:bCs/>
          <w:color w:val="000000" w:themeColor="text1"/>
          <w:lang w:eastAsia="x-none"/>
        </w:rPr>
        <w:fldChar w:fldCharType="begin"/>
      </w:r>
      <w:r w:rsidRPr="006D55C2">
        <w:rPr>
          <w:rFonts w:eastAsia="Times New Roman"/>
          <w:bCs/>
          <w:color w:val="000000" w:themeColor="text1"/>
          <w:lang w:eastAsia="x-none"/>
        </w:rPr>
        <w:instrText xml:space="preserve"> TOC \h \z \c "Bảng 4." </w:instrText>
      </w:r>
      <w:r w:rsidRPr="006D55C2">
        <w:rPr>
          <w:rFonts w:eastAsia="Times New Roman"/>
          <w:bCs/>
          <w:color w:val="000000" w:themeColor="text1"/>
          <w:lang w:eastAsia="x-none"/>
        </w:rPr>
        <w:fldChar w:fldCharType="separate"/>
      </w:r>
      <w:hyperlink w:anchor="_Toc198488163" w:history="1">
        <w:r w:rsidR="00C34E11" w:rsidRPr="00C34E11">
          <w:rPr>
            <w:rStyle w:val="Hyperlink"/>
            <w:noProof/>
            <w:color w:val="000000" w:themeColor="text1"/>
          </w:rPr>
          <w:t xml:space="preserve">Bảng 3.1. </w:t>
        </w:r>
        <w:r w:rsidR="00C34E11" w:rsidRPr="00C34E11">
          <w:rPr>
            <w:rStyle w:val="Hyperlink"/>
            <w:noProof/>
            <w:color w:val="000000" w:themeColor="text1"/>
            <w:lang w:val="vi-VN"/>
          </w:rPr>
          <w:t>Vị trí các điểm lấy mẫu đất</w:t>
        </w:r>
        <w:r w:rsidR="00C34E11" w:rsidRPr="00C34E11">
          <w:rPr>
            <w:rStyle w:val="Hyperlink"/>
            <w:noProof/>
            <w:color w:val="000000" w:themeColor="text1"/>
          </w:rPr>
          <w:t xml:space="preserve"> năm 2023</w:t>
        </w:r>
        <w:r w:rsidR="00C34E11" w:rsidRPr="00C34E11">
          <w:rPr>
            <w:rStyle w:val="Hyperlink"/>
            <w:noProof/>
            <w:color w:val="000000" w:themeColor="text1"/>
            <w:lang w:val="vi-VN"/>
          </w:rPr>
          <w:t xml:space="preserve"> tại huyện Mê Linh</w:t>
        </w:r>
        <w:r w:rsidR="00C34E11" w:rsidRPr="00C34E11">
          <w:rPr>
            <w:noProof/>
            <w:webHidden/>
            <w:color w:val="000000" w:themeColor="text1"/>
          </w:rPr>
          <w:tab/>
        </w:r>
        <w:r w:rsidR="00C34E11" w:rsidRPr="00C34E11">
          <w:rPr>
            <w:noProof/>
            <w:webHidden/>
            <w:color w:val="000000" w:themeColor="text1"/>
          </w:rPr>
          <w:fldChar w:fldCharType="begin"/>
        </w:r>
        <w:r w:rsidR="00C34E11" w:rsidRPr="00C34E11">
          <w:rPr>
            <w:noProof/>
            <w:webHidden/>
            <w:color w:val="000000" w:themeColor="text1"/>
          </w:rPr>
          <w:instrText xml:space="preserve"> PAGEREF _Toc198488163 \h </w:instrText>
        </w:r>
        <w:r w:rsidR="00C34E11" w:rsidRPr="00C34E11">
          <w:rPr>
            <w:noProof/>
            <w:webHidden/>
            <w:color w:val="000000" w:themeColor="text1"/>
          </w:rPr>
        </w:r>
        <w:r w:rsidR="00C34E11" w:rsidRPr="00C34E11">
          <w:rPr>
            <w:noProof/>
            <w:webHidden/>
            <w:color w:val="000000" w:themeColor="text1"/>
          </w:rPr>
          <w:fldChar w:fldCharType="separate"/>
        </w:r>
        <w:r w:rsidR="000005A5">
          <w:rPr>
            <w:noProof/>
            <w:webHidden/>
            <w:color w:val="000000" w:themeColor="text1"/>
          </w:rPr>
          <w:t>31</w:t>
        </w:r>
        <w:r w:rsidR="00C34E11" w:rsidRPr="00C34E11">
          <w:rPr>
            <w:noProof/>
            <w:webHidden/>
            <w:color w:val="000000" w:themeColor="text1"/>
          </w:rPr>
          <w:fldChar w:fldCharType="end"/>
        </w:r>
      </w:hyperlink>
    </w:p>
    <w:p w14:paraId="06E74C57" w14:textId="69FAEC54" w:rsidR="00C34E11" w:rsidRPr="00C34E11" w:rsidRDefault="00C34E11">
      <w:pPr>
        <w:pStyle w:val="TableofFigures"/>
        <w:tabs>
          <w:tab w:val="right" w:leader="dot" w:pos="9062"/>
        </w:tabs>
        <w:rPr>
          <w:rFonts w:asciiTheme="minorHAnsi" w:eastAsiaTheme="minorEastAsia" w:hAnsiTheme="minorHAnsi" w:cstheme="minorBidi"/>
          <w:noProof/>
          <w:color w:val="000000" w:themeColor="text1"/>
          <w:sz w:val="22"/>
          <w:szCs w:val="22"/>
        </w:rPr>
      </w:pPr>
      <w:hyperlink w:anchor="_Toc198488164" w:history="1">
        <w:r w:rsidRPr="00C34E11">
          <w:rPr>
            <w:rStyle w:val="Hyperlink"/>
            <w:noProof/>
            <w:color w:val="000000" w:themeColor="text1"/>
          </w:rPr>
          <w:t xml:space="preserve">Bảng 3.2. </w:t>
        </w:r>
        <w:r w:rsidRPr="00C34E11">
          <w:rPr>
            <w:rStyle w:val="Hyperlink"/>
            <w:noProof/>
            <w:color w:val="000000" w:themeColor="text1"/>
            <w:lang w:val="vi-VN"/>
          </w:rPr>
          <w:t xml:space="preserve"> Kết quả phân tích chất lượng mẫu đất năm 2023</w:t>
        </w:r>
        <w:r w:rsidRPr="00C34E11">
          <w:rPr>
            <w:noProof/>
            <w:webHidden/>
            <w:color w:val="000000" w:themeColor="text1"/>
          </w:rPr>
          <w:tab/>
        </w:r>
        <w:r w:rsidRPr="00C34E11">
          <w:rPr>
            <w:noProof/>
            <w:webHidden/>
            <w:color w:val="000000" w:themeColor="text1"/>
          </w:rPr>
          <w:fldChar w:fldCharType="begin"/>
        </w:r>
        <w:r w:rsidRPr="00C34E11">
          <w:rPr>
            <w:noProof/>
            <w:webHidden/>
            <w:color w:val="000000" w:themeColor="text1"/>
          </w:rPr>
          <w:instrText xml:space="preserve"> PAGEREF _Toc198488164 \h </w:instrText>
        </w:r>
        <w:r w:rsidRPr="00C34E11">
          <w:rPr>
            <w:noProof/>
            <w:webHidden/>
            <w:color w:val="000000" w:themeColor="text1"/>
          </w:rPr>
        </w:r>
        <w:r w:rsidRPr="00C34E11">
          <w:rPr>
            <w:noProof/>
            <w:webHidden/>
            <w:color w:val="000000" w:themeColor="text1"/>
          </w:rPr>
          <w:fldChar w:fldCharType="separate"/>
        </w:r>
        <w:r w:rsidR="000005A5">
          <w:rPr>
            <w:noProof/>
            <w:webHidden/>
            <w:color w:val="000000" w:themeColor="text1"/>
          </w:rPr>
          <w:t>31</w:t>
        </w:r>
        <w:r w:rsidRPr="00C34E11">
          <w:rPr>
            <w:noProof/>
            <w:webHidden/>
            <w:color w:val="000000" w:themeColor="text1"/>
          </w:rPr>
          <w:fldChar w:fldCharType="end"/>
        </w:r>
      </w:hyperlink>
    </w:p>
    <w:p w14:paraId="7268479F" w14:textId="4639F995" w:rsidR="00C34E11" w:rsidRPr="00C34E11" w:rsidRDefault="00C34E11">
      <w:pPr>
        <w:pStyle w:val="TableofFigures"/>
        <w:tabs>
          <w:tab w:val="right" w:leader="dot" w:pos="9062"/>
        </w:tabs>
        <w:rPr>
          <w:rFonts w:asciiTheme="minorHAnsi" w:eastAsiaTheme="minorEastAsia" w:hAnsiTheme="minorHAnsi" w:cstheme="minorBidi"/>
          <w:noProof/>
          <w:color w:val="000000" w:themeColor="text1"/>
          <w:sz w:val="22"/>
          <w:szCs w:val="22"/>
        </w:rPr>
      </w:pPr>
      <w:hyperlink w:anchor="_Toc198488165" w:history="1">
        <w:r w:rsidRPr="00C34E11">
          <w:rPr>
            <w:rStyle w:val="Hyperlink"/>
            <w:noProof/>
            <w:color w:val="000000" w:themeColor="text1"/>
          </w:rPr>
          <w:t>Bảng 4.1. Thành phần bụi khói một số loại que hàn</w:t>
        </w:r>
        <w:r w:rsidRPr="00C34E11">
          <w:rPr>
            <w:noProof/>
            <w:webHidden/>
            <w:color w:val="000000" w:themeColor="text1"/>
          </w:rPr>
          <w:tab/>
        </w:r>
        <w:r w:rsidRPr="00C34E11">
          <w:rPr>
            <w:noProof/>
            <w:webHidden/>
            <w:color w:val="000000" w:themeColor="text1"/>
          </w:rPr>
          <w:fldChar w:fldCharType="begin"/>
        </w:r>
        <w:r w:rsidRPr="00C34E11">
          <w:rPr>
            <w:noProof/>
            <w:webHidden/>
            <w:color w:val="000000" w:themeColor="text1"/>
          </w:rPr>
          <w:instrText xml:space="preserve"> PAGEREF _Toc198488165 \h </w:instrText>
        </w:r>
        <w:r w:rsidRPr="00C34E11">
          <w:rPr>
            <w:noProof/>
            <w:webHidden/>
            <w:color w:val="000000" w:themeColor="text1"/>
          </w:rPr>
        </w:r>
        <w:r w:rsidRPr="00C34E11">
          <w:rPr>
            <w:noProof/>
            <w:webHidden/>
            <w:color w:val="000000" w:themeColor="text1"/>
          </w:rPr>
          <w:fldChar w:fldCharType="separate"/>
        </w:r>
        <w:r w:rsidR="000005A5">
          <w:rPr>
            <w:noProof/>
            <w:webHidden/>
            <w:color w:val="000000" w:themeColor="text1"/>
          </w:rPr>
          <w:t>34</w:t>
        </w:r>
        <w:r w:rsidRPr="00C34E11">
          <w:rPr>
            <w:noProof/>
            <w:webHidden/>
            <w:color w:val="000000" w:themeColor="text1"/>
          </w:rPr>
          <w:fldChar w:fldCharType="end"/>
        </w:r>
      </w:hyperlink>
    </w:p>
    <w:p w14:paraId="25908A70" w14:textId="659F45AC" w:rsidR="00C34E11" w:rsidRPr="00C34E11" w:rsidRDefault="00C34E11">
      <w:pPr>
        <w:pStyle w:val="TableofFigures"/>
        <w:tabs>
          <w:tab w:val="right" w:leader="dot" w:pos="9062"/>
        </w:tabs>
        <w:rPr>
          <w:rFonts w:asciiTheme="minorHAnsi" w:eastAsiaTheme="minorEastAsia" w:hAnsiTheme="minorHAnsi" w:cstheme="minorBidi"/>
          <w:noProof/>
          <w:color w:val="000000" w:themeColor="text1"/>
          <w:sz w:val="22"/>
          <w:szCs w:val="22"/>
        </w:rPr>
      </w:pPr>
      <w:hyperlink w:anchor="_Toc198488166" w:history="1">
        <w:r w:rsidRPr="00C34E11">
          <w:rPr>
            <w:rStyle w:val="Hyperlink"/>
            <w:noProof/>
            <w:color w:val="000000" w:themeColor="text1"/>
          </w:rPr>
          <w:t>Bảng 4.2. Tải lượng các chất ô nhiễm phát sinh trong quá trình hàn</w:t>
        </w:r>
        <w:r w:rsidRPr="00C34E11">
          <w:rPr>
            <w:noProof/>
            <w:webHidden/>
            <w:color w:val="000000" w:themeColor="text1"/>
          </w:rPr>
          <w:tab/>
        </w:r>
        <w:r w:rsidRPr="00C34E11">
          <w:rPr>
            <w:noProof/>
            <w:webHidden/>
            <w:color w:val="000000" w:themeColor="text1"/>
          </w:rPr>
          <w:fldChar w:fldCharType="begin"/>
        </w:r>
        <w:r w:rsidRPr="00C34E11">
          <w:rPr>
            <w:noProof/>
            <w:webHidden/>
            <w:color w:val="000000" w:themeColor="text1"/>
          </w:rPr>
          <w:instrText xml:space="preserve"> PAGEREF _Toc198488166 \h </w:instrText>
        </w:r>
        <w:r w:rsidRPr="00C34E11">
          <w:rPr>
            <w:noProof/>
            <w:webHidden/>
            <w:color w:val="000000" w:themeColor="text1"/>
          </w:rPr>
        </w:r>
        <w:r w:rsidRPr="00C34E11">
          <w:rPr>
            <w:noProof/>
            <w:webHidden/>
            <w:color w:val="000000" w:themeColor="text1"/>
          </w:rPr>
          <w:fldChar w:fldCharType="separate"/>
        </w:r>
        <w:r w:rsidR="000005A5">
          <w:rPr>
            <w:noProof/>
            <w:webHidden/>
            <w:color w:val="000000" w:themeColor="text1"/>
          </w:rPr>
          <w:t>34</w:t>
        </w:r>
        <w:r w:rsidRPr="00C34E11">
          <w:rPr>
            <w:noProof/>
            <w:webHidden/>
            <w:color w:val="000000" w:themeColor="text1"/>
          </w:rPr>
          <w:fldChar w:fldCharType="end"/>
        </w:r>
      </w:hyperlink>
    </w:p>
    <w:p w14:paraId="351B9EEA" w14:textId="1007A182" w:rsidR="00C34E11" w:rsidRPr="00C34E11" w:rsidRDefault="00C34E11">
      <w:pPr>
        <w:pStyle w:val="TableofFigures"/>
        <w:tabs>
          <w:tab w:val="right" w:leader="dot" w:pos="9062"/>
        </w:tabs>
        <w:rPr>
          <w:rFonts w:asciiTheme="minorHAnsi" w:eastAsiaTheme="minorEastAsia" w:hAnsiTheme="minorHAnsi" w:cstheme="minorBidi"/>
          <w:noProof/>
          <w:color w:val="000000" w:themeColor="text1"/>
          <w:sz w:val="22"/>
          <w:szCs w:val="22"/>
        </w:rPr>
      </w:pPr>
      <w:hyperlink w:anchor="_Toc198488167" w:history="1">
        <w:r w:rsidRPr="00C34E11">
          <w:rPr>
            <w:rStyle w:val="Hyperlink"/>
            <w:noProof/>
            <w:color w:val="000000" w:themeColor="text1"/>
          </w:rPr>
          <w:t xml:space="preserve">Bảng 4.3. </w:t>
        </w:r>
        <w:r w:rsidRPr="00C34E11">
          <w:rPr>
            <w:rStyle w:val="Hyperlink"/>
            <w:iCs/>
            <w:noProof/>
            <w:color w:val="000000" w:themeColor="text1"/>
          </w:rPr>
          <w:t>Tải lượng khí hàn phát sinh trong giai đoạn xây dựng</w:t>
        </w:r>
        <w:r w:rsidRPr="00C34E11">
          <w:rPr>
            <w:noProof/>
            <w:webHidden/>
            <w:color w:val="000000" w:themeColor="text1"/>
          </w:rPr>
          <w:tab/>
        </w:r>
        <w:r w:rsidRPr="00C34E11">
          <w:rPr>
            <w:noProof/>
            <w:webHidden/>
            <w:color w:val="000000" w:themeColor="text1"/>
          </w:rPr>
          <w:fldChar w:fldCharType="begin"/>
        </w:r>
        <w:r w:rsidRPr="00C34E11">
          <w:rPr>
            <w:noProof/>
            <w:webHidden/>
            <w:color w:val="000000" w:themeColor="text1"/>
          </w:rPr>
          <w:instrText xml:space="preserve"> PAGEREF _Toc198488167 \h </w:instrText>
        </w:r>
        <w:r w:rsidRPr="00C34E11">
          <w:rPr>
            <w:noProof/>
            <w:webHidden/>
            <w:color w:val="000000" w:themeColor="text1"/>
          </w:rPr>
        </w:r>
        <w:r w:rsidRPr="00C34E11">
          <w:rPr>
            <w:noProof/>
            <w:webHidden/>
            <w:color w:val="000000" w:themeColor="text1"/>
          </w:rPr>
          <w:fldChar w:fldCharType="separate"/>
        </w:r>
        <w:r w:rsidR="000005A5">
          <w:rPr>
            <w:noProof/>
            <w:webHidden/>
            <w:color w:val="000000" w:themeColor="text1"/>
          </w:rPr>
          <w:t>34</w:t>
        </w:r>
        <w:r w:rsidRPr="00C34E11">
          <w:rPr>
            <w:noProof/>
            <w:webHidden/>
            <w:color w:val="000000" w:themeColor="text1"/>
          </w:rPr>
          <w:fldChar w:fldCharType="end"/>
        </w:r>
      </w:hyperlink>
    </w:p>
    <w:p w14:paraId="7FAC41A2" w14:textId="1316CF1C" w:rsidR="00C34E11" w:rsidRPr="00C34E11" w:rsidRDefault="00C34E11">
      <w:pPr>
        <w:pStyle w:val="TableofFigures"/>
        <w:tabs>
          <w:tab w:val="right" w:leader="dot" w:pos="9062"/>
        </w:tabs>
        <w:rPr>
          <w:rFonts w:asciiTheme="minorHAnsi" w:eastAsiaTheme="minorEastAsia" w:hAnsiTheme="minorHAnsi" w:cstheme="minorBidi"/>
          <w:noProof/>
          <w:color w:val="000000" w:themeColor="text1"/>
          <w:sz w:val="22"/>
          <w:szCs w:val="22"/>
        </w:rPr>
      </w:pPr>
      <w:hyperlink w:anchor="_Toc198488168" w:history="1">
        <w:r w:rsidRPr="00C34E11">
          <w:rPr>
            <w:rStyle w:val="Hyperlink"/>
            <w:bCs/>
            <w:noProof/>
            <w:color w:val="000000" w:themeColor="text1"/>
          </w:rPr>
          <w:t xml:space="preserve">Bảng 4.4. </w:t>
        </w:r>
        <w:r w:rsidRPr="00C34E11">
          <w:rPr>
            <w:rStyle w:val="Hyperlink"/>
            <w:iCs/>
            <w:noProof/>
            <w:color w:val="000000" w:themeColor="text1"/>
          </w:rPr>
          <w:t>Nồng độ khí hàn phát sinh trong quá trình hàn</w:t>
        </w:r>
        <w:r w:rsidRPr="00C34E11">
          <w:rPr>
            <w:noProof/>
            <w:webHidden/>
            <w:color w:val="000000" w:themeColor="text1"/>
          </w:rPr>
          <w:tab/>
        </w:r>
        <w:r w:rsidRPr="00C34E11">
          <w:rPr>
            <w:noProof/>
            <w:webHidden/>
            <w:color w:val="000000" w:themeColor="text1"/>
          </w:rPr>
          <w:fldChar w:fldCharType="begin"/>
        </w:r>
        <w:r w:rsidRPr="00C34E11">
          <w:rPr>
            <w:noProof/>
            <w:webHidden/>
            <w:color w:val="000000" w:themeColor="text1"/>
          </w:rPr>
          <w:instrText xml:space="preserve"> PAGEREF _Toc198488168 \h </w:instrText>
        </w:r>
        <w:r w:rsidRPr="00C34E11">
          <w:rPr>
            <w:noProof/>
            <w:webHidden/>
            <w:color w:val="000000" w:themeColor="text1"/>
          </w:rPr>
        </w:r>
        <w:r w:rsidRPr="00C34E11">
          <w:rPr>
            <w:noProof/>
            <w:webHidden/>
            <w:color w:val="000000" w:themeColor="text1"/>
          </w:rPr>
          <w:fldChar w:fldCharType="separate"/>
        </w:r>
        <w:r w:rsidR="000005A5">
          <w:rPr>
            <w:noProof/>
            <w:webHidden/>
            <w:color w:val="000000" w:themeColor="text1"/>
          </w:rPr>
          <w:t>35</w:t>
        </w:r>
        <w:r w:rsidRPr="00C34E11">
          <w:rPr>
            <w:noProof/>
            <w:webHidden/>
            <w:color w:val="000000" w:themeColor="text1"/>
          </w:rPr>
          <w:fldChar w:fldCharType="end"/>
        </w:r>
      </w:hyperlink>
    </w:p>
    <w:p w14:paraId="0E5EE0C3" w14:textId="3807FE35" w:rsidR="00C34E11" w:rsidRPr="00C34E11" w:rsidRDefault="00C34E11">
      <w:pPr>
        <w:pStyle w:val="TableofFigures"/>
        <w:tabs>
          <w:tab w:val="right" w:leader="dot" w:pos="9062"/>
        </w:tabs>
        <w:rPr>
          <w:rFonts w:asciiTheme="minorHAnsi" w:eastAsiaTheme="minorEastAsia" w:hAnsiTheme="minorHAnsi" w:cstheme="minorBidi"/>
          <w:noProof/>
          <w:color w:val="000000" w:themeColor="text1"/>
          <w:sz w:val="22"/>
          <w:szCs w:val="22"/>
        </w:rPr>
      </w:pPr>
      <w:hyperlink w:anchor="_Toc198488169" w:history="1">
        <w:r w:rsidRPr="00C34E11">
          <w:rPr>
            <w:rStyle w:val="Hyperlink"/>
            <w:bCs/>
            <w:noProof/>
            <w:color w:val="000000" w:themeColor="text1"/>
          </w:rPr>
          <w:t>Bảng 4.5. Tải lượng và nồng độ các chất ô nhiễm trong nước thải sinh hoạt</w:t>
        </w:r>
        <w:r w:rsidRPr="00C34E11">
          <w:rPr>
            <w:noProof/>
            <w:webHidden/>
            <w:color w:val="000000" w:themeColor="text1"/>
          </w:rPr>
          <w:tab/>
        </w:r>
        <w:r w:rsidRPr="00C34E11">
          <w:rPr>
            <w:noProof/>
            <w:webHidden/>
            <w:color w:val="000000" w:themeColor="text1"/>
          </w:rPr>
          <w:fldChar w:fldCharType="begin"/>
        </w:r>
        <w:r w:rsidRPr="00C34E11">
          <w:rPr>
            <w:noProof/>
            <w:webHidden/>
            <w:color w:val="000000" w:themeColor="text1"/>
          </w:rPr>
          <w:instrText xml:space="preserve"> PAGEREF _Toc198488169 \h </w:instrText>
        </w:r>
        <w:r w:rsidRPr="00C34E11">
          <w:rPr>
            <w:noProof/>
            <w:webHidden/>
            <w:color w:val="000000" w:themeColor="text1"/>
          </w:rPr>
        </w:r>
        <w:r w:rsidRPr="00C34E11">
          <w:rPr>
            <w:noProof/>
            <w:webHidden/>
            <w:color w:val="000000" w:themeColor="text1"/>
          </w:rPr>
          <w:fldChar w:fldCharType="separate"/>
        </w:r>
        <w:r w:rsidR="000005A5">
          <w:rPr>
            <w:noProof/>
            <w:webHidden/>
            <w:color w:val="000000" w:themeColor="text1"/>
          </w:rPr>
          <w:t>37</w:t>
        </w:r>
        <w:r w:rsidRPr="00C34E11">
          <w:rPr>
            <w:noProof/>
            <w:webHidden/>
            <w:color w:val="000000" w:themeColor="text1"/>
          </w:rPr>
          <w:fldChar w:fldCharType="end"/>
        </w:r>
      </w:hyperlink>
    </w:p>
    <w:p w14:paraId="68E14485" w14:textId="6FC8C92A" w:rsidR="00C34E11" w:rsidRPr="00C34E11" w:rsidRDefault="00C34E11">
      <w:pPr>
        <w:pStyle w:val="TableofFigures"/>
        <w:tabs>
          <w:tab w:val="right" w:leader="dot" w:pos="9062"/>
        </w:tabs>
        <w:rPr>
          <w:rFonts w:asciiTheme="minorHAnsi" w:eastAsiaTheme="minorEastAsia" w:hAnsiTheme="minorHAnsi" w:cstheme="minorBidi"/>
          <w:noProof/>
          <w:color w:val="000000" w:themeColor="text1"/>
          <w:sz w:val="22"/>
          <w:szCs w:val="22"/>
        </w:rPr>
      </w:pPr>
      <w:hyperlink w:anchor="_Toc198488170" w:history="1">
        <w:r w:rsidRPr="00C34E11">
          <w:rPr>
            <w:rStyle w:val="Hyperlink"/>
            <w:bCs/>
            <w:noProof/>
            <w:color w:val="000000" w:themeColor="text1"/>
          </w:rPr>
          <w:t xml:space="preserve">Bảng 4.6. </w:t>
        </w:r>
        <w:r w:rsidRPr="00C34E11">
          <w:rPr>
            <w:rStyle w:val="Hyperlink"/>
            <w:noProof/>
            <w:color w:val="000000" w:themeColor="text1"/>
          </w:rPr>
          <w:t>Nồng độ các chất ô nhiễm trong nước thải thi công</w:t>
        </w:r>
        <w:r w:rsidRPr="00C34E11">
          <w:rPr>
            <w:noProof/>
            <w:webHidden/>
            <w:color w:val="000000" w:themeColor="text1"/>
          </w:rPr>
          <w:tab/>
        </w:r>
        <w:r w:rsidRPr="00C34E11">
          <w:rPr>
            <w:noProof/>
            <w:webHidden/>
            <w:color w:val="000000" w:themeColor="text1"/>
          </w:rPr>
          <w:fldChar w:fldCharType="begin"/>
        </w:r>
        <w:r w:rsidRPr="00C34E11">
          <w:rPr>
            <w:noProof/>
            <w:webHidden/>
            <w:color w:val="000000" w:themeColor="text1"/>
          </w:rPr>
          <w:instrText xml:space="preserve"> PAGEREF _Toc198488170 \h </w:instrText>
        </w:r>
        <w:r w:rsidRPr="00C34E11">
          <w:rPr>
            <w:noProof/>
            <w:webHidden/>
            <w:color w:val="000000" w:themeColor="text1"/>
          </w:rPr>
        </w:r>
        <w:r w:rsidRPr="00C34E11">
          <w:rPr>
            <w:noProof/>
            <w:webHidden/>
            <w:color w:val="000000" w:themeColor="text1"/>
          </w:rPr>
          <w:fldChar w:fldCharType="separate"/>
        </w:r>
        <w:r w:rsidR="000005A5">
          <w:rPr>
            <w:noProof/>
            <w:webHidden/>
            <w:color w:val="000000" w:themeColor="text1"/>
          </w:rPr>
          <w:t>38</w:t>
        </w:r>
        <w:r w:rsidRPr="00C34E11">
          <w:rPr>
            <w:noProof/>
            <w:webHidden/>
            <w:color w:val="000000" w:themeColor="text1"/>
          </w:rPr>
          <w:fldChar w:fldCharType="end"/>
        </w:r>
      </w:hyperlink>
    </w:p>
    <w:p w14:paraId="250E9E8D" w14:textId="418AC773" w:rsidR="00C34E11" w:rsidRPr="00C34E11" w:rsidRDefault="00C34E11">
      <w:pPr>
        <w:pStyle w:val="TableofFigures"/>
        <w:tabs>
          <w:tab w:val="right" w:leader="dot" w:pos="9062"/>
        </w:tabs>
        <w:rPr>
          <w:rFonts w:asciiTheme="minorHAnsi" w:eastAsiaTheme="minorEastAsia" w:hAnsiTheme="minorHAnsi" w:cstheme="minorBidi"/>
          <w:noProof/>
          <w:color w:val="000000" w:themeColor="text1"/>
          <w:sz w:val="22"/>
          <w:szCs w:val="22"/>
        </w:rPr>
      </w:pPr>
      <w:hyperlink w:anchor="_Toc198488171" w:history="1">
        <w:r w:rsidRPr="00C34E11">
          <w:rPr>
            <w:rStyle w:val="Hyperlink"/>
            <w:noProof/>
            <w:color w:val="000000" w:themeColor="text1"/>
          </w:rPr>
          <w:t xml:space="preserve">Bảng 4.7. </w:t>
        </w:r>
        <w:r w:rsidRPr="00C34E11">
          <w:rPr>
            <w:rStyle w:val="Hyperlink"/>
            <w:bCs/>
            <w:noProof/>
            <w:color w:val="000000" w:themeColor="text1"/>
          </w:rPr>
          <w:t>Nồng độ các chất ô nhiễm trong nước mưa chảy tràn</w:t>
        </w:r>
        <w:r w:rsidRPr="00C34E11">
          <w:rPr>
            <w:noProof/>
            <w:webHidden/>
            <w:color w:val="000000" w:themeColor="text1"/>
          </w:rPr>
          <w:tab/>
        </w:r>
        <w:r w:rsidRPr="00C34E11">
          <w:rPr>
            <w:noProof/>
            <w:webHidden/>
            <w:color w:val="000000" w:themeColor="text1"/>
          </w:rPr>
          <w:fldChar w:fldCharType="begin"/>
        </w:r>
        <w:r w:rsidRPr="00C34E11">
          <w:rPr>
            <w:noProof/>
            <w:webHidden/>
            <w:color w:val="000000" w:themeColor="text1"/>
          </w:rPr>
          <w:instrText xml:space="preserve"> PAGEREF _Toc198488171 \h </w:instrText>
        </w:r>
        <w:r w:rsidRPr="00C34E11">
          <w:rPr>
            <w:noProof/>
            <w:webHidden/>
            <w:color w:val="000000" w:themeColor="text1"/>
          </w:rPr>
        </w:r>
        <w:r w:rsidRPr="00C34E11">
          <w:rPr>
            <w:noProof/>
            <w:webHidden/>
            <w:color w:val="000000" w:themeColor="text1"/>
          </w:rPr>
          <w:fldChar w:fldCharType="separate"/>
        </w:r>
        <w:r w:rsidR="000005A5">
          <w:rPr>
            <w:noProof/>
            <w:webHidden/>
            <w:color w:val="000000" w:themeColor="text1"/>
          </w:rPr>
          <w:t>40</w:t>
        </w:r>
        <w:r w:rsidRPr="00C34E11">
          <w:rPr>
            <w:noProof/>
            <w:webHidden/>
            <w:color w:val="000000" w:themeColor="text1"/>
          </w:rPr>
          <w:fldChar w:fldCharType="end"/>
        </w:r>
      </w:hyperlink>
    </w:p>
    <w:p w14:paraId="3CE540D8" w14:textId="4E7091D2" w:rsidR="00C34E11" w:rsidRPr="00C34E11" w:rsidRDefault="00C34E11">
      <w:pPr>
        <w:pStyle w:val="TableofFigures"/>
        <w:tabs>
          <w:tab w:val="right" w:leader="dot" w:pos="9062"/>
        </w:tabs>
        <w:rPr>
          <w:rFonts w:asciiTheme="minorHAnsi" w:eastAsiaTheme="minorEastAsia" w:hAnsiTheme="minorHAnsi" w:cstheme="minorBidi"/>
          <w:noProof/>
          <w:color w:val="000000" w:themeColor="text1"/>
          <w:sz w:val="22"/>
          <w:szCs w:val="22"/>
        </w:rPr>
      </w:pPr>
      <w:hyperlink w:anchor="_Toc198488172" w:history="1">
        <w:r w:rsidRPr="00C34E11">
          <w:rPr>
            <w:rStyle w:val="Hyperlink"/>
            <w:noProof/>
            <w:color w:val="000000" w:themeColor="text1"/>
          </w:rPr>
          <w:t xml:space="preserve">Bảng 4.8. </w:t>
        </w:r>
        <w:r w:rsidRPr="00C34E11">
          <w:rPr>
            <w:rStyle w:val="Hyperlink"/>
            <w:iCs/>
            <w:noProof/>
            <w:color w:val="000000" w:themeColor="text1"/>
          </w:rPr>
          <w:t>Khối lượng chất thải nguy hại ước tính trong giai đoạn xây dựng</w:t>
        </w:r>
        <w:r w:rsidRPr="00C34E11">
          <w:rPr>
            <w:noProof/>
            <w:webHidden/>
            <w:color w:val="000000" w:themeColor="text1"/>
          </w:rPr>
          <w:tab/>
        </w:r>
        <w:r w:rsidRPr="00C34E11">
          <w:rPr>
            <w:noProof/>
            <w:webHidden/>
            <w:color w:val="000000" w:themeColor="text1"/>
          </w:rPr>
          <w:fldChar w:fldCharType="begin"/>
        </w:r>
        <w:r w:rsidRPr="00C34E11">
          <w:rPr>
            <w:noProof/>
            <w:webHidden/>
            <w:color w:val="000000" w:themeColor="text1"/>
          </w:rPr>
          <w:instrText xml:space="preserve"> PAGEREF _Toc198488172 \h </w:instrText>
        </w:r>
        <w:r w:rsidRPr="00C34E11">
          <w:rPr>
            <w:noProof/>
            <w:webHidden/>
            <w:color w:val="000000" w:themeColor="text1"/>
          </w:rPr>
        </w:r>
        <w:r w:rsidRPr="00C34E11">
          <w:rPr>
            <w:noProof/>
            <w:webHidden/>
            <w:color w:val="000000" w:themeColor="text1"/>
          </w:rPr>
          <w:fldChar w:fldCharType="separate"/>
        </w:r>
        <w:r w:rsidR="000005A5">
          <w:rPr>
            <w:noProof/>
            <w:webHidden/>
            <w:color w:val="000000" w:themeColor="text1"/>
          </w:rPr>
          <w:t>42</w:t>
        </w:r>
        <w:r w:rsidRPr="00C34E11">
          <w:rPr>
            <w:noProof/>
            <w:webHidden/>
            <w:color w:val="000000" w:themeColor="text1"/>
          </w:rPr>
          <w:fldChar w:fldCharType="end"/>
        </w:r>
      </w:hyperlink>
    </w:p>
    <w:p w14:paraId="41F56C18" w14:textId="72052148" w:rsidR="00C34E11" w:rsidRPr="00C34E11" w:rsidRDefault="00C34E11">
      <w:pPr>
        <w:pStyle w:val="TableofFigures"/>
        <w:tabs>
          <w:tab w:val="right" w:leader="dot" w:pos="9062"/>
        </w:tabs>
        <w:rPr>
          <w:rFonts w:asciiTheme="minorHAnsi" w:eastAsiaTheme="minorEastAsia" w:hAnsiTheme="minorHAnsi" w:cstheme="minorBidi"/>
          <w:noProof/>
          <w:color w:val="000000" w:themeColor="text1"/>
          <w:sz w:val="22"/>
          <w:szCs w:val="22"/>
        </w:rPr>
      </w:pPr>
      <w:hyperlink w:anchor="_Toc198488173" w:history="1">
        <w:r w:rsidRPr="00C34E11">
          <w:rPr>
            <w:rStyle w:val="Hyperlink"/>
            <w:noProof/>
            <w:color w:val="000000" w:themeColor="text1"/>
          </w:rPr>
          <w:t>Bảng 4.9. Giới hạn ồn của một số máy móc, thiết bị</w:t>
        </w:r>
        <w:r w:rsidRPr="00C34E11">
          <w:rPr>
            <w:noProof/>
            <w:webHidden/>
            <w:color w:val="000000" w:themeColor="text1"/>
          </w:rPr>
          <w:tab/>
        </w:r>
        <w:r w:rsidRPr="00C34E11">
          <w:rPr>
            <w:noProof/>
            <w:webHidden/>
            <w:color w:val="000000" w:themeColor="text1"/>
          </w:rPr>
          <w:fldChar w:fldCharType="begin"/>
        </w:r>
        <w:r w:rsidRPr="00C34E11">
          <w:rPr>
            <w:noProof/>
            <w:webHidden/>
            <w:color w:val="000000" w:themeColor="text1"/>
          </w:rPr>
          <w:instrText xml:space="preserve"> PAGEREF _Toc198488173 \h </w:instrText>
        </w:r>
        <w:r w:rsidRPr="00C34E11">
          <w:rPr>
            <w:noProof/>
            <w:webHidden/>
            <w:color w:val="000000" w:themeColor="text1"/>
          </w:rPr>
        </w:r>
        <w:r w:rsidRPr="00C34E11">
          <w:rPr>
            <w:noProof/>
            <w:webHidden/>
            <w:color w:val="000000" w:themeColor="text1"/>
          </w:rPr>
          <w:fldChar w:fldCharType="separate"/>
        </w:r>
        <w:r w:rsidR="000005A5">
          <w:rPr>
            <w:noProof/>
            <w:webHidden/>
            <w:color w:val="000000" w:themeColor="text1"/>
          </w:rPr>
          <w:t>43</w:t>
        </w:r>
        <w:r w:rsidRPr="00C34E11">
          <w:rPr>
            <w:noProof/>
            <w:webHidden/>
            <w:color w:val="000000" w:themeColor="text1"/>
          </w:rPr>
          <w:fldChar w:fldCharType="end"/>
        </w:r>
      </w:hyperlink>
    </w:p>
    <w:p w14:paraId="7F40B573" w14:textId="68CB89FE" w:rsidR="00C34E11" w:rsidRPr="00C34E11" w:rsidRDefault="00C34E11">
      <w:pPr>
        <w:pStyle w:val="TableofFigures"/>
        <w:tabs>
          <w:tab w:val="right" w:leader="dot" w:pos="9062"/>
        </w:tabs>
        <w:rPr>
          <w:rFonts w:asciiTheme="minorHAnsi" w:eastAsiaTheme="minorEastAsia" w:hAnsiTheme="minorHAnsi" w:cstheme="minorBidi"/>
          <w:noProof/>
          <w:color w:val="000000" w:themeColor="text1"/>
          <w:sz w:val="22"/>
          <w:szCs w:val="22"/>
        </w:rPr>
      </w:pPr>
      <w:hyperlink w:anchor="_Toc198488174" w:history="1">
        <w:r w:rsidRPr="00C34E11">
          <w:rPr>
            <w:rStyle w:val="Hyperlink"/>
            <w:noProof/>
            <w:color w:val="000000" w:themeColor="text1"/>
          </w:rPr>
          <w:t>Bảng 4.10</w:t>
        </w:r>
        <w:r w:rsidRPr="00C34E11">
          <w:rPr>
            <w:rStyle w:val="Hyperlink"/>
            <w:noProof/>
            <w:color w:val="000000" w:themeColor="text1"/>
            <w:lang w:val="vi-VN"/>
          </w:rPr>
          <w:t xml:space="preserve">. </w:t>
        </w:r>
        <w:r w:rsidRPr="00C34E11">
          <w:rPr>
            <w:rStyle w:val="Hyperlink"/>
            <w:noProof/>
            <w:color w:val="000000" w:themeColor="text1"/>
          </w:rPr>
          <w:t>Giới hạn rung của các thiết bị</w:t>
        </w:r>
        <w:r w:rsidRPr="00C34E11">
          <w:rPr>
            <w:noProof/>
            <w:webHidden/>
            <w:color w:val="000000" w:themeColor="text1"/>
          </w:rPr>
          <w:tab/>
        </w:r>
        <w:r w:rsidRPr="00C34E11">
          <w:rPr>
            <w:noProof/>
            <w:webHidden/>
            <w:color w:val="000000" w:themeColor="text1"/>
          </w:rPr>
          <w:fldChar w:fldCharType="begin"/>
        </w:r>
        <w:r w:rsidRPr="00C34E11">
          <w:rPr>
            <w:noProof/>
            <w:webHidden/>
            <w:color w:val="000000" w:themeColor="text1"/>
          </w:rPr>
          <w:instrText xml:space="preserve"> PAGEREF _Toc198488174 \h </w:instrText>
        </w:r>
        <w:r w:rsidRPr="00C34E11">
          <w:rPr>
            <w:noProof/>
            <w:webHidden/>
            <w:color w:val="000000" w:themeColor="text1"/>
          </w:rPr>
        </w:r>
        <w:r w:rsidRPr="00C34E11">
          <w:rPr>
            <w:noProof/>
            <w:webHidden/>
            <w:color w:val="000000" w:themeColor="text1"/>
          </w:rPr>
          <w:fldChar w:fldCharType="separate"/>
        </w:r>
        <w:r w:rsidR="000005A5">
          <w:rPr>
            <w:noProof/>
            <w:webHidden/>
            <w:color w:val="000000" w:themeColor="text1"/>
          </w:rPr>
          <w:t>45</w:t>
        </w:r>
        <w:r w:rsidRPr="00C34E11">
          <w:rPr>
            <w:noProof/>
            <w:webHidden/>
            <w:color w:val="000000" w:themeColor="text1"/>
          </w:rPr>
          <w:fldChar w:fldCharType="end"/>
        </w:r>
      </w:hyperlink>
    </w:p>
    <w:p w14:paraId="707DE9B8" w14:textId="50EEBE4C" w:rsidR="00C34E11" w:rsidRPr="00C34E11" w:rsidRDefault="00C34E11">
      <w:pPr>
        <w:pStyle w:val="TableofFigures"/>
        <w:tabs>
          <w:tab w:val="right" w:leader="dot" w:pos="9062"/>
        </w:tabs>
        <w:rPr>
          <w:rFonts w:asciiTheme="minorHAnsi" w:eastAsiaTheme="minorEastAsia" w:hAnsiTheme="minorHAnsi" w:cstheme="minorBidi"/>
          <w:noProof/>
          <w:color w:val="000000" w:themeColor="text1"/>
          <w:sz w:val="22"/>
          <w:szCs w:val="22"/>
        </w:rPr>
      </w:pPr>
      <w:hyperlink w:anchor="_Toc198488175" w:history="1">
        <w:r w:rsidRPr="00C34E11">
          <w:rPr>
            <w:rStyle w:val="Hyperlink"/>
            <w:noProof/>
            <w:color w:val="000000" w:themeColor="text1"/>
          </w:rPr>
          <w:t>Bảng 4.11</w:t>
        </w:r>
        <w:r w:rsidRPr="00C34E11">
          <w:rPr>
            <w:rStyle w:val="Hyperlink"/>
            <w:noProof/>
            <w:color w:val="000000" w:themeColor="text1"/>
            <w:lang w:val="vi-VN"/>
          </w:rPr>
          <w:t xml:space="preserve">. </w:t>
        </w:r>
        <w:r w:rsidRPr="00C34E11">
          <w:rPr>
            <w:rStyle w:val="Hyperlink"/>
            <w:iCs/>
            <w:noProof/>
            <w:color w:val="000000" w:themeColor="text1"/>
          </w:rPr>
          <w:t>Nồng độ các chất bẩn trong nước thải sinh hoạt</w:t>
        </w:r>
        <w:r w:rsidRPr="00C34E11">
          <w:rPr>
            <w:noProof/>
            <w:webHidden/>
            <w:color w:val="000000" w:themeColor="text1"/>
          </w:rPr>
          <w:tab/>
        </w:r>
        <w:r w:rsidRPr="00C34E11">
          <w:rPr>
            <w:noProof/>
            <w:webHidden/>
            <w:color w:val="000000" w:themeColor="text1"/>
          </w:rPr>
          <w:fldChar w:fldCharType="begin"/>
        </w:r>
        <w:r w:rsidRPr="00C34E11">
          <w:rPr>
            <w:noProof/>
            <w:webHidden/>
            <w:color w:val="000000" w:themeColor="text1"/>
          </w:rPr>
          <w:instrText xml:space="preserve"> PAGEREF _Toc198488175 \h </w:instrText>
        </w:r>
        <w:r w:rsidRPr="00C34E11">
          <w:rPr>
            <w:noProof/>
            <w:webHidden/>
            <w:color w:val="000000" w:themeColor="text1"/>
          </w:rPr>
        </w:r>
        <w:r w:rsidRPr="00C34E11">
          <w:rPr>
            <w:noProof/>
            <w:webHidden/>
            <w:color w:val="000000" w:themeColor="text1"/>
          </w:rPr>
          <w:fldChar w:fldCharType="separate"/>
        </w:r>
        <w:r w:rsidR="000005A5">
          <w:rPr>
            <w:noProof/>
            <w:webHidden/>
            <w:color w:val="000000" w:themeColor="text1"/>
          </w:rPr>
          <w:t>58</w:t>
        </w:r>
        <w:r w:rsidRPr="00C34E11">
          <w:rPr>
            <w:noProof/>
            <w:webHidden/>
            <w:color w:val="000000" w:themeColor="text1"/>
          </w:rPr>
          <w:fldChar w:fldCharType="end"/>
        </w:r>
      </w:hyperlink>
    </w:p>
    <w:p w14:paraId="297C3C3E" w14:textId="1D822FA1" w:rsidR="00C34E11" w:rsidRPr="00C34E11" w:rsidRDefault="00C34E11">
      <w:pPr>
        <w:pStyle w:val="TableofFigures"/>
        <w:tabs>
          <w:tab w:val="right" w:leader="dot" w:pos="9062"/>
        </w:tabs>
        <w:rPr>
          <w:rFonts w:asciiTheme="minorHAnsi" w:eastAsiaTheme="minorEastAsia" w:hAnsiTheme="minorHAnsi" w:cstheme="minorBidi"/>
          <w:noProof/>
          <w:color w:val="000000" w:themeColor="text1"/>
          <w:sz w:val="22"/>
          <w:szCs w:val="22"/>
        </w:rPr>
      </w:pPr>
      <w:hyperlink w:anchor="_Toc198488176" w:history="1">
        <w:r w:rsidRPr="00C34E11">
          <w:rPr>
            <w:rStyle w:val="Hyperlink"/>
            <w:noProof/>
            <w:color w:val="000000" w:themeColor="text1"/>
          </w:rPr>
          <w:t>Bảng 4.12</w:t>
        </w:r>
        <w:r w:rsidRPr="00C34E11">
          <w:rPr>
            <w:rStyle w:val="Hyperlink"/>
            <w:noProof/>
            <w:color w:val="000000" w:themeColor="text1"/>
            <w:lang w:val="vi-VN"/>
          </w:rPr>
          <w:t xml:space="preserve">. </w:t>
        </w:r>
        <w:r w:rsidRPr="00C34E11">
          <w:rPr>
            <w:rStyle w:val="Hyperlink"/>
            <w:noProof/>
            <w:color w:val="000000" w:themeColor="text1"/>
          </w:rPr>
          <w:t>Hệ số ô nhiễm do khí thải giao thông</w:t>
        </w:r>
        <w:r w:rsidRPr="00C34E11">
          <w:rPr>
            <w:noProof/>
            <w:webHidden/>
            <w:color w:val="000000" w:themeColor="text1"/>
          </w:rPr>
          <w:tab/>
        </w:r>
        <w:r w:rsidRPr="00C34E11">
          <w:rPr>
            <w:noProof/>
            <w:webHidden/>
            <w:color w:val="000000" w:themeColor="text1"/>
          </w:rPr>
          <w:fldChar w:fldCharType="begin"/>
        </w:r>
        <w:r w:rsidRPr="00C34E11">
          <w:rPr>
            <w:noProof/>
            <w:webHidden/>
            <w:color w:val="000000" w:themeColor="text1"/>
          </w:rPr>
          <w:instrText xml:space="preserve"> PAGEREF _Toc198488176 \h </w:instrText>
        </w:r>
        <w:r w:rsidRPr="00C34E11">
          <w:rPr>
            <w:noProof/>
            <w:webHidden/>
            <w:color w:val="000000" w:themeColor="text1"/>
          </w:rPr>
        </w:r>
        <w:r w:rsidRPr="00C34E11">
          <w:rPr>
            <w:noProof/>
            <w:webHidden/>
            <w:color w:val="000000" w:themeColor="text1"/>
          </w:rPr>
          <w:fldChar w:fldCharType="separate"/>
        </w:r>
        <w:r w:rsidR="000005A5">
          <w:rPr>
            <w:noProof/>
            <w:webHidden/>
            <w:color w:val="000000" w:themeColor="text1"/>
          </w:rPr>
          <w:t>60</w:t>
        </w:r>
        <w:r w:rsidRPr="00C34E11">
          <w:rPr>
            <w:noProof/>
            <w:webHidden/>
            <w:color w:val="000000" w:themeColor="text1"/>
          </w:rPr>
          <w:fldChar w:fldCharType="end"/>
        </w:r>
      </w:hyperlink>
    </w:p>
    <w:p w14:paraId="1E1FEEDE" w14:textId="4BCDB55D" w:rsidR="00C34E11" w:rsidRPr="00C34E11" w:rsidRDefault="00C34E11">
      <w:pPr>
        <w:pStyle w:val="TableofFigures"/>
        <w:tabs>
          <w:tab w:val="right" w:leader="dot" w:pos="9062"/>
        </w:tabs>
        <w:rPr>
          <w:rFonts w:asciiTheme="minorHAnsi" w:eastAsiaTheme="minorEastAsia" w:hAnsiTheme="minorHAnsi" w:cstheme="minorBidi"/>
          <w:noProof/>
          <w:color w:val="000000" w:themeColor="text1"/>
          <w:sz w:val="22"/>
          <w:szCs w:val="22"/>
        </w:rPr>
      </w:pPr>
      <w:hyperlink w:anchor="_Toc198488177" w:history="1">
        <w:r w:rsidRPr="00C34E11">
          <w:rPr>
            <w:rStyle w:val="Hyperlink"/>
            <w:noProof/>
            <w:color w:val="000000" w:themeColor="text1"/>
          </w:rPr>
          <w:t>Bảng 4.13</w:t>
        </w:r>
        <w:r w:rsidRPr="00C34E11">
          <w:rPr>
            <w:rStyle w:val="Hyperlink"/>
            <w:noProof/>
            <w:color w:val="000000" w:themeColor="text1"/>
            <w:lang w:val="vi-VN"/>
          </w:rPr>
          <w:t xml:space="preserve">. </w:t>
        </w:r>
        <w:r w:rsidRPr="00C34E11">
          <w:rPr>
            <w:rStyle w:val="Hyperlink"/>
            <w:bCs/>
            <w:noProof/>
            <w:color w:val="000000" w:themeColor="text1"/>
          </w:rPr>
          <w:t>Thành phần trong rác thải sinh hoạt</w:t>
        </w:r>
        <w:r w:rsidRPr="00C34E11">
          <w:rPr>
            <w:noProof/>
            <w:webHidden/>
            <w:color w:val="000000" w:themeColor="text1"/>
          </w:rPr>
          <w:tab/>
        </w:r>
        <w:r w:rsidRPr="00C34E11">
          <w:rPr>
            <w:noProof/>
            <w:webHidden/>
            <w:color w:val="000000" w:themeColor="text1"/>
          </w:rPr>
          <w:fldChar w:fldCharType="begin"/>
        </w:r>
        <w:r w:rsidRPr="00C34E11">
          <w:rPr>
            <w:noProof/>
            <w:webHidden/>
            <w:color w:val="000000" w:themeColor="text1"/>
          </w:rPr>
          <w:instrText xml:space="preserve"> PAGEREF _Toc198488177 \h </w:instrText>
        </w:r>
        <w:r w:rsidRPr="00C34E11">
          <w:rPr>
            <w:noProof/>
            <w:webHidden/>
            <w:color w:val="000000" w:themeColor="text1"/>
          </w:rPr>
        </w:r>
        <w:r w:rsidRPr="00C34E11">
          <w:rPr>
            <w:noProof/>
            <w:webHidden/>
            <w:color w:val="000000" w:themeColor="text1"/>
          </w:rPr>
          <w:fldChar w:fldCharType="separate"/>
        </w:r>
        <w:r w:rsidR="000005A5">
          <w:rPr>
            <w:noProof/>
            <w:webHidden/>
            <w:color w:val="000000" w:themeColor="text1"/>
          </w:rPr>
          <w:t>61</w:t>
        </w:r>
        <w:r w:rsidRPr="00C34E11">
          <w:rPr>
            <w:noProof/>
            <w:webHidden/>
            <w:color w:val="000000" w:themeColor="text1"/>
          </w:rPr>
          <w:fldChar w:fldCharType="end"/>
        </w:r>
      </w:hyperlink>
    </w:p>
    <w:p w14:paraId="4A1B740B" w14:textId="5A643E9C" w:rsidR="00C34E11" w:rsidRPr="00C34E11" w:rsidRDefault="00C34E11">
      <w:pPr>
        <w:pStyle w:val="TableofFigures"/>
        <w:tabs>
          <w:tab w:val="right" w:leader="dot" w:pos="9062"/>
        </w:tabs>
        <w:rPr>
          <w:rFonts w:asciiTheme="minorHAnsi" w:eastAsiaTheme="minorEastAsia" w:hAnsiTheme="minorHAnsi" w:cstheme="minorBidi"/>
          <w:noProof/>
          <w:color w:val="000000" w:themeColor="text1"/>
          <w:sz w:val="22"/>
          <w:szCs w:val="22"/>
        </w:rPr>
      </w:pPr>
      <w:hyperlink w:anchor="_Toc198488178" w:history="1">
        <w:r w:rsidRPr="00C34E11">
          <w:rPr>
            <w:rStyle w:val="Hyperlink"/>
            <w:noProof/>
            <w:color w:val="000000" w:themeColor="text1"/>
          </w:rPr>
          <w:t xml:space="preserve">Bảng 4.14. </w:t>
        </w:r>
        <w:r w:rsidRPr="00C34E11">
          <w:rPr>
            <w:rStyle w:val="Hyperlink"/>
            <w:rFonts w:eastAsia="Times New Roman"/>
            <w:bCs/>
            <w:noProof/>
            <w:color w:val="000000" w:themeColor="text1"/>
          </w:rPr>
          <w:t>Ước tính lượng CTNH phát sinh trong GĐVH</w:t>
        </w:r>
        <w:r w:rsidRPr="00C34E11">
          <w:rPr>
            <w:noProof/>
            <w:webHidden/>
            <w:color w:val="000000" w:themeColor="text1"/>
          </w:rPr>
          <w:tab/>
        </w:r>
        <w:r w:rsidRPr="00C34E11">
          <w:rPr>
            <w:noProof/>
            <w:webHidden/>
            <w:color w:val="000000" w:themeColor="text1"/>
          </w:rPr>
          <w:fldChar w:fldCharType="begin"/>
        </w:r>
        <w:r w:rsidRPr="00C34E11">
          <w:rPr>
            <w:noProof/>
            <w:webHidden/>
            <w:color w:val="000000" w:themeColor="text1"/>
          </w:rPr>
          <w:instrText xml:space="preserve"> PAGEREF _Toc198488178 \h </w:instrText>
        </w:r>
        <w:r w:rsidRPr="00C34E11">
          <w:rPr>
            <w:noProof/>
            <w:webHidden/>
            <w:color w:val="000000" w:themeColor="text1"/>
          </w:rPr>
        </w:r>
        <w:r w:rsidRPr="00C34E11">
          <w:rPr>
            <w:noProof/>
            <w:webHidden/>
            <w:color w:val="000000" w:themeColor="text1"/>
          </w:rPr>
          <w:fldChar w:fldCharType="separate"/>
        </w:r>
        <w:r w:rsidR="000005A5">
          <w:rPr>
            <w:noProof/>
            <w:webHidden/>
            <w:color w:val="000000" w:themeColor="text1"/>
          </w:rPr>
          <w:t>62</w:t>
        </w:r>
        <w:r w:rsidRPr="00C34E11">
          <w:rPr>
            <w:noProof/>
            <w:webHidden/>
            <w:color w:val="000000" w:themeColor="text1"/>
          </w:rPr>
          <w:fldChar w:fldCharType="end"/>
        </w:r>
      </w:hyperlink>
    </w:p>
    <w:p w14:paraId="1A3FA915" w14:textId="141B365E" w:rsidR="00C34E11" w:rsidRPr="00C34E11" w:rsidRDefault="00C34E11">
      <w:pPr>
        <w:pStyle w:val="TableofFigures"/>
        <w:tabs>
          <w:tab w:val="right" w:leader="dot" w:pos="9062"/>
        </w:tabs>
        <w:rPr>
          <w:rFonts w:asciiTheme="minorHAnsi" w:eastAsiaTheme="minorEastAsia" w:hAnsiTheme="minorHAnsi" w:cstheme="minorBidi"/>
          <w:noProof/>
          <w:color w:val="000000" w:themeColor="text1"/>
          <w:sz w:val="22"/>
          <w:szCs w:val="22"/>
        </w:rPr>
      </w:pPr>
      <w:hyperlink w:anchor="_Toc198488179" w:history="1">
        <w:r w:rsidRPr="00C34E11">
          <w:rPr>
            <w:rStyle w:val="Hyperlink"/>
            <w:noProof/>
            <w:color w:val="000000" w:themeColor="text1"/>
          </w:rPr>
          <w:t>Bảng 4.15. Mức độ ồn của thiết bị hoạt động</w:t>
        </w:r>
        <w:r w:rsidRPr="00C34E11">
          <w:rPr>
            <w:noProof/>
            <w:webHidden/>
            <w:color w:val="000000" w:themeColor="text1"/>
          </w:rPr>
          <w:tab/>
        </w:r>
        <w:r w:rsidRPr="00C34E11">
          <w:rPr>
            <w:noProof/>
            <w:webHidden/>
            <w:color w:val="000000" w:themeColor="text1"/>
          </w:rPr>
          <w:fldChar w:fldCharType="begin"/>
        </w:r>
        <w:r w:rsidRPr="00C34E11">
          <w:rPr>
            <w:noProof/>
            <w:webHidden/>
            <w:color w:val="000000" w:themeColor="text1"/>
          </w:rPr>
          <w:instrText xml:space="preserve"> PAGEREF _Toc198488179 \h </w:instrText>
        </w:r>
        <w:r w:rsidRPr="00C34E11">
          <w:rPr>
            <w:noProof/>
            <w:webHidden/>
            <w:color w:val="000000" w:themeColor="text1"/>
          </w:rPr>
        </w:r>
        <w:r w:rsidRPr="00C34E11">
          <w:rPr>
            <w:noProof/>
            <w:webHidden/>
            <w:color w:val="000000" w:themeColor="text1"/>
          </w:rPr>
          <w:fldChar w:fldCharType="separate"/>
        </w:r>
        <w:r w:rsidR="000005A5">
          <w:rPr>
            <w:noProof/>
            <w:webHidden/>
            <w:color w:val="000000" w:themeColor="text1"/>
          </w:rPr>
          <w:t>63</w:t>
        </w:r>
        <w:r w:rsidRPr="00C34E11">
          <w:rPr>
            <w:noProof/>
            <w:webHidden/>
            <w:color w:val="000000" w:themeColor="text1"/>
          </w:rPr>
          <w:fldChar w:fldCharType="end"/>
        </w:r>
      </w:hyperlink>
    </w:p>
    <w:p w14:paraId="1746515D" w14:textId="1B32D14B" w:rsidR="00C34E11" w:rsidRPr="00C34E11" w:rsidRDefault="00C34E11">
      <w:pPr>
        <w:pStyle w:val="TableofFigures"/>
        <w:tabs>
          <w:tab w:val="right" w:leader="dot" w:pos="9062"/>
        </w:tabs>
        <w:rPr>
          <w:rFonts w:asciiTheme="minorHAnsi" w:eastAsiaTheme="minorEastAsia" w:hAnsiTheme="minorHAnsi" w:cstheme="minorBidi"/>
          <w:noProof/>
          <w:color w:val="000000" w:themeColor="text1"/>
          <w:sz w:val="22"/>
          <w:szCs w:val="22"/>
        </w:rPr>
      </w:pPr>
      <w:hyperlink w:anchor="_Toc198488180" w:history="1">
        <w:r w:rsidRPr="00C34E11">
          <w:rPr>
            <w:rStyle w:val="Hyperlink"/>
            <w:noProof/>
            <w:color w:val="000000" w:themeColor="text1"/>
          </w:rPr>
          <w:t xml:space="preserve">Bảng 4.16. </w:t>
        </w:r>
        <w:r w:rsidRPr="00C34E11">
          <w:rPr>
            <w:rStyle w:val="Hyperlink"/>
            <w:rFonts w:eastAsia="Times New Roman"/>
            <w:bCs/>
            <w:noProof/>
            <w:color w:val="000000" w:themeColor="text1"/>
          </w:rPr>
          <w:t>Số lượng thùng rác trong giai đoạn đi vào hoạt động</w:t>
        </w:r>
        <w:r w:rsidRPr="00C34E11">
          <w:rPr>
            <w:noProof/>
            <w:webHidden/>
            <w:color w:val="000000" w:themeColor="text1"/>
          </w:rPr>
          <w:tab/>
        </w:r>
        <w:r w:rsidRPr="00C34E11">
          <w:rPr>
            <w:noProof/>
            <w:webHidden/>
            <w:color w:val="000000" w:themeColor="text1"/>
          </w:rPr>
          <w:fldChar w:fldCharType="begin"/>
        </w:r>
        <w:r w:rsidRPr="00C34E11">
          <w:rPr>
            <w:noProof/>
            <w:webHidden/>
            <w:color w:val="000000" w:themeColor="text1"/>
          </w:rPr>
          <w:instrText xml:space="preserve"> PAGEREF _Toc198488180 \h </w:instrText>
        </w:r>
        <w:r w:rsidRPr="00C34E11">
          <w:rPr>
            <w:noProof/>
            <w:webHidden/>
            <w:color w:val="000000" w:themeColor="text1"/>
          </w:rPr>
        </w:r>
        <w:r w:rsidRPr="00C34E11">
          <w:rPr>
            <w:noProof/>
            <w:webHidden/>
            <w:color w:val="000000" w:themeColor="text1"/>
          </w:rPr>
          <w:fldChar w:fldCharType="separate"/>
        </w:r>
        <w:r w:rsidR="000005A5">
          <w:rPr>
            <w:noProof/>
            <w:webHidden/>
            <w:color w:val="000000" w:themeColor="text1"/>
          </w:rPr>
          <w:t>73</w:t>
        </w:r>
        <w:r w:rsidRPr="00C34E11">
          <w:rPr>
            <w:noProof/>
            <w:webHidden/>
            <w:color w:val="000000" w:themeColor="text1"/>
          </w:rPr>
          <w:fldChar w:fldCharType="end"/>
        </w:r>
      </w:hyperlink>
    </w:p>
    <w:p w14:paraId="7FAC223D" w14:textId="537C1C87" w:rsidR="00C34E11" w:rsidRDefault="00C34E11">
      <w:pPr>
        <w:pStyle w:val="TableofFigures"/>
        <w:tabs>
          <w:tab w:val="right" w:leader="dot" w:pos="9062"/>
        </w:tabs>
        <w:rPr>
          <w:rFonts w:asciiTheme="minorHAnsi" w:eastAsiaTheme="minorEastAsia" w:hAnsiTheme="minorHAnsi" w:cstheme="minorBidi"/>
          <w:noProof/>
          <w:color w:val="auto"/>
          <w:sz w:val="22"/>
          <w:szCs w:val="22"/>
        </w:rPr>
      </w:pPr>
      <w:hyperlink w:anchor="_Toc198488181" w:history="1">
        <w:r w:rsidRPr="00C34E11">
          <w:rPr>
            <w:rStyle w:val="Hyperlink"/>
            <w:bCs/>
            <w:noProof/>
            <w:color w:val="000000" w:themeColor="text1"/>
          </w:rPr>
          <w:t>Bảng 4.17. Danh mục công trình bảo vệ môi trường của Dự án</w:t>
        </w:r>
        <w:r w:rsidRPr="00C34E11">
          <w:rPr>
            <w:noProof/>
            <w:webHidden/>
            <w:color w:val="000000" w:themeColor="text1"/>
          </w:rPr>
          <w:tab/>
        </w:r>
        <w:r w:rsidRPr="00C34E11">
          <w:rPr>
            <w:noProof/>
            <w:webHidden/>
            <w:color w:val="000000" w:themeColor="text1"/>
          </w:rPr>
          <w:fldChar w:fldCharType="begin"/>
        </w:r>
        <w:r w:rsidRPr="00C34E11">
          <w:rPr>
            <w:noProof/>
            <w:webHidden/>
            <w:color w:val="000000" w:themeColor="text1"/>
          </w:rPr>
          <w:instrText xml:space="preserve"> PAGEREF _Toc198488181 \h </w:instrText>
        </w:r>
        <w:r w:rsidRPr="00C34E11">
          <w:rPr>
            <w:noProof/>
            <w:webHidden/>
            <w:color w:val="000000" w:themeColor="text1"/>
          </w:rPr>
        </w:r>
        <w:r w:rsidRPr="00C34E11">
          <w:rPr>
            <w:noProof/>
            <w:webHidden/>
            <w:color w:val="000000" w:themeColor="text1"/>
          </w:rPr>
          <w:fldChar w:fldCharType="separate"/>
        </w:r>
        <w:r w:rsidR="000005A5">
          <w:rPr>
            <w:noProof/>
            <w:webHidden/>
            <w:color w:val="000000" w:themeColor="text1"/>
          </w:rPr>
          <w:t>77</w:t>
        </w:r>
        <w:r w:rsidRPr="00C34E11">
          <w:rPr>
            <w:noProof/>
            <w:webHidden/>
            <w:color w:val="000000" w:themeColor="text1"/>
          </w:rPr>
          <w:fldChar w:fldCharType="end"/>
        </w:r>
      </w:hyperlink>
    </w:p>
    <w:p w14:paraId="20B2ABBE" w14:textId="705A2EFF" w:rsidR="006C1E22" w:rsidRPr="006D55C2" w:rsidRDefault="008853A3" w:rsidP="00E11739">
      <w:pPr>
        <w:pStyle w:val="TableofFigures"/>
        <w:tabs>
          <w:tab w:val="right" w:leader="dot" w:pos="9062"/>
        </w:tabs>
        <w:spacing w:before="60"/>
        <w:rPr>
          <w:rFonts w:asciiTheme="minorHAnsi" w:eastAsiaTheme="minorEastAsia" w:hAnsiTheme="minorHAnsi" w:cstheme="minorBidi"/>
          <w:noProof/>
          <w:color w:val="000000" w:themeColor="text1"/>
          <w:sz w:val="22"/>
          <w:szCs w:val="22"/>
        </w:rPr>
      </w:pPr>
      <w:r w:rsidRPr="006D55C2">
        <w:rPr>
          <w:rFonts w:eastAsia="Times New Roman"/>
          <w:bCs/>
          <w:color w:val="000000" w:themeColor="text1"/>
          <w:lang w:eastAsia="x-none"/>
        </w:rPr>
        <w:fldChar w:fldCharType="end"/>
      </w:r>
      <w:r w:rsidRPr="006D55C2">
        <w:rPr>
          <w:rFonts w:eastAsia="Times New Roman"/>
          <w:bCs/>
          <w:color w:val="000000" w:themeColor="text1"/>
          <w:lang w:eastAsia="x-none"/>
        </w:rPr>
        <w:fldChar w:fldCharType="begin"/>
      </w:r>
      <w:r w:rsidRPr="006D55C2">
        <w:rPr>
          <w:rFonts w:eastAsia="Times New Roman"/>
          <w:bCs/>
          <w:color w:val="000000" w:themeColor="text1"/>
          <w:lang w:eastAsia="x-none"/>
        </w:rPr>
        <w:instrText xml:space="preserve"> TOC \h \z \c "Bảng 5." </w:instrText>
      </w:r>
      <w:r w:rsidRPr="006D55C2">
        <w:rPr>
          <w:rFonts w:eastAsia="Times New Roman"/>
          <w:bCs/>
          <w:color w:val="000000" w:themeColor="text1"/>
          <w:lang w:eastAsia="x-none"/>
        </w:rPr>
        <w:fldChar w:fldCharType="separate"/>
      </w:r>
      <w:hyperlink w:anchor="_Toc182251570" w:history="1">
        <w:r w:rsidR="006C1E22" w:rsidRPr="006D55C2">
          <w:rPr>
            <w:rStyle w:val="Hyperlink"/>
            <w:noProof/>
            <w:color w:val="000000" w:themeColor="text1"/>
          </w:rPr>
          <w:t>Bảng 5.1</w:t>
        </w:r>
        <w:r w:rsidR="006C1E22" w:rsidRPr="006D55C2">
          <w:rPr>
            <w:rStyle w:val="Hyperlink"/>
            <w:noProof/>
            <w:color w:val="000000" w:themeColor="text1"/>
            <w:lang w:val="vi-VN"/>
          </w:rPr>
          <w:t xml:space="preserve">. </w:t>
        </w:r>
        <w:r w:rsidR="006C1E22" w:rsidRPr="006D55C2">
          <w:rPr>
            <w:rStyle w:val="Hyperlink"/>
            <w:noProof/>
            <w:color w:val="000000" w:themeColor="text1"/>
          </w:rPr>
          <w:t>Các</w:t>
        </w:r>
        <w:r w:rsidR="006C1E22" w:rsidRPr="006D55C2">
          <w:rPr>
            <w:rStyle w:val="Hyperlink"/>
            <w:noProof/>
            <w:color w:val="000000" w:themeColor="text1"/>
            <w:lang w:val="vi-VN"/>
          </w:rPr>
          <w:t xml:space="preserve"> chất ô nhiễm và giá trị giới hạn của các chất ô nhiễm theo dòng nước thải</w:t>
        </w:r>
        <w:r w:rsidR="006C1E22" w:rsidRPr="006D55C2">
          <w:rPr>
            <w:noProof/>
            <w:webHidden/>
            <w:color w:val="000000" w:themeColor="text1"/>
          </w:rPr>
          <w:tab/>
        </w:r>
        <w:r w:rsidR="006C1E22" w:rsidRPr="006D55C2">
          <w:rPr>
            <w:noProof/>
            <w:webHidden/>
            <w:color w:val="000000" w:themeColor="text1"/>
          </w:rPr>
          <w:fldChar w:fldCharType="begin"/>
        </w:r>
        <w:r w:rsidR="006C1E22" w:rsidRPr="006D55C2">
          <w:rPr>
            <w:noProof/>
            <w:webHidden/>
            <w:color w:val="000000" w:themeColor="text1"/>
          </w:rPr>
          <w:instrText xml:space="preserve"> PAGEREF _Toc182251570 \h </w:instrText>
        </w:r>
        <w:r w:rsidR="006C1E22" w:rsidRPr="006D55C2">
          <w:rPr>
            <w:noProof/>
            <w:webHidden/>
            <w:color w:val="000000" w:themeColor="text1"/>
          </w:rPr>
        </w:r>
        <w:r w:rsidR="006C1E22" w:rsidRPr="006D55C2">
          <w:rPr>
            <w:noProof/>
            <w:webHidden/>
            <w:color w:val="000000" w:themeColor="text1"/>
          </w:rPr>
          <w:fldChar w:fldCharType="separate"/>
        </w:r>
        <w:r w:rsidR="000005A5">
          <w:rPr>
            <w:noProof/>
            <w:webHidden/>
            <w:color w:val="000000" w:themeColor="text1"/>
          </w:rPr>
          <w:t>80</w:t>
        </w:r>
        <w:r w:rsidR="006C1E22" w:rsidRPr="006D55C2">
          <w:rPr>
            <w:noProof/>
            <w:webHidden/>
            <w:color w:val="000000" w:themeColor="text1"/>
          </w:rPr>
          <w:fldChar w:fldCharType="end"/>
        </w:r>
      </w:hyperlink>
    </w:p>
    <w:p w14:paraId="0173608F" w14:textId="2FC9F14F" w:rsidR="006C1E22" w:rsidRPr="006D55C2" w:rsidRDefault="006C1E22" w:rsidP="00E11739">
      <w:pPr>
        <w:pStyle w:val="TableofFigures"/>
        <w:tabs>
          <w:tab w:val="right" w:leader="dot" w:pos="9062"/>
        </w:tabs>
        <w:spacing w:before="60"/>
        <w:rPr>
          <w:rFonts w:asciiTheme="minorHAnsi" w:eastAsiaTheme="minorEastAsia" w:hAnsiTheme="minorHAnsi" w:cstheme="minorBidi"/>
          <w:noProof/>
          <w:color w:val="000000" w:themeColor="text1"/>
          <w:sz w:val="22"/>
          <w:szCs w:val="22"/>
        </w:rPr>
      </w:pPr>
      <w:hyperlink w:anchor="_Toc182251571" w:history="1">
        <w:r w:rsidRPr="006D55C2">
          <w:rPr>
            <w:rStyle w:val="Hyperlink"/>
            <w:noProof/>
            <w:color w:val="000000" w:themeColor="text1"/>
          </w:rPr>
          <w:t>Bảng 5.2. Giá trị gới hạn đối với tiếng ồn</w:t>
        </w:r>
        <w:r w:rsidRPr="006D55C2">
          <w:rPr>
            <w:noProof/>
            <w:webHidden/>
            <w:color w:val="000000" w:themeColor="text1"/>
          </w:rPr>
          <w:tab/>
        </w:r>
        <w:r w:rsidRPr="006D55C2">
          <w:rPr>
            <w:noProof/>
            <w:webHidden/>
            <w:color w:val="000000" w:themeColor="text1"/>
          </w:rPr>
          <w:fldChar w:fldCharType="begin"/>
        </w:r>
        <w:r w:rsidRPr="006D55C2">
          <w:rPr>
            <w:noProof/>
            <w:webHidden/>
            <w:color w:val="000000" w:themeColor="text1"/>
          </w:rPr>
          <w:instrText xml:space="preserve"> PAGEREF _Toc182251571 \h </w:instrText>
        </w:r>
        <w:r w:rsidRPr="006D55C2">
          <w:rPr>
            <w:noProof/>
            <w:webHidden/>
            <w:color w:val="000000" w:themeColor="text1"/>
          </w:rPr>
        </w:r>
        <w:r w:rsidRPr="006D55C2">
          <w:rPr>
            <w:noProof/>
            <w:webHidden/>
            <w:color w:val="000000" w:themeColor="text1"/>
          </w:rPr>
          <w:fldChar w:fldCharType="separate"/>
        </w:r>
        <w:r w:rsidR="000005A5">
          <w:rPr>
            <w:noProof/>
            <w:webHidden/>
            <w:color w:val="000000" w:themeColor="text1"/>
          </w:rPr>
          <w:t>82</w:t>
        </w:r>
        <w:r w:rsidRPr="006D55C2">
          <w:rPr>
            <w:noProof/>
            <w:webHidden/>
            <w:color w:val="000000" w:themeColor="text1"/>
          </w:rPr>
          <w:fldChar w:fldCharType="end"/>
        </w:r>
      </w:hyperlink>
    </w:p>
    <w:p w14:paraId="424BFAD5" w14:textId="0478F991" w:rsidR="006C1E22" w:rsidRPr="006D55C2" w:rsidRDefault="006C1E22" w:rsidP="00E11739">
      <w:pPr>
        <w:pStyle w:val="TableofFigures"/>
        <w:tabs>
          <w:tab w:val="right" w:leader="dot" w:pos="9062"/>
        </w:tabs>
        <w:spacing w:before="60"/>
        <w:rPr>
          <w:rFonts w:asciiTheme="minorHAnsi" w:eastAsiaTheme="minorEastAsia" w:hAnsiTheme="minorHAnsi" w:cstheme="minorBidi"/>
          <w:noProof/>
          <w:color w:val="000000" w:themeColor="text1"/>
          <w:sz w:val="22"/>
          <w:szCs w:val="22"/>
        </w:rPr>
      </w:pPr>
      <w:hyperlink w:anchor="_Toc182251572" w:history="1">
        <w:r w:rsidRPr="006D55C2">
          <w:rPr>
            <w:rStyle w:val="Hyperlink"/>
            <w:noProof/>
            <w:color w:val="000000" w:themeColor="text1"/>
          </w:rPr>
          <w:t>Bảng 5.3. Giá trị giới hạn với độ rung</w:t>
        </w:r>
        <w:r w:rsidRPr="006D55C2">
          <w:rPr>
            <w:noProof/>
            <w:webHidden/>
            <w:color w:val="000000" w:themeColor="text1"/>
          </w:rPr>
          <w:tab/>
        </w:r>
        <w:r w:rsidRPr="006D55C2">
          <w:rPr>
            <w:noProof/>
            <w:webHidden/>
            <w:color w:val="000000" w:themeColor="text1"/>
          </w:rPr>
          <w:fldChar w:fldCharType="begin"/>
        </w:r>
        <w:r w:rsidRPr="006D55C2">
          <w:rPr>
            <w:noProof/>
            <w:webHidden/>
            <w:color w:val="000000" w:themeColor="text1"/>
          </w:rPr>
          <w:instrText xml:space="preserve"> PAGEREF _Toc182251572 \h </w:instrText>
        </w:r>
        <w:r w:rsidRPr="006D55C2">
          <w:rPr>
            <w:noProof/>
            <w:webHidden/>
            <w:color w:val="000000" w:themeColor="text1"/>
          </w:rPr>
        </w:r>
        <w:r w:rsidRPr="006D55C2">
          <w:rPr>
            <w:noProof/>
            <w:webHidden/>
            <w:color w:val="000000" w:themeColor="text1"/>
          </w:rPr>
          <w:fldChar w:fldCharType="separate"/>
        </w:r>
        <w:r w:rsidR="000005A5">
          <w:rPr>
            <w:noProof/>
            <w:webHidden/>
            <w:color w:val="000000" w:themeColor="text1"/>
          </w:rPr>
          <w:t>82</w:t>
        </w:r>
        <w:r w:rsidRPr="006D55C2">
          <w:rPr>
            <w:noProof/>
            <w:webHidden/>
            <w:color w:val="000000" w:themeColor="text1"/>
          </w:rPr>
          <w:fldChar w:fldCharType="end"/>
        </w:r>
      </w:hyperlink>
    </w:p>
    <w:p w14:paraId="74EB5229" w14:textId="29C802BA" w:rsidR="006C1E22" w:rsidRPr="006D55C2" w:rsidRDefault="008853A3" w:rsidP="00E11739">
      <w:pPr>
        <w:pStyle w:val="TableofFigures"/>
        <w:tabs>
          <w:tab w:val="right" w:leader="dot" w:pos="9062"/>
        </w:tabs>
        <w:spacing w:before="60"/>
        <w:rPr>
          <w:rFonts w:asciiTheme="minorHAnsi" w:eastAsiaTheme="minorEastAsia" w:hAnsiTheme="minorHAnsi" w:cstheme="minorBidi"/>
          <w:noProof/>
          <w:color w:val="000000" w:themeColor="text1"/>
          <w:sz w:val="22"/>
          <w:szCs w:val="22"/>
        </w:rPr>
      </w:pPr>
      <w:r w:rsidRPr="006D55C2">
        <w:rPr>
          <w:rFonts w:eastAsia="Times New Roman"/>
          <w:bCs/>
          <w:color w:val="000000" w:themeColor="text1"/>
          <w:lang w:eastAsia="x-none"/>
        </w:rPr>
        <w:lastRenderedPageBreak/>
        <w:fldChar w:fldCharType="end"/>
      </w:r>
      <w:r w:rsidRPr="006D55C2">
        <w:rPr>
          <w:rFonts w:eastAsia="Times New Roman"/>
          <w:bCs/>
          <w:color w:val="000000" w:themeColor="text1"/>
          <w:lang w:eastAsia="x-none"/>
        </w:rPr>
        <w:fldChar w:fldCharType="begin"/>
      </w:r>
      <w:r w:rsidRPr="006D55C2">
        <w:rPr>
          <w:rFonts w:eastAsia="Times New Roman"/>
          <w:bCs/>
          <w:color w:val="000000" w:themeColor="text1"/>
          <w:lang w:eastAsia="x-none"/>
        </w:rPr>
        <w:instrText xml:space="preserve"> TOC \h \z \c "Bảng 6." </w:instrText>
      </w:r>
      <w:r w:rsidRPr="006D55C2">
        <w:rPr>
          <w:rFonts w:eastAsia="Times New Roman"/>
          <w:bCs/>
          <w:color w:val="000000" w:themeColor="text1"/>
          <w:lang w:eastAsia="x-none"/>
        </w:rPr>
        <w:fldChar w:fldCharType="separate"/>
      </w:r>
      <w:hyperlink w:anchor="_Toc182251565" w:history="1">
        <w:r w:rsidR="006C1E22" w:rsidRPr="006D55C2">
          <w:rPr>
            <w:rStyle w:val="Hyperlink"/>
            <w:noProof/>
            <w:color w:val="000000" w:themeColor="text1"/>
            <w:lang w:val="x-none"/>
          </w:rPr>
          <w:t>Bảng 6.1</w:t>
        </w:r>
        <w:r w:rsidR="006C1E22" w:rsidRPr="006D55C2">
          <w:rPr>
            <w:rStyle w:val="Hyperlink"/>
            <w:noProof/>
            <w:color w:val="000000" w:themeColor="text1"/>
            <w:lang w:val="vi-VN"/>
          </w:rPr>
          <w:t xml:space="preserve">. </w:t>
        </w:r>
        <w:r w:rsidR="006C1E22" w:rsidRPr="006D55C2">
          <w:rPr>
            <w:rStyle w:val="Hyperlink"/>
            <w:noProof/>
            <w:color w:val="000000" w:themeColor="text1"/>
            <w:lang w:val="x-none"/>
          </w:rPr>
          <w:t>Kế hoạch lấy mẫu nước thải giai đoạn vận hành thử nghiệm</w:t>
        </w:r>
        <w:r w:rsidR="006C1E22" w:rsidRPr="006D55C2">
          <w:rPr>
            <w:noProof/>
            <w:webHidden/>
            <w:color w:val="000000" w:themeColor="text1"/>
          </w:rPr>
          <w:tab/>
        </w:r>
        <w:r w:rsidR="006C1E22" w:rsidRPr="006D55C2">
          <w:rPr>
            <w:noProof/>
            <w:webHidden/>
            <w:color w:val="000000" w:themeColor="text1"/>
          </w:rPr>
          <w:fldChar w:fldCharType="begin"/>
        </w:r>
        <w:r w:rsidR="006C1E22" w:rsidRPr="006D55C2">
          <w:rPr>
            <w:noProof/>
            <w:webHidden/>
            <w:color w:val="000000" w:themeColor="text1"/>
          </w:rPr>
          <w:instrText xml:space="preserve"> PAGEREF _Toc182251565 \h </w:instrText>
        </w:r>
        <w:r w:rsidR="006C1E22" w:rsidRPr="006D55C2">
          <w:rPr>
            <w:noProof/>
            <w:webHidden/>
            <w:color w:val="000000" w:themeColor="text1"/>
          </w:rPr>
        </w:r>
        <w:r w:rsidR="006C1E22" w:rsidRPr="006D55C2">
          <w:rPr>
            <w:noProof/>
            <w:webHidden/>
            <w:color w:val="000000" w:themeColor="text1"/>
          </w:rPr>
          <w:fldChar w:fldCharType="separate"/>
        </w:r>
        <w:r w:rsidR="000005A5">
          <w:rPr>
            <w:noProof/>
            <w:webHidden/>
            <w:color w:val="000000" w:themeColor="text1"/>
          </w:rPr>
          <w:t>83</w:t>
        </w:r>
        <w:r w:rsidR="006C1E22" w:rsidRPr="006D55C2">
          <w:rPr>
            <w:noProof/>
            <w:webHidden/>
            <w:color w:val="000000" w:themeColor="text1"/>
          </w:rPr>
          <w:fldChar w:fldCharType="end"/>
        </w:r>
      </w:hyperlink>
    </w:p>
    <w:p w14:paraId="78CFCC19" w14:textId="160FAB79" w:rsidR="008853A3" w:rsidRPr="006D55C2" w:rsidRDefault="008853A3" w:rsidP="00E11739">
      <w:pPr>
        <w:spacing w:before="60"/>
        <w:jc w:val="center"/>
        <w:rPr>
          <w:rStyle w:val="Vnbnnidung4"/>
          <w:b/>
          <w:color w:val="000000" w:themeColor="text1"/>
          <w:szCs w:val="26"/>
        </w:rPr>
      </w:pPr>
      <w:r w:rsidRPr="006D55C2">
        <w:rPr>
          <w:rFonts w:eastAsia="Times New Roman"/>
          <w:bCs/>
          <w:color w:val="000000" w:themeColor="text1"/>
          <w:lang w:eastAsia="x-none"/>
        </w:rPr>
        <w:fldChar w:fldCharType="end"/>
      </w:r>
      <w:bookmarkStart w:id="143" w:name="_Toc116467717"/>
      <w:r w:rsidRPr="006D55C2">
        <w:rPr>
          <w:rStyle w:val="Vnbnnidung4"/>
          <w:color w:val="000000" w:themeColor="text1"/>
          <w:szCs w:val="26"/>
        </w:rPr>
        <w:br w:type="page"/>
      </w:r>
      <w:bookmarkStart w:id="144" w:name="_Toc121331121"/>
      <w:bookmarkStart w:id="145" w:name="_Toc182309804"/>
      <w:r w:rsidRPr="006D55C2">
        <w:rPr>
          <w:b/>
          <w:color w:val="000000" w:themeColor="text1"/>
        </w:rPr>
        <w:lastRenderedPageBreak/>
        <w:t>DANH MỤC CÁC HÌNH</w:t>
      </w:r>
      <w:bookmarkEnd w:id="144"/>
      <w:bookmarkEnd w:id="145"/>
    </w:p>
    <w:p w14:paraId="66B92D14" w14:textId="74E50E3C" w:rsidR="0014614A" w:rsidRPr="006D55C2" w:rsidRDefault="0014614A" w:rsidP="00E11739">
      <w:pPr>
        <w:pStyle w:val="TableofFigures"/>
        <w:tabs>
          <w:tab w:val="right" w:leader="dot" w:pos="9062"/>
        </w:tabs>
        <w:spacing w:before="60"/>
        <w:rPr>
          <w:rFonts w:asciiTheme="minorHAnsi" w:eastAsiaTheme="minorEastAsia" w:hAnsiTheme="minorHAnsi" w:cstheme="minorBidi"/>
          <w:noProof/>
          <w:color w:val="000000" w:themeColor="text1"/>
          <w:sz w:val="22"/>
          <w:szCs w:val="22"/>
        </w:rPr>
      </w:pPr>
      <w:r w:rsidRPr="006D55C2">
        <w:rPr>
          <w:rStyle w:val="Vnbnnidung4"/>
          <w:color w:val="000000" w:themeColor="text1"/>
          <w:szCs w:val="26"/>
        </w:rPr>
        <w:fldChar w:fldCharType="begin"/>
      </w:r>
      <w:r w:rsidRPr="006D55C2">
        <w:rPr>
          <w:rStyle w:val="Vnbnnidung4"/>
          <w:color w:val="000000" w:themeColor="text1"/>
          <w:szCs w:val="26"/>
        </w:rPr>
        <w:instrText xml:space="preserve"> TOC \h \z \c "Hình 1." </w:instrText>
      </w:r>
      <w:r w:rsidRPr="006D55C2">
        <w:rPr>
          <w:rStyle w:val="Vnbnnidung4"/>
          <w:color w:val="000000" w:themeColor="text1"/>
          <w:szCs w:val="26"/>
        </w:rPr>
        <w:fldChar w:fldCharType="separate"/>
      </w:r>
      <w:hyperlink w:anchor="_Toc179817443" w:history="1">
        <w:r w:rsidRPr="006D55C2">
          <w:rPr>
            <w:rStyle w:val="Hyperlink"/>
            <w:noProof/>
            <w:color w:val="000000" w:themeColor="text1"/>
          </w:rPr>
          <w:t>Hình 1.1</w:t>
        </w:r>
        <w:r w:rsidRPr="006D55C2">
          <w:rPr>
            <w:rStyle w:val="Hyperlink"/>
            <w:noProof/>
            <w:color w:val="000000" w:themeColor="text1"/>
            <w:lang w:val="vi-VN"/>
          </w:rPr>
          <w:t xml:space="preserve">. </w:t>
        </w:r>
        <w:r w:rsidRPr="006D55C2">
          <w:rPr>
            <w:rStyle w:val="Hyperlink"/>
            <w:bCs/>
            <w:iCs/>
            <w:noProof/>
            <w:color w:val="000000" w:themeColor="text1"/>
            <w:lang w:val="nb-NO"/>
          </w:rPr>
          <w:t>Sơ đồ vị trí thực hiện dự án trên Google map</w:t>
        </w:r>
        <w:r w:rsidRPr="006D55C2">
          <w:rPr>
            <w:noProof/>
            <w:webHidden/>
            <w:color w:val="000000" w:themeColor="text1"/>
          </w:rPr>
          <w:tab/>
        </w:r>
        <w:r w:rsidRPr="006D55C2">
          <w:rPr>
            <w:noProof/>
            <w:webHidden/>
            <w:color w:val="000000" w:themeColor="text1"/>
          </w:rPr>
          <w:fldChar w:fldCharType="begin"/>
        </w:r>
        <w:r w:rsidRPr="006D55C2">
          <w:rPr>
            <w:noProof/>
            <w:webHidden/>
            <w:color w:val="000000" w:themeColor="text1"/>
          </w:rPr>
          <w:instrText xml:space="preserve"> PAGEREF _Toc179817443 \h </w:instrText>
        </w:r>
        <w:r w:rsidRPr="006D55C2">
          <w:rPr>
            <w:noProof/>
            <w:webHidden/>
            <w:color w:val="000000" w:themeColor="text1"/>
          </w:rPr>
        </w:r>
        <w:r w:rsidRPr="006D55C2">
          <w:rPr>
            <w:noProof/>
            <w:webHidden/>
            <w:color w:val="000000" w:themeColor="text1"/>
          </w:rPr>
          <w:fldChar w:fldCharType="separate"/>
        </w:r>
        <w:r w:rsidR="000005A5">
          <w:rPr>
            <w:noProof/>
            <w:webHidden/>
            <w:color w:val="000000" w:themeColor="text1"/>
          </w:rPr>
          <w:t>2</w:t>
        </w:r>
        <w:r w:rsidRPr="006D55C2">
          <w:rPr>
            <w:noProof/>
            <w:webHidden/>
            <w:color w:val="000000" w:themeColor="text1"/>
          </w:rPr>
          <w:fldChar w:fldCharType="end"/>
        </w:r>
      </w:hyperlink>
    </w:p>
    <w:p w14:paraId="265F0BA5" w14:textId="09202A71" w:rsidR="000A68EF" w:rsidRPr="006D55C2" w:rsidRDefault="0014614A" w:rsidP="00E11739">
      <w:pPr>
        <w:pStyle w:val="TableofFigures"/>
        <w:tabs>
          <w:tab w:val="right" w:leader="dot" w:pos="9062"/>
        </w:tabs>
        <w:spacing w:before="60"/>
        <w:rPr>
          <w:rFonts w:asciiTheme="minorHAnsi" w:eastAsiaTheme="minorEastAsia" w:hAnsiTheme="minorHAnsi" w:cstheme="minorBidi"/>
          <w:noProof/>
          <w:color w:val="000000" w:themeColor="text1"/>
          <w:sz w:val="22"/>
          <w:szCs w:val="22"/>
        </w:rPr>
      </w:pPr>
      <w:r w:rsidRPr="006D55C2">
        <w:rPr>
          <w:rStyle w:val="Vnbnnidung4"/>
          <w:color w:val="000000" w:themeColor="text1"/>
          <w:szCs w:val="26"/>
        </w:rPr>
        <w:fldChar w:fldCharType="end"/>
      </w:r>
      <w:r w:rsidRPr="006D55C2">
        <w:rPr>
          <w:rStyle w:val="Vnbnnidung4"/>
          <w:color w:val="000000" w:themeColor="text1"/>
          <w:szCs w:val="26"/>
        </w:rPr>
        <w:fldChar w:fldCharType="begin"/>
      </w:r>
      <w:r w:rsidRPr="006D55C2">
        <w:rPr>
          <w:rStyle w:val="Vnbnnidung4"/>
          <w:color w:val="000000" w:themeColor="text1"/>
          <w:szCs w:val="26"/>
        </w:rPr>
        <w:instrText xml:space="preserve"> TOC \h \z \c "Hình 4." </w:instrText>
      </w:r>
      <w:r w:rsidRPr="006D55C2">
        <w:rPr>
          <w:rStyle w:val="Vnbnnidung4"/>
          <w:color w:val="000000" w:themeColor="text1"/>
          <w:szCs w:val="26"/>
        </w:rPr>
        <w:fldChar w:fldCharType="separate"/>
      </w:r>
      <w:hyperlink w:anchor="_Toc182309506" w:history="1">
        <w:r w:rsidR="000A68EF" w:rsidRPr="006D55C2">
          <w:rPr>
            <w:rStyle w:val="Hyperlink"/>
            <w:rFonts w:eastAsia="Times New Roman"/>
            <w:noProof/>
            <w:color w:val="000000" w:themeColor="text1"/>
            <w:lang w:val="x-none" w:eastAsia="x-none"/>
          </w:rPr>
          <w:t>Hình 4.1</w:t>
        </w:r>
        <w:r w:rsidR="000A68EF" w:rsidRPr="006D55C2">
          <w:rPr>
            <w:rStyle w:val="Hyperlink"/>
            <w:rFonts w:eastAsia="Times New Roman"/>
            <w:noProof/>
            <w:color w:val="000000" w:themeColor="text1"/>
            <w:lang w:eastAsia="x-none"/>
          </w:rPr>
          <w:t xml:space="preserve">. </w:t>
        </w:r>
        <w:r w:rsidR="000A68EF" w:rsidRPr="006D55C2">
          <w:rPr>
            <w:rStyle w:val="Hyperlink"/>
            <w:noProof/>
            <w:color w:val="000000" w:themeColor="text1"/>
          </w:rPr>
          <w:t>Sơ đồ xử lý nước thải trong quá trình xây dựng</w:t>
        </w:r>
        <w:r w:rsidR="000A68EF" w:rsidRPr="006D55C2">
          <w:rPr>
            <w:noProof/>
            <w:webHidden/>
            <w:color w:val="000000" w:themeColor="text1"/>
          </w:rPr>
          <w:tab/>
        </w:r>
        <w:r w:rsidR="000A68EF" w:rsidRPr="006D55C2">
          <w:rPr>
            <w:noProof/>
            <w:webHidden/>
            <w:color w:val="000000" w:themeColor="text1"/>
          </w:rPr>
          <w:fldChar w:fldCharType="begin"/>
        </w:r>
        <w:r w:rsidR="000A68EF" w:rsidRPr="006D55C2">
          <w:rPr>
            <w:noProof/>
            <w:webHidden/>
            <w:color w:val="000000" w:themeColor="text1"/>
          </w:rPr>
          <w:instrText xml:space="preserve"> PAGEREF _Toc182309506 \h </w:instrText>
        </w:r>
        <w:r w:rsidR="000A68EF" w:rsidRPr="006D55C2">
          <w:rPr>
            <w:noProof/>
            <w:webHidden/>
            <w:color w:val="000000" w:themeColor="text1"/>
          </w:rPr>
        </w:r>
        <w:r w:rsidR="000A68EF" w:rsidRPr="006D55C2">
          <w:rPr>
            <w:noProof/>
            <w:webHidden/>
            <w:color w:val="000000" w:themeColor="text1"/>
          </w:rPr>
          <w:fldChar w:fldCharType="separate"/>
        </w:r>
        <w:r w:rsidR="000005A5">
          <w:rPr>
            <w:noProof/>
            <w:webHidden/>
            <w:color w:val="000000" w:themeColor="text1"/>
          </w:rPr>
          <w:t>50</w:t>
        </w:r>
        <w:r w:rsidR="000A68EF" w:rsidRPr="006D55C2">
          <w:rPr>
            <w:noProof/>
            <w:webHidden/>
            <w:color w:val="000000" w:themeColor="text1"/>
          </w:rPr>
          <w:fldChar w:fldCharType="end"/>
        </w:r>
      </w:hyperlink>
    </w:p>
    <w:p w14:paraId="274E8D76" w14:textId="1C41E90D" w:rsidR="000A68EF" w:rsidRPr="006D55C2" w:rsidRDefault="000A68EF" w:rsidP="00E11739">
      <w:pPr>
        <w:pStyle w:val="TableofFigures"/>
        <w:tabs>
          <w:tab w:val="right" w:leader="dot" w:pos="9062"/>
        </w:tabs>
        <w:spacing w:before="60"/>
        <w:rPr>
          <w:rFonts w:asciiTheme="minorHAnsi" w:eastAsiaTheme="minorEastAsia" w:hAnsiTheme="minorHAnsi" w:cstheme="minorBidi"/>
          <w:noProof/>
          <w:color w:val="000000" w:themeColor="text1"/>
          <w:sz w:val="22"/>
          <w:szCs w:val="22"/>
        </w:rPr>
      </w:pPr>
      <w:hyperlink w:anchor="_Toc182309507" w:history="1">
        <w:r w:rsidRPr="006D55C2">
          <w:rPr>
            <w:rStyle w:val="Hyperlink"/>
            <w:noProof/>
            <w:color w:val="000000" w:themeColor="text1"/>
          </w:rPr>
          <w:t xml:space="preserve">Hình 4.2. </w:t>
        </w:r>
        <w:r w:rsidRPr="006D55C2">
          <w:rPr>
            <w:rStyle w:val="Hyperlink"/>
            <w:rFonts w:eastAsia="Times New Roman"/>
            <w:noProof/>
            <w:color w:val="000000" w:themeColor="text1"/>
            <w:lang w:val="x-none" w:eastAsia="x-none"/>
          </w:rPr>
          <w:t>Mô hình bể tự hoại 3 ngăn</w:t>
        </w:r>
        <w:r w:rsidRPr="006D55C2">
          <w:rPr>
            <w:noProof/>
            <w:webHidden/>
            <w:color w:val="000000" w:themeColor="text1"/>
          </w:rPr>
          <w:tab/>
        </w:r>
        <w:r w:rsidRPr="006D55C2">
          <w:rPr>
            <w:noProof/>
            <w:webHidden/>
            <w:color w:val="000000" w:themeColor="text1"/>
          </w:rPr>
          <w:fldChar w:fldCharType="begin"/>
        </w:r>
        <w:r w:rsidRPr="006D55C2">
          <w:rPr>
            <w:noProof/>
            <w:webHidden/>
            <w:color w:val="000000" w:themeColor="text1"/>
          </w:rPr>
          <w:instrText xml:space="preserve"> PAGEREF _Toc182309507 \h </w:instrText>
        </w:r>
        <w:r w:rsidRPr="006D55C2">
          <w:rPr>
            <w:noProof/>
            <w:webHidden/>
            <w:color w:val="000000" w:themeColor="text1"/>
          </w:rPr>
        </w:r>
        <w:r w:rsidRPr="006D55C2">
          <w:rPr>
            <w:noProof/>
            <w:webHidden/>
            <w:color w:val="000000" w:themeColor="text1"/>
          </w:rPr>
          <w:fldChar w:fldCharType="separate"/>
        </w:r>
        <w:r w:rsidR="000005A5">
          <w:rPr>
            <w:noProof/>
            <w:webHidden/>
            <w:color w:val="000000" w:themeColor="text1"/>
          </w:rPr>
          <w:t>68</w:t>
        </w:r>
        <w:r w:rsidRPr="006D55C2">
          <w:rPr>
            <w:noProof/>
            <w:webHidden/>
            <w:color w:val="000000" w:themeColor="text1"/>
          </w:rPr>
          <w:fldChar w:fldCharType="end"/>
        </w:r>
      </w:hyperlink>
    </w:p>
    <w:p w14:paraId="0B95BD84" w14:textId="4DB57F58" w:rsidR="000A68EF" w:rsidRPr="006D55C2" w:rsidRDefault="000A68EF" w:rsidP="00E11739">
      <w:pPr>
        <w:pStyle w:val="TableofFigures"/>
        <w:tabs>
          <w:tab w:val="right" w:leader="dot" w:pos="9062"/>
        </w:tabs>
        <w:spacing w:before="60"/>
        <w:rPr>
          <w:rFonts w:asciiTheme="minorHAnsi" w:eastAsiaTheme="minorEastAsia" w:hAnsiTheme="minorHAnsi" w:cstheme="minorBidi"/>
          <w:noProof/>
          <w:color w:val="000000" w:themeColor="text1"/>
          <w:sz w:val="22"/>
          <w:szCs w:val="22"/>
        </w:rPr>
      </w:pPr>
      <w:hyperlink w:anchor="_Toc182309508" w:history="1">
        <w:r w:rsidRPr="006D55C2">
          <w:rPr>
            <w:rStyle w:val="Hyperlink"/>
            <w:noProof/>
            <w:color w:val="000000" w:themeColor="text1"/>
          </w:rPr>
          <w:t>Hình 4.3</w:t>
        </w:r>
        <w:r w:rsidRPr="006D55C2">
          <w:rPr>
            <w:rStyle w:val="Hyperlink"/>
            <w:noProof/>
            <w:color w:val="000000" w:themeColor="text1"/>
            <w:lang w:val="vi-VN"/>
          </w:rPr>
          <w:t xml:space="preserve">. </w:t>
        </w:r>
        <w:r w:rsidRPr="006D55C2">
          <w:rPr>
            <w:rStyle w:val="Hyperlink"/>
            <w:noProof/>
            <w:color w:val="000000" w:themeColor="text1"/>
          </w:rPr>
          <w:t xml:space="preserve"> Sơ đồ công nghệ hệ thống xử lý nước thải tập</w:t>
        </w:r>
        <w:r w:rsidRPr="006D55C2">
          <w:rPr>
            <w:rStyle w:val="Hyperlink"/>
            <w:noProof/>
            <w:color w:val="000000" w:themeColor="text1"/>
            <w:lang w:val="vi-VN"/>
          </w:rPr>
          <w:t xml:space="preserve"> trung</w:t>
        </w:r>
        <w:r w:rsidRPr="006D55C2">
          <w:rPr>
            <w:noProof/>
            <w:webHidden/>
            <w:color w:val="000000" w:themeColor="text1"/>
          </w:rPr>
          <w:tab/>
        </w:r>
        <w:r w:rsidRPr="006D55C2">
          <w:rPr>
            <w:noProof/>
            <w:webHidden/>
            <w:color w:val="000000" w:themeColor="text1"/>
          </w:rPr>
          <w:fldChar w:fldCharType="begin"/>
        </w:r>
        <w:r w:rsidRPr="006D55C2">
          <w:rPr>
            <w:noProof/>
            <w:webHidden/>
            <w:color w:val="000000" w:themeColor="text1"/>
          </w:rPr>
          <w:instrText xml:space="preserve"> PAGEREF _Toc182309508 \h </w:instrText>
        </w:r>
        <w:r w:rsidRPr="006D55C2">
          <w:rPr>
            <w:noProof/>
            <w:webHidden/>
            <w:color w:val="000000" w:themeColor="text1"/>
          </w:rPr>
        </w:r>
        <w:r w:rsidRPr="006D55C2">
          <w:rPr>
            <w:noProof/>
            <w:webHidden/>
            <w:color w:val="000000" w:themeColor="text1"/>
          </w:rPr>
          <w:fldChar w:fldCharType="separate"/>
        </w:r>
        <w:r w:rsidR="000005A5">
          <w:rPr>
            <w:noProof/>
            <w:webHidden/>
            <w:color w:val="000000" w:themeColor="text1"/>
          </w:rPr>
          <w:t>69</w:t>
        </w:r>
        <w:r w:rsidRPr="006D55C2">
          <w:rPr>
            <w:noProof/>
            <w:webHidden/>
            <w:color w:val="000000" w:themeColor="text1"/>
          </w:rPr>
          <w:fldChar w:fldCharType="end"/>
        </w:r>
      </w:hyperlink>
    </w:p>
    <w:p w14:paraId="0034B63E" w14:textId="6E651D65" w:rsidR="00DE4FC7" w:rsidRPr="006D55C2" w:rsidRDefault="0014614A" w:rsidP="00E11739">
      <w:pPr>
        <w:spacing w:before="60"/>
        <w:jc w:val="left"/>
        <w:rPr>
          <w:rStyle w:val="Vnbnnidung4"/>
          <w:rFonts w:eastAsia="Times New Roman"/>
          <w:b/>
          <w:noProof/>
          <w:color w:val="000000" w:themeColor="text1"/>
          <w:szCs w:val="26"/>
          <w:lang w:val="vi-VN" w:eastAsia="ja-JP"/>
        </w:rPr>
        <w:sectPr w:rsidR="00DE4FC7" w:rsidRPr="006D55C2" w:rsidSect="001C7843">
          <w:headerReference w:type="default" r:id="rId8"/>
          <w:footerReference w:type="default" r:id="rId9"/>
          <w:pgSz w:w="11907" w:h="16840" w:code="9"/>
          <w:pgMar w:top="1418" w:right="1134" w:bottom="1134" w:left="1701" w:header="709" w:footer="794" w:gutter="0"/>
          <w:pgNumType w:fmt="lowerRoman" w:start="1" w:chapStyle="1"/>
          <w:cols w:space="720"/>
          <w:docGrid w:linePitch="360"/>
        </w:sectPr>
      </w:pPr>
      <w:r w:rsidRPr="006D55C2">
        <w:rPr>
          <w:rStyle w:val="Vnbnnidung4"/>
          <w:color w:val="000000" w:themeColor="text1"/>
          <w:szCs w:val="26"/>
        </w:rPr>
        <w:fldChar w:fldCharType="end"/>
      </w:r>
    </w:p>
    <w:p w14:paraId="3C58F681" w14:textId="1C68C2EE" w:rsidR="00272469" w:rsidRPr="006D55C2" w:rsidRDefault="00272469" w:rsidP="00E11739">
      <w:pPr>
        <w:pStyle w:val="120"/>
        <w:rPr>
          <w:color w:val="000000" w:themeColor="text1"/>
        </w:rPr>
      </w:pPr>
      <w:bookmarkStart w:id="146" w:name="_Toc182309805"/>
      <w:r w:rsidRPr="006D55C2">
        <w:rPr>
          <w:rStyle w:val="Vnbnnidung4"/>
          <w:color w:val="000000" w:themeColor="text1"/>
          <w:sz w:val="26"/>
          <w:szCs w:val="26"/>
        </w:rPr>
        <w:lastRenderedPageBreak/>
        <w:t>CHƯƠNG</w:t>
      </w:r>
      <w:r w:rsidRPr="006D55C2">
        <w:rPr>
          <w:rStyle w:val="Vnbnnidung4"/>
          <w:color w:val="000000" w:themeColor="text1"/>
          <w:szCs w:val="26"/>
        </w:rPr>
        <w:t xml:space="preserve"> I</w:t>
      </w:r>
      <w:bookmarkEnd w:id="115"/>
      <w:bookmarkEnd w:id="143"/>
      <w:bookmarkEnd w:id="146"/>
    </w:p>
    <w:p w14:paraId="3BF584C3" w14:textId="6A73BE46" w:rsidR="00272469" w:rsidRPr="006D55C2" w:rsidRDefault="00272469" w:rsidP="00E11739">
      <w:pPr>
        <w:pStyle w:val="120"/>
        <w:rPr>
          <w:rStyle w:val="Tiu2"/>
          <w:b/>
          <w:bCs w:val="0"/>
          <w:color w:val="000000" w:themeColor="text1"/>
        </w:rPr>
      </w:pPr>
      <w:bookmarkStart w:id="147" w:name="_Toc107928013"/>
      <w:bookmarkStart w:id="148" w:name="_Toc116467718"/>
      <w:bookmarkStart w:id="149" w:name="_Toc182309806"/>
      <w:r w:rsidRPr="006D55C2">
        <w:rPr>
          <w:rStyle w:val="Tiu2"/>
          <w:b/>
          <w:bCs w:val="0"/>
          <w:color w:val="000000" w:themeColor="text1"/>
        </w:rPr>
        <w:t>THÔNG TIN CHUNG VỀ DỰ ÁN ĐẦU TƯ</w:t>
      </w:r>
      <w:bookmarkEnd w:id="147"/>
      <w:bookmarkEnd w:id="148"/>
      <w:bookmarkEnd w:id="149"/>
    </w:p>
    <w:p w14:paraId="54F2F4C5" w14:textId="60AF930C" w:rsidR="00C17379" w:rsidRPr="006D55C2" w:rsidRDefault="00C17379" w:rsidP="00E11739">
      <w:pPr>
        <w:pStyle w:val="13"/>
        <w:rPr>
          <w:rStyle w:val="Vnbnnidung4"/>
          <w:color w:val="000000" w:themeColor="text1"/>
          <w:sz w:val="26"/>
          <w:szCs w:val="26"/>
        </w:rPr>
      </w:pPr>
      <w:bookmarkStart w:id="150" w:name="bookmark547"/>
      <w:bookmarkStart w:id="151" w:name="_Toc107928014"/>
      <w:bookmarkStart w:id="152" w:name="_Toc116467719"/>
      <w:bookmarkStart w:id="153" w:name="_Toc182309807"/>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6D55C2">
        <w:rPr>
          <w:rStyle w:val="Vnbnnidung4"/>
          <w:color w:val="000000" w:themeColor="text1"/>
          <w:sz w:val="26"/>
          <w:szCs w:val="26"/>
        </w:rPr>
        <w:t>1.1</w:t>
      </w:r>
      <w:bookmarkEnd w:id="150"/>
      <w:r w:rsidRPr="006D55C2">
        <w:rPr>
          <w:rStyle w:val="Vnbnnidung4"/>
          <w:color w:val="000000" w:themeColor="text1"/>
          <w:sz w:val="26"/>
          <w:szCs w:val="26"/>
        </w:rPr>
        <w:t>. Tên chủ dự án đầu tư</w:t>
      </w:r>
      <w:bookmarkEnd w:id="151"/>
      <w:bookmarkEnd w:id="152"/>
      <w:bookmarkEnd w:id="153"/>
    </w:p>
    <w:p w14:paraId="52544EEF" w14:textId="49F4A407" w:rsidR="00143FA5" w:rsidRPr="006D55C2" w:rsidRDefault="0028238C" w:rsidP="00E11739">
      <w:pPr>
        <w:spacing w:before="60"/>
        <w:ind w:firstLine="709"/>
        <w:jc w:val="left"/>
        <w:rPr>
          <w:b/>
          <w:bCs/>
          <w:color w:val="000000" w:themeColor="text1"/>
        </w:rPr>
      </w:pPr>
      <w:bookmarkStart w:id="154" w:name="bookmark552"/>
      <w:bookmarkStart w:id="155" w:name="_Toc107928015"/>
      <w:bookmarkStart w:id="156" w:name="_Toc116467720"/>
      <w:r w:rsidRPr="006D55C2">
        <w:rPr>
          <w:b/>
          <w:bCs/>
          <w:color w:val="000000" w:themeColor="text1"/>
        </w:rPr>
        <w:t>BAN QUẢN LÝ DỰ ÁN ĐẦU TƯ XÂY DỰNG HUYỆN MÊ LINH</w:t>
      </w:r>
    </w:p>
    <w:p w14:paraId="076507A3" w14:textId="5631EF56" w:rsidR="00143FA5" w:rsidRPr="006D55C2" w:rsidRDefault="00143FA5" w:rsidP="00E11739">
      <w:pPr>
        <w:pStyle w:val="1Normal0"/>
        <w:spacing w:before="60" w:line="288" w:lineRule="auto"/>
        <w:ind w:firstLine="709"/>
        <w:rPr>
          <w:color w:val="000000" w:themeColor="text1"/>
        </w:rPr>
      </w:pPr>
      <w:bookmarkStart w:id="157" w:name="bookmark548"/>
      <w:r w:rsidRPr="006D55C2">
        <w:rPr>
          <w:rStyle w:val="Vnbnnidung4"/>
          <w:color w:val="000000" w:themeColor="text1"/>
          <w:sz w:val="26"/>
          <w:szCs w:val="26"/>
        </w:rPr>
        <w:t>-</w:t>
      </w:r>
      <w:bookmarkEnd w:id="157"/>
      <w:r w:rsidRPr="006D55C2">
        <w:rPr>
          <w:rStyle w:val="Vnbnnidung4"/>
          <w:color w:val="000000" w:themeColor="text1"/>
          <w:sz w:val="26"/>
          <w:szCs w:val="26"/>
        </w:rPr>
        <w:t xml:space="preserve"> Địa chỉ trụ sở chính:</w:t>
      </w:r>
      <w:r w:rsidRPr="006D55C2">
        <w:rPr>
          <w:rStyle w:val="Vnbnnidung4"/>
          <w:color w:val="000000" w:themeColor="text1"/>
          <w:sz w:val="26"/>
          <w:szCs w:val="26"/>
          <w:lang w:val="vi-VN"/>
        </w:rPr>
        <w:t xml:space="preserve"> </w:t>
      </w:r>
      <w:r w:rsidR="0028238C" w:rsidRPr="006D55C2">
        <w:rPr>
          <w:rStyle w:val="Vnbnnidung4"/>
          <w:color w:val="000000" w:themeColor="text1"/>
          <w:sz w:val="26"/>
          <w:szCs w:val="26"/>
          <w:lang w:val="en-US"/>
        </w:rPr>
        <w:t>Khu trung tâm hành chính huyện, xã Đại Thịnh, huyện Mê Linh, Thành phố Hà Nội</w:t>
      </w:r>
    </w:p>
    <w:p w14:paraId="49E29F67" w14:textId="6E83CC7C" w:rsidR="00143FA5" w:rsidRPr="006D55C2" w:rsidRDefault="00143FA5" w:rsidP="00E11739">
      <w:pPr>
        <w:pStyle w:val="1Normal0"/>
        <w:spacing w:before="60" w:line="288" w:lineRule="auto"/>
        <w:ind w:firstLine="709"/>
        <w:rPr>
          <w:rStyle w:val="Vnbnnidung4"/>
          <w:color w:val="000000" w:themeColor="text1"/>
          <w:sz w:val="26"/>
          <w:szCs w:val="26"/>
        </w:rPr>
      </w:pPr>
      <w:bookmarkStart w:id="158" w:name="bookmark549"/>
      <w:r w:rsidRPr="006D55C2">
        <w:rPr>
          <w:rStyle w:val="Vnbnnidung4"/>
          <w:color w:val="000000" w:themeColor="text1"/>
          <w:sz w:val="26"/>
          <w:szCs w:val="26"/>
        </w:rPr>
        <w:t>-</w:t>
      </w:r>
      <w:bookmarkEnd w:id="158"/>
      <w:r w:rsidRPr="006D55C2">
        <w:rPr>
          <w:rStyle w:val="Vnbnnidung4"/>
          <w:color w:val="000000" w:themeColor="text1"/>
          <w:sz w:val="26"/>
          <w:szCs w:val="26"/>
        </w:rPr>
        <w:t xml:space="preserve"> Người đại diện theo pháp luật của chủ dự án: Ông </w:t>
      </w:r>
      <w:r w:rsidR="0028238C" w:rsidRPr="006D55C2">
        <w:rPr>
          <w:rStyle w:val="Vnbnnidung4"/>
          <w:color w:val="000000" w:themeColor="text1"/>
          <w:sz w:val="26"/>
          <w:szCs w:val="26"/>
        </w:rPr>
        <w:t>Phùng Đình Quý</w:t>
      </w:r>
    </w:p>
    <w:p w14:paraId="160A0C2F" w14:textId="301D0EFC" w:rsidR="00143FA5" w:rsidRPr="006D55C2" w:rsidRDefault="00143FA5" w:rsidP="00E11739">
      <w:pPr>
        <w:pStyle w:val="1Normal0"/>
        <w:spacing w:before="60" w:line="288" w:lineRule="auto"/>
        <w:ind w:firstLine="709"/>
        <w:rPr>
          <w:color w:val="000000" w:themeColor="text1"/>
          <w:lang w:val="en-US"/>
        </w:rPr>
      </w:pPr>
      <w:r w:rsidRPr="006D55C2">
        <w:rPr>
          <w:rStyle w:val="Vnbnnidung4"/>
          <w:color w:val="000000" w:themeColor="text1"/>
          <w:sz w:val="26"/>
          <w:szCs w:val="26"/>
        </w:rPr>
        <w:t xml:space="preserve">- </w:t>
      </w:r>
      <w:bookmarkStart w:id="159" w:name="_Hlk110171012"/>
      <w:r w:rsidRPr="006D55C2">
        <w:rPr>
          <w:rStyle w:val="Vnbnnidung4"/>
          <w:color w:val="000000" w:themeColor="text1"/>
          <w:sz w:val="26"/>
          <w:szCs w:val="26"/>
        </w:rPr>
        <w:t xml:space="preserve">Chức vụ: </w:t>
      </w:r>
      <w:bookmarkEnd w:id="159"/>
      <w:r w:rsidRPr="006D55C2">
        <w:rPr>
          <w:rStyle w:val="Vnbnnidung4"/>
          <w:color w:val="000000" w:themeColor="text1"/>
          <w:sz w:val="26"/>
          <w:szCs w:val="26"/>
          <w:lang w:val="en-US"/>
        </w:rPr>
        <w:t>Giám đốc</w:t>
      </w:r>
      <w:r w:rsidR="00155745" w:rsidRPr="006D55C2">
        <w:rPr>
          <w:rStyle w:val="Vnbnnidung4"/>
          <w:color w:val="000000" w:themeColor="text1"/>
          <w:sz w:val="26"/>
          <w:szCs w:val="26"/>
          <w:lang w:val="en-US"/>
        </w:rPr>
        <w:t xml:space="preserve"> Ban</w:t>
      </w:r>
    </w:p>
    <w:p w14:paraId="1A8231C8" w14:textId="7048D882" w:rsidR="00143FA5" w:rsidRPr="006D55C2" w:rsidRDefault="00143FA5" w:rsidP="00E11739">
      <w:pPr>
        <w:pStyle w:val="1Normal0"/>
        <w:spacing w:before="60" w:line="288" w:lineRule="auto"/>
        <w:ind w:firstLine="709"/>
        <w:rPr>
          <w:rStyle w:val="Vnbnnidung4"/>
          <w:color w:val="000000" w:themeColor="text1"/>
          <w:sz w:val="26"/>
          <w:szCs w:val="26"/>
          <w:lang w:val="en-US"/>
        </w:rPr>
      </w:pPr>
      <w:bookmarkStart w:id="160" w:name="bookmark550"/>
      <w:r w:rsidRPr="006D55C2">
        <w:rPr>
          <w:rStyle w:val="Vnbnnidung4"/>
          <w:color w:val="000000" w:themeColor="text1"/>
          <w:sz w:val="26"/>
          <w:szCs w:val="26"/>
        </w:rPr>
        <w:t>-</w:t>
      </w:r>
      <w:bookmarkEnd w:id="160"/>
      <w:r w:rsidRPr="006D55C2">
        <w:rPr>
          <w:rStyle w:val="Vnbnnidung4"/>
          <w:color w:val="000000" w:themeColor="text1"/>
          <w:sz w:val="26"/>
          <w:szCs w:val="26"/>
        </w:rPr>
        <w:t xml:space="preserve"> Điện thoạ</w:t>
      </w:r>
      <w:r w:rsidR="002357CC" w:rsidRPr="006D55C2">
        <w:rPr>
          <w:rStyle w:val="Vnbnnidung4"/>
          <w:color w:val="000000" w:themeColor="text1"/>
          <w:sz w:val="26"/>
          <w:szCs w:val="26"/>
        </w:rPr>
        <w:t>i: 024381102248</w:t>
      </w:r>
      <w:r w:rsidRPr="006D55C2">
        <w:rPr>
          <w:rStyle w:val="Vnbnnidung4"/>
          <w:color w:val="000000" w:themeColor="text1"/>
          <w:sz w:val="26"/>
          <w:szCs w:val="26"/>
        </w:rPr>
        <w:tab/>
      </w:r>
      <w:r w:rsidR="0028238C" w:rsidRPr="006D55C2">
        <w:rPr>
          <w:rStyle w:val="Vnbnnidung4"/>
          <w:color w:val="000000" w:themeColor="text1"/>
          <w:sz w:val="26"/>
          <w:szCs w:val="26"/>
        </w:rPr>
        <w:tab/>
      </w:r>
      <w:r w:rsidRPr="006D55C2">
        <w:rPr>
          <w:rStyle w:val="Vnbnnidung4"/>
          <w:color w:val="000000" w:themeColor="text1"/>
          <w:sz w:val="26"/>
          <w:szCs w:val="26"/>
          <w:lang w:val="vi-VN"/>
        </w:rPr>
        <w:t xml:space="preserve">Fax: </w:t>
      </w:r>
    </w:p>
    <w:p w14:paraId="0FBC7CCF" w14:textId="192CD839" w:rsidR="00143FA5" w:rsidRPr="006D55C2" w:rsidRDefault="002357CC" w:rsidP="00E11739">
      <w:pPr>
        <w:pStyle w:val="1Normal0"/>
        <w:spacing w:before="60" w:line="288" w:lineRule="auto"/>
        <w:ind w:firstLine="709"/>
        <w:rPr>
          <w:color w:val="000000" w:themeColor="text1"/>
        </w:rPr>
      </w:pPr>
      <w:bookmarkStart w:id="161" w:name="bookmark551"/>
      <w:r w:rsidRPr="006D55C2">
        <w:rPr>
          <w:color w:val="000000" w:themeColor="text1"/>
        </w:rPr>
        <w:t>- Giấy đăng ký kinh doanh số : 0104116305 do Phòng Đăng ký kinh doanh – Sở Kế hoạch đầu tư Thành phố Hà Nội cấp.</w:t>
      </w:r>
    </w:p>
    <w:p w14:paraId="04860205" w14:textId="3B5B0B1D" w:rsidR="00C17379" w:rsidRPr="006D55C2" w:rsidRDefault="00C17379" w:rsidP="00E11739">
      <w:pPr>
        <w:pStyle w:val="2"/>
        <w:spacing w:before="60" w:line="288" w:lineRule="auto"/>
        <w:rPr>
          <w:rStyle w:val="Vnbnnidung4"/>
          <w:sz w:val="26"/>
          <w:szCs w:val="26"/>
          <w:lang w:val="en-US"/>
        </w:rPr>
      </w:pPr>
      <w:bookmarkStart w:id="162" w:name="_Toc182309808"/>
      <w:bookmarkEnd w:id="161"/>
      <w:r w:rsidRPr="006D55C2">
        <w:rPr>
          <w:rStyle w:val="Vnbnnidung4"/>
          <w:sz w:val="26"/>
          <w:szCs w:val="26"/>
          <w:lang w:val="en-US"/>
        </w:rPr>
        <w:t>1.</w:t>
      </w:r>
      <w:r w:rsidRPr="006D55C2">
        <w:rPr>
          <w:rStyle w:val="Vnbnnidung4"/>
          <w:sz w:val="26"/>
          <w:szCs w:val="26"/>
        </w:rPr>
        <w:t>2</w:t>
      </w:r>
      <w:bookmarkEnd w:id="154"/>
      <w:r w:rsidRPr="006D55C2">
        <w:rPr>
          <w:rStyle w:val="Vnbnnidung4"/>
          <w:sz w:val="26"/>
          <w:szCs w:val="26"/>
        </w:rPr>
        <w:t>. Tên dự án đầu tư</w:t>
      </w:r>
      <w:bookmarkEnd w:id="155"/>
      <w:bookmarkEnd w:id="156"/>
      <w:bookmarkEnd w:id="162"/>
    </w:p>
    <w:p w14:paraId="240819BD" w14:textId="77777777" w:rsidR="00C17379" w:rsidRPr="006D55C2" w:rsidRDefault="00C17379" w:rsidP="00E11739">
      <w:pPr>
        <w:pStyle w:val="Heading3"/>
        <w:rPr>
          <w:color w:val="000000" w:themeColor="text1"/>
        </w:rPr>
      </w:pPr>
      <w:bookmarkStart w:id="163" w:name="_Toc116467721"/>
      <w:bookmarkStart w:id="164" w:name="_Toc182309809"/>
      <w:r w:rsidRPr="006D55C2">
        <w:rPr>
          <w:color w:val="000000" w:themeColor="text1"/>
        </w:rPr>
        <w:t>1.2.1. Tên dự án</w:t>
      </w:r>
      <w:bookmarkEnd w:id="163"/>
      <w:bookmarkEnd w:id="164"/>
    </w:p>
    <w:p w14:paraId="057A6DB5" w14:textId="77777777" w:rsidR="00D03502" w:rsidRPr="006D55C2" w:rsidRDefault="00C17379" w:rsidP="00E11739">
      <w:pPr>
        <w:spacing w:before="60"/>
        <w:ind w:firstLine="180"/>
        <w:jc w:val="center"/>
        <w:rPr>
          <w:b/>
          <w:bCs/>
          <w:color w:val="000000" w:themeColor="text1"/>
        </w:rPr>
      </w:pPr>
      <w:r w:rsidRPr="006D55C2">
        <w:rPr>
          <w:rStyle w:val="Vnbnnidung4"/>
          <w:b/>
          <w:bCs/>
          <w:color w:val="000000" w:themeColor="text1"/>
          <w:sz w:val="26"/>
          <w:szCs w:val="26"/>
        </w:rPr>
        <w:t>“</w:t>
      </w:r>
      <w:r w:rsidR="002B7D5C" w:rsidRPr="006D55C2">
        <w:rPr>
          <w:b/>
          <w:bCs/>
          <w:color w:val="000000" w:themeColor="text1"/>
        </w:rPr>
        <w:t>CẢI TẠO,</w:t>
      </w:r>
      <w:r w:rsidR="00D03502" w:rsidRPr="006D55C2">
        <w:rPr>
          <w:b/>
          <w:bCs/>
          <w:color w:val="000000" w:themeColor="text1"/>
        </w:rPr>
        <w:t xml:space="preserve"> MỞ RỘNG TRƯỜNG TIỂU HỌC HOÀNG KIM, </w:t>
      </w:r>
    </w:p>
    <w:p w14:paraId="65D029AC" w14:textId="735E589D" w:rsidR="00C17379" w:rsidRPr="006D55C2" w:rsidRDefault="00D03502" w:rsidP="00E11739">
      <w:pPr>
        <w:spacing w:before="60"/>
        <w:ind w:firstLine="180"/>
        <w:jc w:val="center"/>
        <w:rPr>
          <w:rStyle w:val="Vnbnnidung4"/>
          <w:b/>
          <w:bCs/>
          <w:color w:val="000000" w:themeColor="text1"/>
          <w:sz w:val="26"/>
          <w:szCs w:val="26"/>
          <w:lang w:val="vi-VN"/>
        </w:rPr>
      </w:pPr>
      <w:r w:rsidRPr="006D55C2">
        <w:rPr>
          <w:b/>
          <w:bCs/>
          <w:color w:val="000000" w:themeColor="text1"/>
        </w:rPr>
        <w:t>XÃ HOÀNG KIM, HUYỆN MÊ LINH</w:t>
      </w:r>
      <w:r w:rsidR="00AE23CF" w:rsidRPr="006D55C2">
        <w:rPr>
          <w:b/>
          <w:bCs/>
          <w:color w:val="000000" w:themeColor="text1"/>
        </w:rPr>
        <w:t>”</w:t>
      </w:r>
    </w:p>
    <w:p w14:paraId="3DEBA0BA" w14:textId="77777777" w:rsidR="00C17379" w:rsidRPr="006D55C2" w:rsidRDefault="00C17379" w:rsidP="00E11739">
      <w:pPr>
        <w:pStyle w:val="13"/>
        <w:rPr>
          <w:rStyle w:val="Vnbnnidung4"/>
          <w:b w:val="0"/>
          <w:bCs/>
          <w:color w:val="000000" w:themeColor="text1"/>
          <w:sz w:val="26"/>
          <w:szCs w:val="26"/>
        </w:rPr>
      </w:pPr>
      <w:bookmarkStart w:id="165" w:name="_Toc116467722"/>
      <w:bookmarkStart w:id="166" w:name="_Toc182309810"/>
      <w:r w:rsidRPr="006D55C2">
        <w:rPr>
          <w:rStyle w:val="Vnbnnidung4"/>
          <w:bCs/>
          <w:color w:val="000000" w:themeColor="text1"/>
          <w:sz w:val="26"/>
          <w:szCs w:val="26"/>
        </w:rPr>
        <w:t>1.2.2. Địa điểm thực hiện dự án</w:t>
      </w:r>
      <w:bookmarkEnd w:id="165"/>
      <w:bookmarkEnd w:id="166"/>
    </w:p>
    <w:p w14:paraId="09143F16" w14:textId="282B78B8" w:rsidR="001F3CD0" w:rsidRPr="006D55C2" w:rsidRDefault="001F3CD0" w:rsidP="00E11739">
      <w:pPr>
        <w:spacing w:before="60"/>
        <w:rPr>
          <w:i/>
          <w:color w:val="000000" w:themeColor="text1"/>
        </w:rPr>
      </w:pPr>
      <w:r w:rsidRPr="006D55C2">
        <w:rPr>
          <w:i/>
          <w:color w:val="000000" w:themeColor="text1"/>
        </w:rPr>
        <w:t>1.2.2.1 Địa điểm thực hiện dự án</w:t>
      </w:r>
    </w:p>
    <w:p w14:paraId="3091C51D" w14:textId="3F676208" w:rsidR="00CC5B28" w:rsidRPr="006D55C2" w:rsidRDefault="003822AE" w:rsidP="00E11739">
      <w:pPr>
        <w:spacing w:before="60"/>
        <w:ind w:firstLine="709"/>
        <w:rPr>
          <w:color w:val="000000" w:themeColor="text1"/>
        </w:rPr>
      </w:pPr>
      <w:r w:rsidRPr="006D55C2">
        <w:rPr>
          <w:color w:val="000000" w:themeColor="text1"/>
        </w:rPr>
        <w:t>Dự án</w:t>
      </w:r>
      <w:r w:rsidR="00571E35" w:rsidRPr="006D55C2">
        <w:rPr>
          <w:color w:val="000000" w:themeColor="text1"/>
        </w:rPr>
        <w:t xml:space="preserve"> Cải tạo, </w:t>
      </w:r>
      <w:r w:rsidR="00CC5B28" w:rsidRPr="006D55C2">
        <w:rPr>
          <w:color w:val="000000" w:themeColor="text1"/>
        </w:rPr>
        <w:t>mở rộng Trường tiểu học Hoàng Kim, xã Hoàng Kim, huyện Mê Linh được xây dựng trên khu đất là đất hiện trạng là đất trường học hiện tại và được mở rộng ra phạm vi đất nông nghiệp thuộc Xã Hoàng Kim, huyện Mê Linh, thành phố Hà Nội.</w:t>
      </w:r>
    </w:p>
    <w:p w14:paraId="6343C924" w14:textId="77777777" w:rsidR="00CC5B28" w:rsidRPr="006D55C2" w:rsidRDefault="00CC5B28" w:rsidP="00E11739">
      <w:pPr>
        <w:spacing w:before="60"/>
        <w:ind w:firstLine="709"/>
        <w:rPr>
          <w:color w:val="000000" w:themeColor="text1"/>
        </w:rPr>
      </w:pPr>
      <w:r w:rsidRPr="006D55C2">
        <w:rPr>
          <w:color w:val="000000" w:themeColor="text1"/>
        </w:rPr>
        <w:t>+ Phía tây nam tiếp trường THCS.</w:t>
      </w:r>
    </w:p>
    <w:p w14:paraId="3A886197" w14:textId="466B8271" w:rsidR="00CC5B28" w:rsidRPr="006D55C2" w:rsidRDefault="00CC5B28" w:rsidP="00E11739">
      <w:pPr>
        <w:spacing w:before="60"/>
        <w:ind w:firstLine="709"/>
        <w:rPr>
          <w:color w:val="000000" w:themeColor="text1"/>
        </w:rPr>
      </w:pPr>
      <w:r w:rsidRPr="006D55C2">
        <w:rPr>
          <w:color w:val="000000" w:themeColor="text1"/>
        </w:rPr>
        <w:t xml:space="preserve">+ Phía tây bắc tiếp giáp đường quy hoạch. </w:t>
      </w:r>
    </w:p>
    <w:p w14:paraId="1D14ACD5" w14:textId="2990CC27" w:rsidR="00CC5B28" w:rsidRPr="006D55C2" w:rsidRDefault="00CC5B28" w:rsidP="00E11739">
      <w:pPr>
        <w:spacing w:before="60"/>
        <w:ind w:firstLine="709"/>
        <w:rPr>
          <w:color w:val="000000" w:themeColor="text1"/>
        </w:rPr>
      </w:pPr>
      <w:r w:rsidRPr="006D55C2">
        <w:rPr>
          <w:color w:val="000000" w:themeColor="text1"/>
        </w:rPr>
        <w:t>+ Phía đông b</w:t>
      </w:r>
      <w:r w:rsidR="000470D4" w:rsidRPr="006D55C2">
        <w:rPr>
          <w:color w:val="000000" w:themeColor="text1"/>
        </w:rPr>
        <w:t>ắ</w:t>
      </w:r>
      <w:r w:rsidRPr="006D55C2">
        <w:rPr>
          <w:color w:val="000000" w:themeColor="text1"/>
        </w:rPr>
        <w:t>c giáp đường quy hoạch, đất cây xanh.</w:t>
      </w:r>
    </w:p>
    <w:p w14:paraId="76D0C50D" w14:textId="6145C4EF" w:rsidR="007079D8" w:rsidRPr="006D55C2" w:rsidRDefault="00A6173F" w:rsidP="00E11739">
      <w:pPr>
        <w:spacing w:before="60"/>
        <w:ind w:firstLine="709"/>
        <w:rPr>
          <w:color w:val="000000" w:themeColor="text1"/>
        </w:rPr>
      </w:pPr>
      <w:r w:rsidRPr="006D55C2">
        <w:rPr>
          <w:color w:val="000000" w:themeColor="text1"/>
        </w:rPr>
        <w:t>+ P</w:t>
      </w:r>
      <w:r w:rsidR="00CC5B28" w:rsidRPr="006D55C2">
        <w:rPr>
          <w:color w:val="000000" w:themeColor="text1"/>
        </w:rPr>
        <w:t>hía đông nam giáp đường quy hoạch, ubnd xã, trường mầm non</w:t>
      </w:r>
    </w:p>
    <w:p w14:paraId="6C526CB0" w14:textId="77777777" w:rsidR="000F00BC" w:rsidRPr="006D55C2" w:rsidRDefault="000F00BC" w:rsidP="00E11739">
      <w:pPr>
        <w:spacing w:before="60"/>
        <w:ind w:firstLine="709"/>
        <w:rPr>
          <w:color w:val="000000" w:themeColor="text1"/>
        </w:rPr>
      </w:pPr>
      <w:r w:rsidRPr="006D55C2">
        <w:rPr>
          <w:color w:val="000000" w:themeColor="text1"/>
        </w:rPr>
        <w:t>- Quy mô diện tích lập quy hoạch: Tổng diện tích đất nghiên cứu quy hoạch tổng mặt bằng là: 15.461,2m2 được giới hạn bởi các điểm 1,2,3,4,5,6,7,8, về 1; Chỉ giới đường đỏ và ranh giới dự án tuân thủ theo đồ án đồ án Quy hoạch chi tiết xây dựng trung tâm xã Đại Thịnh, huyện Mê Linh, TP Hà Nội tỉ lệ 1/500.</w:t>
      </w:r>
    </w:p>
    <w:p w14:paraId="4CA0F7B0" w14:textId="312098FE" w:rsidR="000F00BC" w:rsidRPr="006D55C2" w:rsidRDefault="000F00BC" w:rsidP="00E11739">
      <w:pPr>
        <w:spacing w:before="60"/>
        <w:ind w:firstLine="709"/>
        <w:rPr>
          <w:color w:val="000000" w:themeColor="text1"/>
        </w:rPr>
      </w:pPr>
      <w:r w:rsidRPr="006D55C2">
        <w:rPr>
          <w:color w:val="000000" w:themeColor="text1"/>
        </w:rPr>
        <w:t>Ranh giới quy hoạch được thể hiện chi tiết trong bản vẽ tổng mặt bằng tỷ lệ 1/500 do Công ty CP tư vấn TKXD Dân dụng và Công nghiệp Hà Nội lập.</w:t>
      </w:r>
    </w:p>
    <w:p w14:paraId="4A1F6A8A" w14:textId="2C37E937" w:rsidR="004953C9" w:rsidRPr="006D55C2" w:rsidRDefault="00A6173F" w:rsidP="00E11739">
      <w:pPr>
        <w:spacing w:before="60"/>
        <w:jc w:val="center"/>
        <w:rPr>
          <w:bCs/>
          <w:iCs/>
          <w:color w:val="000000" w:themeColor="text1"/>
          <w:lang w:val="nb-NO"/>
        </w:rPr>
      </w:pPr>
      <w:r w:rsidRPr="006D55C2">
        <w:rPr>
          <w:noProof/>
          <w:color w:val="000000" w:themeColor="text1"/>
        </w:rPr>
        <w:lastRenderedPageBreak/>
        <w:drawing>
          <wp:inline distT="0" distB="0" distL="0" distR="0" wp14:anchorId="77FAB22D" wp14:editId="6FBE95FD">
            <wp:extent cx="4178595" cy="3145001"/>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0"/>
                    <a:srcRect l="29952" t="25003" r="29678" b="20978"/>
                    <a:stretch/>
                  </pic:blipFill>
                  <pic:spPr>
                    <a:xfrm>
                      <a:off x="0" y="0"/>
                      <a:ext cx="4178937" cy="3145258"/>
                    </a:xfrm>
                    <a:prstGeom prst="rect">
                      <a:avLst/>
                    </a:prstGeom>
                  </pic:spPr>
                </pic:pic>
              </a:graphicData>
            </a:graphic>
          </wp:inline>
        </w:drawing>
      </w:r>
    </w:p>
    <w:p w14:paraId="724873C5" w14:textId="3DE53269" w:rsidR="004953C9" w:rsidRPr="006D55C2" w:rsidRDefault="0014614A" w:rsidP="00E11739">
      <w:pPr>
        <w:spacing w:before="60"/>
        <w:jc w:val="center"/>
        <w:rPr>
          <w:b/>
          <w:bCs/>
          <w:iCs/>
          <w:color w:val="000000" w:themeColor="text1"/>
          <w:lang w:val="nb-NO"/>
        </w:rPr>
      </w:pPr>
      <w:bookmarkStart w:id="167" w:name="_Toc179817443"/>
      <w:r w:rsidRPr="006D55C2">
        <w:rPr>
          <w:b/>
          <w:color w:val="000000" w:themeColor="text1"/>
        </w:rPr>
        <w:t>Hình 1.</w:t>
      </w:r>
      <w:r w:rsidRPr="006D55C2">
        <w:rPr>
          <w:b/>
          <w:color w:val="000000" w:themeColor="text1"/>
        </w:rPr>
        <w:fldChar w:fldCharType="begin"/>
      </w:r>
      <w:r w:rsidRPr="006D55C2">
        <w:rPr>
          <w:b/>
          <w:color w:val="000000" w:themeColor="text1"/>
        </w:rPr>
        <w:instrText xml:space="preserve"> SEQ Hình_1. \* ARABIC </w:instrText>
      </w:r>
      <w:r w:rsidRPr="006D55C2">
        <w:rPr>
          <w:b/>
          <w:color w:val="000000" w:themeColor="text1"/>
        </w:rPr>
        <w:fldChar w:fldCharType="separate"/>
      </w:r>
      <w:r w:rsidR="000005A5">
        <w:rPr>
          <w:b/>
          <w:noProof/>
          <w:color w:val="000000" w:themeColor="text1"/>
        </w:rPr>
        <w:t>1</w:t>
      </w:r>
      <w:r w:rsidRPr="006D55C2">
        <w:rPr>
          <w:b/>
          <w:color w:val="000000" w:themeColor="text1"/>
        </w:rPr>
        <w:fldChar w:fldCharType="end"/>
      </w:r>
      <w:r w:rsidRPr="006D55C2">
        <w:rPr>
          <w:b/>
          <w:color w:val="000000" w:themeColor="text1"/>
          <w:lang w:val="vi-VN"/>
        </w:rPr>
        <w:t>.</w:t>
      </w:r>
      <w:r w:rsidRPr="006D55C2">
        <w:rPr>
          <w:color w:val="000000" w:themeColor="text1"/>
          <w:lang w:val="vi-VN"/>
        </w:rPr>
        <w:t xml:space="preserve"> </w:t>
      </w:r>
      <w:r w:rsidR="004953C9" w:rsidRPr="006D55C2">
        <w:rPr>
          <w:b/>
          <w:bCs/>
          <w:iCs/>
          <w:color w:val="000000" w:themeColor="text1"/>
          <w:lang w:val="nb-NO"/>
        </w:rPr>
        <w:t>Sơ đồ vị trí thực hiện dự án trên Google map</w:t>
      </w:r>
      <w:bookmarkEnd w:id="167"/>
    </w:p>
    <w:p w14:paraId="0C838498" w14:textId="08CB1646" w:rsidR="001F3CD0" w:rsidRPr="006D55C2" w:rsidRDefault="001F3CD0" w:rsidP="00E11739">
      <w:pPr>
        <w:spacing w:before="60"/>
        <w:rPr>
          <w:bCs/>
          <w:i/>
          <w:iCs/>
          <w:color w:val="000000" w:themeColor="text1"/>
          <w:lang w:val="nb-NO"/>
        </w:rPr>
      </w:pPr>
      <w:r w:rsidRPr="006D55C2">
        <w:rPr>
          <w:bCs/>
          <w:i/>
          <w:iCs/>
          <w:color w:val="000000" w:themeColor="text1"/>
          <w:lang w:val="nb-NO"/>
        </w:rPr>
        <w:t xml:space="preserve">1.2.2.2. </w:t>
      </w:r>
      <w:r w:rsidR="006D6A8A" w:rsidRPr="006D55C2">
        <w:rPr>
          <w:bCs/>
          <w:i/>
          <w:iCs/>
          <w:color w:val="000000" w:themeColor="text1"/>
          <w:lang w:val="nb-NO"/>
        </w:rPr>
        <w:t>Hiện trạn</w:t>
      </w:r>
      <w:r w:rsidR="004F66B7" w:rsidRPr="006D55C2">
        <w:rPr>
          <w:bCs/>
          <w:i/>
          <w:iCs/>
          <w:color w:val="000000" w:themeColor="text1"/>
          <w:lang w:val="nb-NO"/>
        </w:rPr>
        <w:t>g</w:t>
      </w:r>
      <w:r w:rsidR="006D6A8A" w:rsidRPr="006D55C2">
        <w:rPr>
          <w:bCs/>
          <w:i/>
          <w:iCs/>
          <w:color w:val="000000" w:themeColor="text1"/>
          <w:lang w:val="nb-NO"/>
        </w:rPr>
        <w:t xml:space="preserve"> khu vực dự án</w:t>
      </w:r>
    </w:p>
    <w:p w14:paraId="6C4F22A0" w14:textId="77777777" w:rsidR="00B40320" w:rsidRPr="006D55C2" w:rsidRDefault="00B40320" w:rsidP="00E11739">
      <w:pPr>
        <w:spacing w:before="60"/>
        <w:ind w:firstLine="720"/>
        <w:rPr>
          <w:color w:val="000000" w:themeColor="text1"/>
          <w:lang w:val="pt-BR"/>
        </w:rPr>
      </w:pPr>
      <w:bookmarkStart w:id="168" w:name="_Toc116467723"/>
      <w:bookmarkStart w:id="169" w:name="_Toc182309811"/>
      <w:r w:rsidRPr="006D55C2">
        <w:rPr>
          <w:color w:val="000000" w:themeColor="text1"/>
          <w:lang w:val="pt-BR"/>
        </w:rPr>
        <w:t>Hiện nay xã Hoàng Kim có một trường tiểu học Hoàng Kim với quy mô 15 lớp học (5 khối lớp). Tổng số học sinh hiện tại là 464 học sinh. Số học sinh trong tương lai 5 năm tới sẽ vào khoảng 600 học sinh</w:t>
      </w:r>
    </w:p>
    <w:p w14:paraId="32F03B27" w14:textId="77777777" w:rsidR="00B40320" w:rsidRPr="006D55C2" w:rsidRDefault="00B40320" w:rsidP="00E11739">
      <w:pPr>
        <w:spacing w:before="60"/>
        <w:ind w:firstLine="720"/>
        <w:rPr>
          <w:color w:val="000000" w:themeColor="text1"/>
          <w:lang w:val="pt-BR"/>
        </w:rPr>
      </w:pPr>
      <w:r w:rsidRPr="006D55C2">
        <w:rPr>
          <w:color w:val="000000" w:themeColor="text1"/>
          <w:lang w:val="pt-BR"/>
        </w:rPr>
        <w:t>- Hiện tại nhà trường có 2 khối nhà học 2 tầng hiện trạng đang được sử dụng : Khối nhà số 1 và khối số 2 trên tổng mặt bằng hiện trạng. Tổng số phòng học hiện tại của nhà trường là 15 phòng học cho quy mô 5 khối học. Trong hai khối học này có khối nhà số 3 đã được đầu tư cải tạo từ năm 2018.</w:t>
      </w:r>
    </w:p>
    <w:p w14:paraId="451A17B7" w14:textId="77777777" w:rsidR="00B40320" w:rsidRPr="006D55C2" w:rsidRDefault="00B40320" w:rsidP="00E11739">
      <w:pPr>
        <w:spacing w:before="60"/>
        <w:ind w:firstLine="720"/>
        <w:rPr>
          <w:color w:val="000000" w:themeColor="text1"/>
          <w:lang w:val="pt-BR"/>
        </w:rPr>
      </w:pPr>
      <w:r w:rsidRPr="006D55C2">
        <w:rPr>
          <w:color w:val="000000" w:themeColor="text1"/>
          <w:lang w:val="pt-BR"/>
        </w:rPr>
        <w:t>Khối hiệu bộ hành chính hiện tại nhà trường đang có các phòng như sau :</w:t>
      </w:r>
    </w:p>
    <w:p w14:paraId="150CAB70" w14:textId="77777777" w:rsidR="00B40320" w:rsidRPr="006D55C2" w:rsidRDefault="00B40320" w:rsidP="00E11739">
      <w:pPr>
        <w:spacing w:before="60"/>
        <w:ind w:firstLine="720"/>
        <w:rPr>
          <w:color w:val="000000" w:themeColor="text1"/>
          <w:lang w:val="pt-BR"/>
        </w:rPr>
      </w:pPr>
      <w:r w:rsidRPr="006D55C2">
        <w:rPr>
          <w:color w:val="000000" w:themeColor="text1"/>
          <w:lang w:val="pt-BR"/>
        </w:rPr>
        <w:t>Tầng 1 : Phòng y tế, hiệu phó, thư viện</w:t>
      </w:r>
    </w:p>
    <w:p w14:paraId="2219A701" w14:textId="77777777" w:rsidR="00B40320" w:rsidRPr="006D55C2" w:rsidRDefault="00B40320" w:rsidP="00E11739">
      <w:pPr>
        <w:spacing w:before="60"/>
        <w:ind w:firstLine="720"/>
        <w:rPr>
          <w:color w:val="000000" w:themeColor="text1"/>
          <w:lang w:val="pt-BR"/>
        </w:rPr>
      </w:pPr>
      <w:r w:rsidRPr="006D55C2">
        <w:rPr>
          <w:color w:val="000000" w:themeColor="text1"/>
          <w:lang w:val="pt-BR"/>
        </w:rPr>
        <w:t>Tầng 2 : Hiệu trưởng, phòng họp hội trường</w:t>
      </w:r>
    </w:p>
    <w:p w14:paraId="4D28977F" w14:textId="77777777" w:rsidR="00B40320" w:rsidRPr="006D55C2" w:rsidRDefault="00B40320" w:rsidP="00E11739">
      <w:pPr>
        <w:spacing w:before="60"/>
        <w:ind w:firstLine="720"/>
        <w:rPr>
          <w:color w:val="000000" w:themeColor="text1"/>
          <w:lang w:val="pt-BR"/>
        </w:rPr>
      </w:pPr>
      <w:r w:rsidRPr="006D55C2">
        <w:rPr>
          <w:color w:val="000000" w:themeColor="text1"/>
          <w:lang w:val="pt-BR"/>
        </w:rPr>
        <w:t>Tầng 3 : Phòng truyền thống, công đoàn, tổ chuyên môn, kế toán</w:t>
      </w:r>
    </w:p>
    <w:p w14:paraId="2948BD94" w14:textId="77777777" w:rsidR="00B40320" w:rsidRPr="006D55C2" w:rsidRDefault="00B40320" w:rsidP="00E11739">
      <w:pPr>
        <w:spacing w:before="60"/>
        <w:ind w:firstLine="720"/>
        <w:rPr>
          <w:color w:val="000000" w:themeColor="text1"/>
          <w:lang w:val="pt-BR"/>
        </w:rPr>
      </w:pPr>
      <w:r w:rsidRPr="006D55C2">
        <w:rPr>
          <w:color w:val="000000" w:themeColor="text1"/>
          <w:lang w:val="pt-BR"/>
        </w:rPr>
        <w:t xml:space="preserve">Cơ sở hạ tầng của trường hiện tại mặc dù đã được cải tạo sửa chữa vào năm 2018, tuy nhiên vẫn còn nhiều thiếu thốn như : </w:t>
      </w:r>
    </w:p>
    <w:p w14:paraId="669D9375" w14:textId="274E68A3" w:rsidR="00B40320" w:rsidRPr="006D55C2" w:rsidRDefault="00B40320" w:rsidP="00E11739">
      <w:pPr>
        <w:spacing w:before="60"/>
        <w:ind w:firstLine="720"/>
        <w:rPr>
          <w:color w:val="000000" w:themeColor="text1"/>
          <w:lang w:val="pt-BR"/>
        </w:rPr>
      </w:pPr>
      <w:r w:rsidRPr="006D55C2">
        <w:rPr>
          <w:color w:val="000000" w:themeColor="text1"/>
          <w:lang w:val="pt-BR"/>
        </w:rPr>
        <w:t>- Thiếu phòng học: Theo chuẩn cơ sở mức độ 2 yêu cầu tối thiểu 10 lớp, tuy nhiên nhu cầu phát triển trong 5 năm tới của nhà trường là 600 học sinh, theo chuẩn thì số phòng học cần thiết là khoảng 18 lớp (35 học sinh một lớp ). Do khối nhà học 2 tầng (khối số 3) được xây dựng từ lâu (xây mới từ năm 1999) và được cải tạo lại năm 2018, khả năng cải tạo nâng tầng thêm phòng khó khả thi. Do vậy tư vấn đề xuất phá đi khối nhà số 3 này và xây bổ sung mới các phòng học ở khối nhà mới.</w:t>
      </w:r>
    </w:p>
    <w:p w14:paraId="462ECE4A" w14:textId="77777777" w:rsidR="00B40320" w:rsidRPr="006D55C2" w:rsidRDefault="00B40320" w:rsidP="00E11739">
      <w:pPr>
        <w:spacing w:before="60"/>
        <w:ind w:firstLine="720"/>
        <w:rPr>
          <w:color w:val="000000" w:themeColor="text1"/>
          <w:lang w:val="pt-BR"/>
        </w:rPr>
      </w:pPr>
      <w:r w:rsidRPr="006D55C2">
        <w:rPr>
          <w:color w:val="000000" w:themeColor="text1"/>
          <w:lang w:val="pt-BR"/>
        </w:rPr>
        <w:t>- Thiếu phòng học bộ môn : Nhà trường chưa có các phòng học bộ môn (6 phòng học bộ môn). Các phòng học bộ môn sẽ được xây dựng mới bổ sung</w:t>
      </w:r>
    </w:p>
    <w:p w14:paraId="0CACBE1C" w14:textId="77777777" w:rsidR="00B40320" w:rsidRPr="006D55C2" w:rsidRDefault="00B40320" w:rsidP="00E11739">
      <w:pPr>
        <w:spacing w:before="60"/>
        <w:ind w:firstLine="720"/>
        <w:rPr>
          <w:color w:val="000000" w:themeColor="text1"/>
          <w:lang w:val="pt-BR"/>
        </w:rPr>
      </w:pPr>
      <w:r w:rsidRPr="006D55C2">
        <w:rPr>
          <w:color w:val="000000" w:themeColor="text1"/>
          <w:lang w:val="pt-BR"/>
        </w:rPr>
        <w:lastRenderedPageBreak/>
        <w:t>- Các phòng thuộc khối hỗ trợ học tập : Đang thiếu phòng thiết bị giáo dục, phòng tư vấn học đường, phòng đội thiếu niên</w:t>
      </w:r>
    </w:p>
    <w:p w14:paraId="5A05E7C0" w14:textId="77777777" w:rsidR="00B40320" w:rsidRPr="006D55C2" w:rsidRDefault="00B40320" w:rsidP="00E11739">
      <w:pPr>
        <w:spacing w:before="60"/>
        <w:ind w:firstLine="720"/>
        <w:rPr>
          <w:color w:val="000000" w:themeColor="text1"/>
          <w:lang w:val="pt-BR"/>
        </w:rPr>
      </w:pPr>
      <w:r w:rsidRPr="006D55C2">
        <w:rPr>
          <w:color w:val="000000" w:themeColor="text1"/>
          <w:lang w:val="pt-BR"/>
        </w:rPr>
        <w:t>- Các phòng thuộc khối phụ trợ : Thiếu phòng nghỉ giáo viên, phòng giáo viên</w:t>
      </w:r>
    </w:p>
    <w:p w14:paraId="2F9897B4" w14:textId="77777777" w:rsidR="00B40320" w:rsidRPr="006D55C2" w:rsidRDefault="00B40320" w:rsidP="00E11739">
      <w:pPr>
        <w:spacing w:before="60"/>
        <w:ind w:firstLine="720"/>
        <w:rPr>
          <w:color w:val="000000" w:themeColor="text1"/>
          <w:lang w:val="pt-BR"/>
        </w:rPr>
      </w:pPr>
      <w:r w:rsidRPr="006D55C2">
        <w:rPr>
          <w:color w:val="000000" w:themeColor="text1"/>
          <w:lang w:val="pt-BR"/>
        </w:rPr>
        <w:t xml:space="preserve">- Thư viện : Hiện tại đang được bố trí tầng 1 ở nhà hiệu bộ, có diện tích là 24m2 thư viện và phòng đọc 48m2. Diện tích này chưa đủ theo tiêu chuẩn mức độ 2 của bộ giáo dục. Do vậy đề xuất thư viện và phòng đọc chuyển sang khối nhà xây mới. </w:t>
      </w:r>
    </w:p>
    <w:p w14:paraId="0C009DE6" w14:textId="77777777" w:rsidR="00B40320" w:rsidRPr="006D55C2" w:rsidRDefault="00B40320" w:rsidP="00E11739">
      <w:pPr>
        <w:spacing w:before="60"/>
        <w:ind w:firstLine="720"/>
        <w:rPr>
          <w:color w:val="000000" w:themeColor="text1"/>
          <w:lang w:val="pt-BR"/>
        </w:rPr>
      </w:pPr>
      <w:r w:rsidRPr="006D55C2">
        <w:rPr>
          <w:color w:val="000000" w:themeColor="text1"/>
          <w:lang w:val="pt-BR"/>
        </w:rPr>
        <w:t>- Thiếu nhà thể chất đa năng, nhà xe cho học sinh</w:t>
      </w:r>
    </w:p>
    <w:p w14:paraId="3EFFF503" w14:textId="0EB63B4D" w:rsidR="00B40320" w:rsidRPr="006D55C2" w:rsidRDefault="00B40320" w:rsidP="00E11739">
      <w:pPr>
        <w:pStyle w:val="NormalWeb"/>
        <w:shd w:val="clear" w:color="auto" w:fill="FFFFFF"/>
        <w:spacing w:before="60" w:beforeAutospacing="0" w:after="0" w:afterAutospacing="0" w:line="288" w:lineRule="auto"/>
        <w:ind w:firstLine="720"/>
        <w:rPr>
          <w:color w:val="000000" w:themeColor="text1"/>
          <w:sz w:val="26"/>
          <w:szCs w:val="26"/>
          <w:lang w:val="de-DE"/>
        </w:rPr>
      </w:pPr>
      <w:r w:rsidRPr="006D55C2">
        <w:rPr>
          <w:color w:val="000000" w:themeColor="text1"/>
          <w:sz w:val="26"/>
          <w:szCs w:val="26"/>
          <w:lang w:val="pt-BR"/>
        </w:rPr>
        <w:t>Do vậy việc cải tạo, mở rộng xây dựng trường tiểu học Hoàng Kim là dự án cấp thiết cần được nghiên cứu và thực hiện để đáp ứng nhu cầu của địa phương.</w:t>
      </w:r>
    </w:p>
    <w:p w14:paraId="7A0C2AF2" w14:textId="3D9B198D" w:rsidR="00F054D5" w:rsidRPr="006D55C2" w:rsidRDefault="00F054D5" w:rsidP="00E11739">
      <w:pPr>
        <w:pStyle w:val="Heading3"/>
        <w:keepNext w:val="0"/>
        <w:rPr>
          <w:color w:val="000000" w:themeColor="text1"/>
        </w:rPr>
      </w:pPr>
      <w:r w:rsidRPr="006D55C2">
        <w:rPr>
          <w:color w:val="000000" w:themeColor="text1"/>
        </w:rPr>
        <w:t>1.2.</w:t>
      </w:r>
      <w:r w:rsidR="006C621C" w:rsidRPr="006D55C2">
        <w:rPr>
          <w:color w:val="000000" w:themeColor="text1"/>
          <w:lang w:val="vi-VN"/>
        </w:rPr>
        <w:t>3</w:t>
      </w:r>
      <w:r w:rsidRPr="006D55C2">
        <w:rPr>
          <w:color w:val="000000" w:themeColor="text1"/>
        </w:rPr>
        <w:t xml:space="preserve">. </w:t>
      </w:r>
      <w:r w:rsidRPr="006D55C2">
        <w:rPr>
          <w:rStyle w:val="Vnbnnidung4"/>
          <w:color w:val="000000" w:themeColor="text1"/>
          <w:sz w:val="26"/>
          <w:szCs w:val="26"/>
        </w:rPr>
        <w:t>Quy mô của dự án đầu tư</w:t>
      </w:r>
      <w:bookmarkEnd w:id="168"/>
      <w:bookmarkEnd w:id="169"/>
    </w:p>
    <w:p w14:paraId="043EBBA1" w14:textId="6CAFA6B9" w:rsidR="0005482B" w:rsidRPr="006D55C2" w:rsidRDefault="0005482B" w:rsidP="00E11739">
      <w:pPr>
        <w:widowControl w:val="0"/>
        <w:spacing w:before="60"/>
        <w:ind w:firstLine="709"/>
        <w:rPr>
          <w:color w:val="000000" w:themeColor="text1"/>
        </w:rPr>
      </w:pPr>
      <w:r w:rsidRPr="006D55C2">
        <w:rPr>
          <w:color w:val="000000" w:themeColor="text1"/>
        </w:rPr>
        <w:t xml:space="preserve">Tổng vốn đầu tư: Dự án “Cải tạo, </w:t>
      </w:r>
      <w:r w:rsidR="005D4F67" w:rsidRPr="006D55C2">
        <w:rPr>
          <w:color w:val="000000" w:themeColor="text1"/>
        </w:rPr>
        <w:t xml:space="preserve">mở rộng Trường tiểu học Hoàng Kim, xã Hoàng Kim, huyện Mê Linh” </w:t>
      </w:r>
      <w:r w:rsidRPr="006D55C2">
        <w:rPr>
          <w:color w:val="000000" w:themeColor="text1"/>
        </w:rPr>
        <w:t xml:space="preserve">có vốn đầu </w:t>
      </w:r>
      <w:r w:rsidR="005D4F67" w:rsidRPr="006D55C2">
        <w:rPr>
          <w:color w:val="000000" w:themeColor="text1"/>
        </w:rPr>
        <w:t>tư là 72.560</w:t>
      </w:r>
      <w:r w:rsidR="00E309ED" w:rsidRPr="006D55C2">
        <w:rPr>
          <w:color w:val="000000" w:themeColor="text1"/>
        </w:rPr>
        <w:t>.000</w:t>
      </w:r>
      <w:r w:rsidR="00CE5A64" w:rsidRPr="006D55C2">
        <w:rPr>
          <w:color w:val="000000" w:themeColor="text1"/>
        </w:rPr>
        <w:t>.000</w:t>
      </w:r>
      <w:r w:rsidRPr="006D55C2">
        <w:rPr>
          <w:color w:val="000000" w:themeColor="text1"/>
        </w:rPr>
        <w:t xml:space="preserve"> đồng (Bằng chữ</w:t>
      </w:r>
      <w:r w:rsidR="00E309ED" w:rsidRPr="006D55C2">
        <w:rPr>
          <w:color w:val="000000" w:themeColor="text1"/>
        </w:rPr>
        <w:t xml:space="preserve">: </w:t>
      </w:r>
      <w:r w:rsidR="005D4F67" w:rsidRPr="006D55C2">
        <w:rPr>
          <w:color w:val="000000" w:themeColor="text1"/>
        </w:rPr>
        <w:t>Bảy mươi hai tỷ, năm trăm sáu mươi triệu đồng).</w:t>
      </w:r>
    </w:p>
    <w:p w14:paraId="15442C2F" w14:textId="0BD6B4B9" w:rsidR="0005482B" w:rsidRPr="006D55C2" w:rsidRDefault="0005482B" w:rsidP="00E11739">
      <w:pPr>
        <w:widowControl w:val="0"/>
        <w:spacing w:before="60"/>
        <w:ind w:firstLine="709"/>
        <w:rPr>
          <w:color w:val="000000" w:themeColor="text1"/>
        </w:rPr>
      </w:pPr>
      <w:r w:rsidRPr="006D55C2">
        <w:rPr>
          <w:color w:val="000000" w:themeColor="text1"/>
        </w:rPr>
        <w:t>Loại hình sản xuất, kinh doanh, dịch vụ: Trườ</w:t>
      </w:r>
      <w:r w:rsidR="005D4F67" w:rsidRPr="006D55C2">
        <w:rPr>
          <w:color w:val="000000" w:themeColor="text1"/>
        </w:rPr>
        <w:t>ng tiểu học</w:t>
      </w:r>
      <w:r w:rsidRPr="006D55C2">
        <w:rPr>
          <w:color w:val="000000" w:themeColor="text1"/>
        </w:rPr>
        <w:t>.</w:t>
      </w:r>
    </w:p>
    <w:p w14:paraId="103F764F" w14:textId="519D0282" w:rsidR="0005482B" w:rsidRPr="006D55C2" w:rsidRDefault="0005482B" w:rsidP="00E11739">
      <w:pPr>
        <w:widowControl w:val="0"/>
        <w:spacing w:before="60"/>
        <w:ind w:firstLine="709"/>
        <w:rPr>
          <w:color w:val="000000" w:themeColor="text1"/>
        </w:rPr>
      </w:pPr>
      <w:r w:rsidRPr="006D55C2">
        <w:rPr>
          <w:color w:val="000000" w:themeColor="text1"/>
        </w:rPr>
        <w:t>Dự án thuộ</w:t>
      </w:r>
      <w:r w:rsidR="000564FE" w:rsidRPr="006D55C2">
        <w:rPr>
          <w:color w:val="000000" w:themeColor="text1"/>
        </w:rPr>
        <w:t>c nhóm B</w:t>
      </w:r>
      <w:r w:rsidRPr="006D55C2">
        <w:rPr>
          <w:color w:val="000000" w:themeColor="text1"/>
        </w:rPr>
        <w:t xml:space="preserve"> theo quy định khoả</w:t>
      </w:r>
      <w:r w:rsidR="000564FE" w:rsidRPr="006D55C2">
        <w:rPr>
          <w:color w:val="000000" w:themeColor="text1"/>
        </w:rPr>
        <w:t>n 5</w:t>
      </w:r>
      <w:r w:rsidRPr="006D55C2">
        <w:rPr>
          <w:color w:val="000000" w:themeColor="text1"/>
        </w:rPr>
        <w:t xml:space="preserve"> Điều </w:t>
      </w:r>
      <w:r w:rsidR="000564FE" w:rsidRPr="006D55C2">
        <w:rPr>
          <w:color w:val="000000" w:themeColor="text1"/>
        </w:rPr>
        <w:t>8</w:t>
      </w:r>
      <w:r w:rsidRPr="006D55C2">
        <w:rPr>
          <w:color w:val="000000" w:themeColor="text1"/>
        </w:rPr>
        <w:t xml:space="preserve"> của Luật đầu tư công số 39/2019/QH14 do Quốc hội ban hành ngày 13/6/2019: “Dự án thuộc lĩnh vực Y tế, văn hóa, giáo dục có tổng mức đầ</w:t>
      </w:r>
      <w:r w:rsidR="000564FE" w:rsidRPr="006D55C2">
        <w:rPr>
          <w:color w:val="000000" w:themeColor="text1"/>
        </w:rPr>
        <w:t>u tư</w:t>
      </w:r>
      <w:r w:rsidRPr="006D55C2">
        <w:rPr>
          <w:color w:val="000000" w:themeColor="text1"/>
        </w:rPr>
        <w:t xml:space="preserve"> </w:t>
      </w:r>
      <w:r w:rsidR="000564FE" w:rsidRPr="006D55C2">
        <w:rPr>
          <w:color w:val="000000" w:themeColor="text1"/>
        </w:rPr>
        <w:t xml:space="preserve">từ </w:t>
      </w:r>
      <w:r w:rsidRPr="006D55C2">
        <w:rPr>
          <w:color w:val="000000" w:themeColor="text1"/>
        </w:rPr>
        <w:t>45 tỷ đồng</w:t>
      </w:r>
      <w:r w:rsidR="000564FE" w:rsidRPr="006D55C2">
        <w:rPr>
          <w:color w:val="000000" w:themeColor="text1"/>
        </w:rPr>
        <w:t xml:space="preserve"> đến dưới 800 tỷ đồng</w:t>
      </w:r>
      <w:r w:rsidRPr="006D55C2">
        <w:rPr>
          <w:color w:val="000000" w:themeColor="text1"/>
        </w:rPr>
        <w:t>”.</w:t>
      </w:r>
    </w:p>
    <w:p w14:paraId="1326FAB9" w14:textId="74F7F70F" w:rsidR="00C615D6" w:rsidRPr="006D55C2" w:rsidRDefault="00C615D6" w:rsidP="00E11739">
      <w:pPr>
        <w:widowControl w:val="0"/>
        <w:spacing w:before="60"/>
        <w:ind w:firstLine="709"/>
        <w:rPr>
          <w:color w:val="000000" w:themeColor="text1"/>
        </w:rPr>
      </w:pPr>
      <w:r w:rsidRPr="006D55C2">
        <w:rPr>
          <w:color w:val="000000" w:themeColor="text1"/>
        </w:rPr>
        <w:t>Phân loại Dự án đầu tư theo tiêu chí môi trường: theo số thứ tự 2 mục I - Phụ lục V của Nghị định 08/2022/NĐ-CP ngày 10/01/2022 thì Dự án đầu tư thuộc nhóm III.</w:t>
      </w:r>
    </w:p>
    <w:p w14:paraId="75F42D2B" w14:textId="391FFF71" w:rsidR="0005482B" w:rsidRPr="006D55C2" w:rsidRDefault="0005482B" w:rsidP="00E11739">
      <w:pPr>
        <w:widowControl w:val="0"/>
        <w:spacing w:before="60"/>
        <w:ind w:firstLine="709"/>
        <w:rPr>
          <w:color w:val="000000" w:themeColor="text1"/>
        </w:rPr>
      </w:pPr>
      <w:r w:rsidRPr="006D55C2">
        <w:rPr>
          <w:color w:val="000000" w:themeColor="text1"/>
        </w:rPr>
        <w:t>Dự án thuộc đối tượng làm giấy phép môi trường do Ủy ban nhân dân huyện Mê Linh cấp phép theo quy định tại Khoản 1 Điều 39 và Khoản 4 Điều 41 Luật Bảo vệ môi trường số 72/2020/QH14 do Quốc hội ban hành ngày 17/11/2020.</w:t>
      </w:r>
    </w:p>
    <w:p w14:paraId="145D49F8" w14:textId="670BB74E" w:rsidR="00B55E54" w:rsidRPr="006D55C2" w:rsidRDefault="0005482B" w:rsidP="00E11739">
      <w:pPr>
        <w:widowControl w:val="0"/>
        <w:spacing w:before="60"/>
        <w:ind w:firstLine="709"/>
        <w:rPr>
          <w:rStyle w:val="Vnbnnidung4"/>
          <w:color w:val="000000" w:themeColor="text1"/>
          <w:sz w:val="26"/>
          <w:szCs w:val="26"/>
        </w:rPr>
      </w:pPr>
      <w:r w:rsidRPr="006D55C2">
        <w:rPr>
          <w:color w:val="000000" w:themeColor="text1"/>
        </w:rPr>
        <w:t>Phạm vi đề xuất cấp giấy phép môi trường: Trường</w:t>
      </w:r>
      <w:r w:rsidR="005D4F67" w:rsidRPr="006D55C2">
        <w:rPr>
          <w:color w:val="000000" w:themeColor="text1"/>
        </w:rPr>
        <w:t xml:space="preserve"> tiểu học Hoàng Kim</w:t>
      </w:r>
      <w:r w:rsidR="00CC6596" w:rsidRPr="006D55C2">
        <w:rPr>
          <w:color w:val="000000" w:themeColor="text1"/>
        </w:rPr>
        <w:t>.</w:t>
      </w:r>
    </w:p>
    <w:p w14:paraId="28144DC2" w14:textId="77777777" w:rsidR="00F054D5" w:rsidRPr="006D55C2" w:rsidRDefault="00F054D5" w:rsidP="00E11739">
      <w:pPr>
        <w:pStyle w:val="Heading2"/>
        <w:keepNext w:val="0"/>
        <w:numPr>
          <w:ilvl w:val="0"/>
          <w:numId w:val="0"/>
        </w:numPr>
        <w:spacing w:before="60"/>
        <w:rPr>
          <w:rStyle w:val="Vnbnnidung4"/>
          <w:color w:val="000000" w:themeColor="text1"/>
          <w:sz w:val="26"/>
          <w:szCs w:val="26"/>
          <w:lang w:val="en-US"/>
        </w:rPr>
      </w:pPr>
      <w:bookmarkStart w:id="170" w:name="bookmark555"/>
      <w:bookmarkStart w:id="171" w:name="_Toc107928016"/>
      <w:bookmarkStart w:id="172" w:name="_Toc116467724"/>
      <w:bookmarkStart w:id="173" w:name="_Toc182309812"/>
      <w:r w:rsidRPr="006D55C2">
        <w:rPr>
          <w:rStyle w:val="Vnbnnidung4"/>
          <w:color w:val="000000" w:themeColor="text1"/>
          <w:sz w:val="26"/>
          <w:szCs w:val="26"/>
          <w:lang w:val="en-US"/>
        </w:rPr>
        <w:t>1.</w:t>
      </w:r>
      <w:r w:rsidRPr="006D55C2">
        <w:rPr>
          <w:rStyle w:val="Vnbnnidung4"/>
          <w:color w:val="000000" w:themeColor="text1"/>
          <w:sz w:val="26"/>
          <w:szCs w:val="26"/>
        </w:rPr>
        <w:t>3</w:t>
      </w:r>
      <w:bookmarkEnd w:id="170"/>
      <w:r w:rsidRPr="006D55C2">
        <w:rPr>
          <w:rStyle w:val="Vnbnnidung4"/>
          <w:color w:val="000000" w:themeColor="text1"/>
          <w:sz w:val="26"/>
          <w:szCs w:val="26"/>
        </w:rPr>
        <w:t xml:space="preserve">. </w:t>
      </w:r>
      <w:r w:rsidRPr="006D55C2">
        <w:rPr>
          <w:rStyle w:val="Vnbnnidung4"/>
          <w:color w:val="000000" w:themeColor="text1"/>
          <w:sz w:val="26"/>
          <w:szCs w:val="26"/>
          <w:lang w:val="en-US"/>
        </w:rPr>
        <w:t>C</w:t>
      </w:r>
      <w:r w:rsidRPr="006D55C2">
        <w:rPr>
          <w:rStyle w:val="Vnbnnidung4"/>
          <w:color w:val="000000" w:themeColor="text1"/>
          <w:sz w:val="26"/>
          <w:szCs w:val="26"/>
        </w:rPr>
        <w:t>ông suất, công nghệ, sản phẩm của dự án</w:t>
      </w:r>
      <w:bookmarkEnd w:id="171"/>
      <w:bookmarkEnd w:id="172"/>
      <w:bookmarkEnd w:id="173"/>
    </w:p>
    <w:p w14:paraId="2DF7D608" w14:textId="3F44C8F3" w:rsidR="00F054D5" w:rsidRPr="006D55C2" w:rsidRDefault="00F054D5" w:rsidP="00E11739">
      <w:pPr>
        <w:pStyle w:val="Heading3"/>
        <w:keepNext w:val="0"/>
        <w:rPr>
          <w:color w:val="000000" w:themeColor="text1"/>
        </w:rPr>
      </w:pPr>
      <w:bookmarkStart w:id="174" w:name="_Toc116467725"/>
      <w:bookmarkStart w:id="175" w:name="_Toc107928017"/>
      <w:bookmarkStart w:id="176" w:name="_Toc182309813"/>
      <w:r w:rsidRPr="006D55C2">
        <w:rPr>
          <w:color w:val="000000" w:themeColor="text1"/>
        </w:rPr>
        <w:t>1.3.1. Các hạng mục công trình của dự án</w:t>
      </w:r>
      <w:bookmarkEnd w:id="174"/>
      <w:bookmarkEnd w:id="175"/>
      <w:bookmarkEnd w:id="176"/>
    </w:p>
    <w:p w14:paraId="65BD8C64" w14:textId="0EA8F61B" w:rsidR="00F159EF" w:rsidRPr="006D55C2" w:rsidRDefault="00F159EF" w:rsidP="00E11739">
      <w:pPr>
        <w:spacing w:before="60"/>
        <w:ind w:firstLine="720"/>
        <w:rPr>
          <w:color w:val="000000" w:themeColor="text1"/>
          <w:lang w:eastAsia="vi-VN"/>
        </w:rPr>
      </w:pPr>
      <w:r w:rsidRPr="006D55C2">
        <w:rPr>
          <w:color w:val="000000" w:themeColor="text1"/>
          <w:lang w:eastAsia="vi-VN"/>
        </w:rPr>
        <w:t>Quy mô đầu tư dự án bao gồm:</w:t>
      </w:r>
    </w:p>
    <w:tbl>
      <w:tblPr>
        <w:tblW w:w="906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198"/>
        <w:gridCol w:w="1126"/>
        <w:gridCol w:w="987"/>
        <w:gridCol w:w="911"/>
        <w:gridCol w:w="791"/>
        <w:gridCol w:w="1065"/>
        <w:gridCol w:w="1276"/>
      </w:tblGrid>
      <w:tr w:rsidR="00F35B08" w:rsidRPr="006D55C2" w14:paraId="09ED4582" w14:textId="77777777" w:rsidTr="00F35B08">
        <w:trPr>
          <w:trHeight w:val="435"/>
        </w:trPr>
        <w:tc>
          <w:tcPr>
            <w:tcW w:w="9063" w:type="dxa"/>
            <w:gridSpan w:val="8"/>
            <w:shd w:val="clear" w:color="auto" w:fill="auto"/>
            <w:vAlign w:val="center"/>
          </w:tcPr>
          <w:p w14:paraId="2A1F32D1" w14:textId="77777777" w:rsidR="00F35B08" w:rsidRPr="006D55C2" w:rsidRDefault="00F35B08" w:rsidP="00E11739">
            <w:pPr>
              <w:overflowPunct w:val="0"/>
              <w:autoSpaceDE w:val="0"/>
              <w:autoSpaceDN w:val="0"/>
              <w:adjustRightInd w:val="0"/>
              <w:spacing w:before="60"/>
              <w:jc w:val="center"/>
              <w:textAlignment w:val="baseline"/>
              <w:rPr>
                <w:b/>
                <w:color w:val="000000" w:themeColor="text1"/>
                <w:szCs w:val="28"/>
                <w:lang w:val="pt-BR"/>
              </w:rPr>
            </w:pPr>
            <w:r w:rsidRPr="006D55C2">
              <w:rPr>
                <w:b/>
                <w:color w:val="000000" w:themeColor="text1"/>
                <w:szCs w:val="28"/>
                <w:lang w:val="pt-BR"/>
              </w:rPr>
              <w:t>BẢNG TỔNG HỢP QUY HOẠCH SỬ DỤNG ĐẤT</w:t>
            </w:r>
          </w:p>
        </w:tc>
      </w:tr>
      <w:tr w:rsidR="00F35B08" w:rsidRPr="006D55C2" w14:paraId="33094237" w14:textId="77777777" w:rsidTr="006A311B">
        <w:trPr>
          <w:trHeight w:val="1863"/>
        </w:trPr>
        <w:tc>
          <w:tcPr>
            <w:tcW w:w="709" w:type="dxa"/>
            <w:shd w:val="clear" w:color="auto" w:fill="auto"/>
            <w:vAlign w:val="center"/>
          </w:tcPr>
          <w:p w14:paraId="6E904DF0" w14:textId="77777777" w:rsidR="00F35B08" w:rsidRPr="006D55C2" w:rsidRDefault="00F35B08" w:rsidP="00E11739">
            <w:pPr>
              <w:overflowPunct w:val="0"/>
              <w:autoSpaceDE w:val="0"/>
              <w:autoSpaceDN w:val="0"/>
              <w:adjustRightInd w:val="0"/>
              <w:spacing w:before="60"/>
              <w:jc w:val="center"/>
              <w:textAlignment w:val="baseline"/>
              <w:rPr>
                <w:b/>
                <w:color w:val="000000" w:themeColor="text1"/>
                <w:szCs w:val="28"/>
              </w:rPr>
            </w:pPr>
            <w:r w:rsidRPr="006D55C2">
              <w:rPr>
                <w:b/>
                <w:color w:val="000000" w:themeColor="text1"/>
                <w:szCs w:val="28"/>
              </w:rPr>
              <w:t>STT</w:t>
            </w:r>
          </w:p>
        </w:tc>
        <w:tc>
          <w:tcPr>
            <w:tcW w:w="2198" w:type="dxa"/>
            <w:shd w:val="clear" w:color="auto" w:fill="auto"/>
            <w:vAlign w:val="center"/>
          </w:tcPr>
          <w:p w14:paraId="310AD57E" w14:textId="77777777" w:rsidR="00F35B08" w:rsidRPr="006D55C2" w:rsidRDefault="00F35B08" w:rsidP="00E11739">
            <w:pPr>
              <w:overflowPunct w:val="0"/>
              <w:autoSpaceDE w:val="0"/>
              <w:autoSpaceDN w:val="0"/>
              <w:adjustRightInd w:val="0"/>
              <w:spacing w:before="60"/>
              <w:jc w:val="center"/>
              <w:textAlignment w:val="baseline"/>
              <w:rPr>
                <w:b/>
                <w:color w:val="000000" w:themeColor="text1"/>
                <w:szCs w:val="28"/>
              </w:rPr>
            </w:pPr>
            <w:r w:rsidRPr="006D55C2">
              <w:rPr>
                <w:b/>
                <w:color w:val="000000" w:themeColor="text1"/>
                <w:szCs w:val="28"/>
              </w:rPr>
              <w:t>Hạng mục công trình</w:t>
            </w:r>
          </w:p>
        </w:tc>
        <w:tc>
          <w:tcPr>
            <w:tcW w:w="1126" w:type="dxa"/>
            <w:shd w:val="clear" w:color="auto" w:fill="auto"/>
            <w:vAlign w:val="center"/>
          </w:tcPr>
          <w:p w14:paraId="07AD0C6F" w14:textId="77777777" w:rsidR="00F35B08" w:rsidRPr="006D55C2" w:rsidRDefault="00F35B08" w:rsidP="00E11739">
            <w:pPr>
              <w:overflowPunct w:val="0"/>
              <w:autoSpaceDE w:val="0"/>
              <w:autoSpaceDN w:val="0"/>
              <w:adjustRightInd w:val="0"/>
              <w:spacing w:before="60"/>
              <w:jc w:val="center"/>
              <w:textAlignment w:val="baseline"/>
              <w:rPr>
                <w:b/>
                <w:color w:val="000000" w:themeColor="text1"/>
                <w:szCs w:val="28"/>
              </w:rPr>
            </w:pPr>
            <w:r w:rsidRPr="006D55C2">
              <w:rPr>
                <w:b/>
                <w:color w:val="000000" w:themeColor="text1"/>
                <w:szCs w:val="28"/>
              </w:rPr>
              <w:t>Diện tích XD (m2)</w:t>
            </w:r>
          </w:p>
        </w:tc>
        <w:tc>
          <w:tcPr>
            <w:tcW w:w="987" w:type="dxa"/>
            <w:shd w:val="clear" w:color="auto" w:fill="auto"/>
            <w:vAlign w:val="center"/>
          </w:tcPr>
          <w:p w14:paraId="14C2A0A5" w14:textId="77777777" w:rsidR="00F35B08" w:rsidRPr="006D55C2" w:rsidRDefault="00F35B08" w:rsidP="00E11739">
            <w:pPr>
              <w:overflowPunct w:val="0"/>
              <w:autoSpaceDE w:val="0"/>
              <w:autoSpaceDN w:val="0"/>
              <w:adjustRightInd w:val="0"/>
              <w:spacing w:before="60"/>
              <w:jc w:val="center"/>
              <w:textAlignment w:val="baseline"/>
              <w:rPr>
                <w:b/>
                <w:color w:val="000000" w:themeColor="text1"/>
                <w:szCs w:val="28"/>
              </w:rPr>
            </w:pPr>
            <w:r w:rsidRPr="006D55C2">
              <w:rPr>
                <w:b/>
                <w:color w:val="000000" w:themeColor="text1"/>
                <w:szCs w:val="28"/>
              </w:rPr>
              <w:t>Tổng diện tích sàn (m2)</w:t>
            </w:r>
          </w:p>
        </w:tc>
        <w:tc>
          <w:tcPr>
            <w:tcW w:w="911" w:type="dxa"/>
            <w:shd w:val="clear" w:color="auto" w:fill="auto"/>
            <w:vAlign w:val="center"/>
          </w:tcPr>
          <w:p w14:paraId="099994C4" w14:textId="77777777" w:rsidR="00F35B08" w:rsidRPr="006D55C2" w:rsidRDefault="00F35B08" w:rsidP="00E11739">
            <w:pPr>
              <w:overflowPunct w:val="0"/>
              <w:autoSpaceDE w:val="0"/>
              <w:autoSpaceDN w:val="0"/>
              <w:adjustRightInd w:val="0"/>
              <w:spacing w:before="60"/>
              <w:jc w:val="center"/>
              <w:textAlignment w:val="baseline"/>
              <w:rPr>
                <w:b/>
                <w:color w:val="000000" w:themeColor="text1"/>
                <w:szCs w:val="28"/>
              </w:rPr>
            </w:pPr>
            <w:r w:rsidRPr="006D55C2">
              <w:rPr>
                <w:b/>
                <w:color w:val="000000" w:themeColor="text1"/>
                <w:szCs w:val="28"/>
              </w:rPr>
              <w:t>Mật độ XD (%)</w:t>
            </w:r>
          </w:p>
        </w:tc>
        <w:tc>
          <w:tcPr>
            <w:tcW w:w="791" w:type="dxa"/>
            <w:shd w:val="clear" w:color="auto" w:fill="auto"/>
            <w:vAlign w:val="center"/>
          </w:tcPr>
          <w:p w14:paraId="63ECC6DE" w14:textId="77777777" w:rsidR="00F35B08" w:rsidRPr="006D55C2" w:rsidRDefault="00F35B08" w:rsidP="00E11739">
            <w:pPr>
              <w:overflowPunct w:val="0"/>
              <w:autoSpaceDE w:val="0"/>
              <w:autoSpaceDN w:val="0"/>
              <w:adjustRightInd w:val="0"/>
              <w:spacing w:before="60"/>
              <w:jc w:val="center"/>
              <w:textAlignment w:val="baseline"/>
              <w:rPr>
                <w:b/>
                <w:color w:val="000000" w:themeColor="text1"/>
                <w:szCs w:val="28"/>
              </w:rPr>
            </w:pPr>
            <w:r w:rsidRPr="006D55C2">
              <w:rPr>
                <w:b/>
                <w:color w:val="000000" w:themeColor="text1"/>
                <w:szCs w:val="28"/>
              </w:rPr>
              <w:t>Hệ số sử dụng đất (lần)</w:t>
            </w:r>
          </w:p>
        </w:tc>
        <w:tc>
          <w:tcPr>
            <w:tcW w:w="1065" w:type="dxa"/>
            <w:shd w:val="clear" w:color="auto" w:fill="auto"/>
            <w:vAlign w:val="center"/>
          </w:tcPr>
          <w:p w14:paraId="0D961E2D" w14:textId="77777777" w:rsidR="00F35B08" w:rsidRPr="006D55C2" w:rsidRDefault="00F35B08" w:rsidP="00E11739">
            <w:pPr>
              <w:overflowPunct w:val="0"/>
              <w:autoSpaceDE w:val="0"/>
              <w:autoSpaceDN w:val="0"/>
              <w:adjustRightInd w:val="0"/>
              <w:spacing w:before="60"/>
              <w:jc w:val="center"/>
              <w:textAlignment w:val="baseline"/>
              <w:rPr>
                <w:b/>
                <w:color w:val="000000" w:themeColor="text1"/>
                <w:szCs w:val="28"/>
              </w:rPr>
            </w:pPr>
            <w:r w:rsidRPr="006D55C2">
              <w:rPr>
                <w:b/>
                <w:color w:val="000000" w:themeColor="text1"/>
                <w:szCs w:val="28"/>
              </w:rPr>
              <w:t>Tầng cao công trình (tầng)</w:t>
            </w:r>
          </w:p>
        </w:tc>
        <w:tc>
          <w:tcPr>
            <w:tcW w:w="1276" w:type="dxa"/>
            <w:shd w:val="clear" w:color="auto" w:fill="auto"/>
            <w:vAlign w:val="center"/>
          </w:tcPr>
          <w:p w14:paraId="53104A8F" w14:textId="77777777" w:rsidR="00F35B08" w:rsidRPr="006D55C2" w:rsidRDefault="00F35B08" w:rsidP="00E11739">
            <w:pPr>
              <w:overflowPunct w:val="0"/>
              <w:autoSpaceDE w:val="0"/>
              <w:autoSpaceDN w:val="0"/>
              <w:adjustRightInd w:val="0"/>
              <w:spacing w:before="60"/>
              <w:jc w:val="center"/>
              <w:textAlignment w:val="baseline"/>
              <w:rPr>
                <w:b/>
                <w:color w:val="000000" w:themeColor="text1"/>
                <w:szCs w:val="28"/>
              </w:rPr>
            </w:pPr>
            <w:r w:rsidRPr="006D55C2">
              <w:rPr>
                <w:b/>
                <w:color w:val="000000" w:themeColor="text1"/>
                <w:szCs w:val="28"/>
              </w:rPr>
              <w:t>Ghi chú</w:t>
            </w:r>
          </w:p>
        </w:tc>
      </w:tr>
      <w:tr w:rsidR="00F35B08" w:rsidRPr="006D55C2" w14:paraId="517C0F4B" w14:textId="77777777" w:rsidTr="006A311B">
        <w:trPr>
          <w:trHeight w:val="805"/>
        </w:trPr>
        <w:tc>
          <w:tcPr>
            <w:tcW w:w="709" w:type="dxa"/>
            <w:shd w:val="clear" w:color="auto" w:fill="auto"/>
            <w:vAlign w:val="center"/>
          </w:tcPr>
          <w:p w14:paraId="053E11E6" w14:textId="77777777" w:rsidR="00F35B08" w:rsidRPr="006D55C2" w:rsidRDefault="00F35B08" w:rsidP="00E11739">
            <w:pPr>
              <w:overflowPunct w:val="0"/>
              <w:autoSpaceDE w:val="0"/>
              <w:autoSpaceDN w:val="0"/>
              <w:adjustRightInd w:val="0"/>
              <w:spacing w:before="60"/>
              <w:jc w:val="center"/>
              <w:textAlignment w:val="baseline"/>
              <w:rPr>
                <w:b/>
                <w:i/>
                <w:color w:val="000000" w:themeColor="text1"/>
                <w:szCs w:val="28"/>
              </w:rPr>
            </w:pPr>
            <w:r w:rsidRPr="006D55C2">
              <w:rPr>
                <w:b/>
                <w:i/>
                <w:color w:val="000000" w:themeColor="text1"/>
                <w:szCs w:val="28"/>
              </w:rPr>
              <w:t>A</w:t>
            </w:r>
          </w:p>
        </w:tc>
        <w:tc>
          <w:tcPr>
            <w:tcW w:w="2198" w:type="dxa"/>
            <w:shd w:val="clear" w:color="auto" w:fill="auto"/>
            <w:vAlign w:val="center"/>
          </w:tcPr>
          <w:p w14:paraId="394156D5" w14:textId="77777777" w:rsidR="00F35B08" w:rsidRPr="006D55C2" w:rsidRDefault="00F35B08" w:rsidP="00E11739">
            <w:pPr>
              <w:overflowPunct w:val="0"/>
              <w:autoSpaceDE w:val="0"/>
              <w:autoSpaceDN w:val="0"/>
              <w:adjustRightInd w:val="0"/>
              <w:spacing w:before="60"/>
              <w:textAlignment w:val="baseline"/>
              <w:rPr>
                <w:b/>
                <w:i/>
                <w:color w:val="000000" w:themeColor="text1"/>
                <w:szCs w:val="28"/>
              </w:rPr>
            </w:pPr>
            <w:r w:rsidRPr="006D55C2">
              <w:rPr>
                <w:b/>
                <w:i/>
                <w:color w:val="000000" w:themeColor="text1"/>
                <w:szCs w:val="28"/>
              </w:rPr>
              <w:t>Các hạng mục xây dựng</w:t>
            </w:r>
          </w:p>
        </w:tc>
        <w:tc>
          <w:tcPr>
            <w:tcW w:w="1126" w:type="dxa"/>
            <w:shd w:val="clear" w:color="auto" w:fill="auto"/>
            <w:vAlign w:val="center"/>
          </w:tcPr>
          <w:p w14:paraId="1AACFEA6" w14:textId="77777777" w:rsidR="00F35B08" w:rsidRPr="006D55C2" w:rsidRDefault="00F35B08" w:rsidP="00E11739">
            <w:pPr>
              <w:overflowPunct w:val="0"/>
              <w:autoSpaceDE w:val="0"/>
              <w:autoSpaceDN w:val="0"/>
              <w:adjustRightInd w:val="0"/>
              <w:spacing w:before="60"/>
              <w:jc w:val="center"/>
              <w:textAlignment w:val="baseline"/>
              <w:rPr>
                <w:b/>
                <w:i/>
                <w:color w:val="000000" w:themeColor="text1"/>
                <w:szCs w:val="28"/>
              </w:rPr>
            </w:pPr>
            <w:r w:rsidRPr="006D55C2">
              <w:rPr>
                <w:b/>
                <w:i/>
                <w:color w:val="000000" w:themeColor="text1"/>
                <w:szCs w:val="28"/>
              </w:rPr>
              <w:t>2890,1</w:t>
            </w:r>
          </w:p>
        </w:tc>
        <w:tc>
          <w:tcPr>
            <w:tcW w:w="987" w:type="dxa"/>
            <w:shd w:val="clear" w:color="auto" w:fill="auto"/>
            <w:vAlign w:val="center"/>
          </w:tcPr>
          <w:p w14:paraId="79B1F4E7" w14:textId="77777777" w:rsidR="00F35B08" w:rsidRPr="006D55C2" w:rsidRDefault="00F35B08" w:rsidP="00E11739">
            <w:pPr>
              <w:overflowPunct w:val="0"/>
              <w:autoSpaceDE w:val="0"/>
              <w:autoSpaceDN w:val="0"/>
              <w:adjustRightInd w:val="0"/>
              <w:spacing w:before="60"/>
              <w:jc w:val="center"/>
              <w:textAlignment w:val="baseline"/>
              <w:rPr>
                <w:b/>
                <w:i/>
                <w:color w:val="000000" w:themeColor="text1"/>
                <w:szCs w:val="28"/>
              </w:rPr>
            </w:pPr>
            <w:r w:rsidRPr="006D55C2">
              <w:rPr>
                <w:b/>
                <w:i/>
                <w:color w:val="000000" w:themeColor="text1"/>
                <w:szCs w:val="28"/>
              </w:rPr>
              <w:t>6835,2</w:t>
            </w:r>
          </w:p>
        </w:tc>
        <w:tc>
          <w:tcPr>
            <w:tcW w:w="911" w:type="dxa"/>
            <w:shd w:val="clear" w:color="auto" w:fill="auto"/>
            <w:vAlign w:val="center"/>
          </w:tcPr>
          <w:p w14:paraId="3B0D3083" w14:textId="77777777" w:rsidR="00F35B08" w:rsidRPr="006D55C2" w:rsidRDefault="00F35B08" w:rsidP="00E11739">
            <w:pPr>
              <w:overflowPunct w:val="0"/>
              <w:autoSpaceDE w:val="0"/>
              <w:autoSpaceDN w:val="0"/>
              <w:adjustRightInd w:val="0"/>
              <w:spacing w:before="60"/>
              <w:jc w:val="center"/>
              <w:textAlignment w:val="baseline"/>
              <w:rPr>
                <w:b/>
                <w:i/>
                <w:color w:val="000000" w:themeColor="text1"/>
                <w:szCs w:val="28"/>
              </w:rPr>
            </w:pPr>
            <w:r w:rsidRPr="006D55C2">
              <w:rPr>
                <w:b/>
                <w:i/>
                <w:color w:val="000000" w:themeColor="text1"/>
                <w:szCs w:val="28"/>
              </w:rPr>
              <w:t>18,7</w:t>
            </w:r>
          </w:p>
        </w:tc>
        <w:tc>
          <w:tcPr>
            <w:tcW w:w="791" w:type="dxa"/>
            <w:shd w:val="clear" w:color="auto" w:fill="auto"/>
            <w:vAlign w:val="center"/>
          </w:tcPr>
          <w:p w14:paraId="040AEF54" w14:textId="77777777" w:rsidR="00F35B08" w:rsidRPr="006D55C2" w:rsidRDefault="00F35B08" w:rsidP="00E11739">
            <w:pPr>
              <w:overflowPunct w:val="0"/>
              <w:autoSpaceDE w:val="0"/>
              <w:autoSpaceDN w:val="0"/>
              <w:adjustRightInd w:val="0"/>
              <w:spacing w:before="60"/>
              <w:jc w:val="center"/>
              <w:textAlignment w:val="baseline"/>
              <w:rPr>
                <w:b/>
                <w:i/>
                <w:color w:val="000000" w:themeColor="text1"/>
                <w:szCs w:val="28"/>
              </w:rPr>
            </w:pPr>
            <w:r w:rsidRPr="006D55C2">
              <w:rPr>
                <w:b/>
                <w:i/>
                <w:color w:val="000000" w:themeColor="text1"/>
                <w:szCs w:val="28"/>
              </w:rPr>
              <w:t>0,44</w:t>
            </w:r>
          </w:p>
        </w:tc>
        <w:tc>
          <w:tcPr>
            <w:tcW w:w="1065" w:type="dxa"/>
            <w:shd w:val="clear" w:color="auto" w:fill="auto"/>
            <w:vAlign w:val="center"/>
          </w:tcPr>
          <w:p w14:paraId="328C25E9" w14:textId="77777777" w:rsidR="00F35B08" w:rsidRPr="006D55C2" w:rsidRDefault="00F35B08" w:rsidP="00E11739">
            <w:pPr>
              <w:overflowPunct w:val="0"/>
              <w:autoSpaceDE w:val="0"/>
              <w:autoSpaceDN w:val="0"/>
              <w:adjustRightInd w:val="0"/>
              <w:spacing w:before="60"/>
              <w:jc w:val="center"/>
              <w:textAlignment w:val="baseline"/>
              <w:rPr>
                <w:b/>
                <w:i/>
                <w:color w:val="000000" w:themeColor="text1"/>
                <w:szCs w:val="28"/>
              </w:rPr>
            </w:pPr>
            <w:r w:rsidRPr="006D55C2">
              <w:rPr>
                <w:b/>
                <w:i/>
                <w:color w:val="000000" w:themeColor="text1"/>
                <w:szCs w:val="28"/>
              </w:rPr>
              <w:t>1-3</w:t>
            </w:r>
          </w:p>
        </w:tc>
        <w:tc>
          <w:tcPr>
            <w:tcW w:w="1276" w:type="dxa"/>
            <w:shd w:val="clear" w:color="auto" w:fill="auto"/>
          </w:tcPr>
          <w:p w14:paraId="45971E8E" w14:textId="77777777" w:rsidR="00F35B08" w:rsidRPr="006D55C2" w:rsidRDefault="00F35B08" w:rsidP="00E11739">
            <w:pPr>
              <w:overflowPunct w:val="0"/>
              <w:autoSpaceDE w:val="0"/>
              <w:autoSpaceDN w:val="0"/>
              <w:adjustRightInd w:val="0"/>
              <w:spacing w:before="60"/>
              <w:textAlignment w:val="baseline"/>
              <w:rPr>
                <w:b/>
                <w:i/>
                <w:color w:val="000000" w:themeColor="text1"/>
                <w:szCs w:val="28"/>
              </w:rPr>
            </w:pPr>
          </w:p>
        </w:tc>
      </w:tr>
      <w:tr w:rsidR="00F35B08" w:rsidRPr="006D55C2" w14:paraId="79AC8AD0" w14:textId="77777777" w:rsidTr="006A311B">
        <w:trPr>
          <w:trHeight w:val="541"/>
        </w:trPr>
        <w:tc>
          <w:tcPr>
            <w:tcW w:w="709" w:type="dxa"/>
            <w:shd w:val="clear" w:color="auto" w:fill="auto"/>
            <w:vAlign w:val="center"/>
          </w:tcPr>
          <w:p w14:paraId="1F6384B1"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lastRenderedPageBreak/>
              <w:t>1</w:t>
            </w:r>
          </w:p>
        </w:tc>
        <w:tc>
          <w:tcPr>
            <w:tcW w:w="2198" w:type="dxa"/>
            <w:shd w:val="clear" w:color="auto" w:fill="auto"/>
            <w:vAlign w:val="center"/>
          </w:tcPr>
          <w:p w14:paraId="47E648FA" w14:textId="77777777" w:rsidR="00F35B08" w:rsidRPr="006D55C2" w:rsidRDefault="00F35B08" w:rsidP="00E11739">
            <w:pPr>
              <w:overflowPunct w:val="0"/>
              <w:autoSpaceDE w:val="0"/>
              <w:autoSpaceDN w:val="0"/>
              <w:adjustRightInd w:val="0"/>
              <w:spacing w:before="60"/>
              <w:textAlignment w:val="baseline"/>
              <w:rPr>
                <w:color w:val="000000" w:themeColor="text1"/>
                <w:szCs w:val="28"/>
              </w:rPr>
            </w:pPr>
            <w:r w:rsidRPr="006D55C2">
              <w:rPr>
                <w:color w:val="000000" w:themeColor="text1"/>
                <w:szCs w:val="28"/>
              </w:rPr>
              <w:t xml:space="preserve">Khối nhà học 2 tầng (nâng thành 3 tầng) </w:t>
            </w:r>
          </w:p>
        </w:tc>
        <w:tc>
          <w:tcPr>
            <w:tcW w:w="1126" w:type="dxa"/>
            <w:shd w:val="clear" w:color="auto" w:fill="auto"/>
            <w:vAlign w:val="center"/>
          </w:tcPr>
          <w:p w14:paraId="688A6E04"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404,3</w:t>
            </w:r>
          </w:p>
        </w:tc>
        <w:tc>
          <w:tcPr>
            <w:tcW w:w="987" w:type="dxa"/>
            <w:shd w:val="clear" w:color="auto" w:fill="auto"/>
            <w:vAlign w:val="center"/>
          </w:tcPr>
          <w:p w14:paraId="21AB8F6F"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1109,3</w:t>
            </w:r>
          </w:p>
        </w:tc>
        <w:tc>
          <w:tcPr>
            <w:tcW w:w="911" w:type="dxa"/>
            <w:shd w:val="clear" w:color="auto" w:fill="auto"/>
            <w:vAlign w:val="bottom"/>
          </w:tcPr>
          <w:p w14:paraId="4DAA5217"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2,61</w:t>
            </w:r>
          </w:p>
        </w:tc>
        <w:tc>
          <w:tcPr>
            <w:tcW w:w="791" w:type="dxa"/>
            <w:shd w:val="clear" w:color="auto" w:fill="auto"/>
            <w:vAlign w:val="center"/>
          </w:tcPr>
          <w:p w14:paraId="1A1C221C"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p>
        </w:tc>
        <w:tc>
          <w:tcPr>
            <w:tcW w:w="1065" w:type="dxa"/>
            <w:shd w:val="clear" w:color="auto" w:fill="auto"/>
            <w:vAlign w:val="center"/>
          </w:tcPr>
          <w:p w14:paraId="44555946"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2</w:t>
            </w:r>
          </w:p>
        </w:tc>
        <w:tc>
          <w:tcPr>
            <w:tcW w:w="1276" w:type="dxa"/>
            <w:shd w:val="clear" w:color="auto" w:fill="auto"/>
            <w:vAlign w:val="center"/>
          </w:tcPr>
          <w:p w14:paraId="194EA8C0"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Cải tạo</w:t>
            </w:r>
          </w:p>
        </w:tc>
      </w:tr>
      <w:tr w:rsidR="00F35B08" w:rsidRPr="006D55C2" w14:paraId="662C34D9" w14:textId="77777777" w:rsidTr="006A311B">
        <w:trPr>
          <w:trHeight w:val="180"/>
        </w:trPr>
        <w:tc>
          <w:tcPr>
            <w:tcW w:w="709" w:type="dxa"/>
            <w:shd w:val="clear" w:color="auto" w:fill="auto"/>
            <w:vAlign w:val="center"/>
          </w:tcPr>
          <w:p w14:paraId="6B564F30"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2</w:t>
            </w:r>
          </w:p>
        </w:tc>
        <w:tc>
          <w:tcPr>
            <w:tcW w:w="2198" w:type="dxa"/>
            <w:shd w:val="clear" w:color="auto" w:fill="auto"/>
            <w:vAlign w:val="center"/>
          </w:tcPr>
          <w:p w14:paraId="6928C791" w14:textId="77777777" w:rsidR="00F35B08" w:rsidRPr="006D55C2" w:rsidRDefault="00F35B08" w:rsidP="00E11739">
            <w:pPr>
              <w:overflowPunct w:val="0"/>
              <w:autoSpaceDE w:val="0"/>
              <w:autoSpaceDN w:val="0"/>
              <w:adjustRightInd w:val="0"/>
              <w:spacing w:before="60"/>
              <w:textAlignment w:val="baseline"/>
              <w:rPr>
                <w:color w:val="000000" w:themeColor="text1"/>
                <w:szCs w:val="28"/>
              </w:rPr>
            </w:pPr>
            <w:r w:rsidRPr="006D55C2">
              <w:rPr>
                <w:color w:val="000000" w:themeColor="text1"/>
                <w:szCs w:val="28"/>
              </w:rPr>
              <w:t>Khối nhà hành chính quản trị 3 tầng</w:t>
            </w:r>
          </w:p>
        </w:tc>
        <w:tc>
          <w:tcPr>
            <w:tcW w:w="1126" w:type="dxa"/>
            <w:shd w:val="clear" w:color="auto" w:fill="auto"/>
            <w:vAlign w:val="center"/>
          </w:tcPr>
          <w:p w14:paraId="5C7CEB80"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347,9</w:t>
            </w:r>
          </w:p>
        </w:tc>
        <w:tc>
          <w:tcPr>
            <w:tcW w:w="987" w:type="dxa"/>
            <w:shd w:val="clear" w:color="auto" w:fill="auto"/>
            <w:vAlign w:val="center"/>
          </w:tcPr>
          <w:p w14:paraId="3F6387EF"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877,6</w:t>
            </w:r>
          </w:p>
        </w:tc>
        <w:tc>
          <w:tcPr>
            <w:tcW w:w="911" w:type="dxa"/>
            <w:shd w:val="clear" w:color="auto" w:fill="auto"/>
            <w:vAlign w:val="bottom"/>
          </w:tcPr>
          <w:p w14:paraId="6862AE05"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2,25</w:t>
            </w:r>
          </w:p>
        </w:tc>
        <w:tc>
          <w:tcPr>
            <w:tcW w:w="791" w:type="dxa"/>
            <w:shd w:val="clear" w:color="auto" w:fill="auto"/>
            <w:vAlign w:val="center"/>
          </w:tcPr>
          <w:p w14:paraId="2CBAD99F"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p>
        </w:tc>
        <w:tc>
          <w:tcPr>
            <w:tcW w:w="1065" w:type="dxa"/>
            <w:shd w:val="clear" w:color="auto" w:fill="auto"/>
            <w:vAlign w:val="center"/>
          </w:tcPr>
          <w:p w14:paraId="173B8081"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3</w:t>
            </w:r>
          </w:p>
        </w:tc>
        <w:tc>
          <w:tcPr>
            <w:tcW w:w="1276" w:type="dxa"/>
            <w:shd w:val="clear" w:color="auto" w:fill="auto"/>
            <w:vAlign w:val="center"/>
          </w:tcPr>
          <w:p w14:paraId="60BDA33D"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Cải tạo</w:t>
            </w:r>
          </w:p>
        </w:tc>
      </w:tr>
      <w:tr w:rsidR="00F35B08" w:rsidRPr="006D55C2" w14:paraId="10749CBA" w14:textId="77777777" w:rsidTr="006A311B">
        <w:trPr>
          <w:trHeight w:val="450"/>
        </w:trPr>
        <w:tc>
          <w:tcPr>
            <w:tcW w:w="709" w:type="dxa"/>
            <w:shd w:val="clear" w:color="auto" w:fill="auto"/>
            <w:vAlign w:val="center"/>
          </w:tcPr>
          <w:p w14:paraId="48F452EE"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3</w:t>
            </w:r>
          </w:p>
        </w:tc>
        <w:tc>
          <w:tcPr>
            <w:tcW w:w="2198" w:type="dxa"/>
            <w:shd w:val="clear" w:color="auto" w:fill="auto"/>
            <w:vAlign w:val="center"/>
          </w:tcPr>
          <w:p w14:paraId="601E5617" w14:textId="77777777" w:rsidR="00F35B08" w:rsidRPr="006D55C2" w:rsidRDefault="00F35B08" w:rsidP="00E11739">
            <w:pPr>
              <w:overflowPunct w:val="0"/>
              <w:autoSpaceDE w:val="0"/>
              <w:autoSpaceDN w:val="0"/>
              <w:adjustRightInd w:val="0"/>
              <w:spacing w:before="60"/>
              <w:textAlignment w:val="baseline"/>
              <w:rPr>
                <w:color w:val="000000" w:themeColor="text1"/>
                <w:szCs w:val="28"/>
              </w:rPr>
            </w:pPr>
            <w:r w:rsidRPr="006D55C2">
              <w:rPr>
                <w:color w:val="000000" w:themeColor="text1"/>
                <w:szCs w:val="28"/>
              </w:rPr>
              <w:t>Khối nhà học và học bộ môn 3 tầng</w:t>
            </w:r>
          </w:p>
        </w:tc>
        <w:tc>
          <w:tcPr>
            <w:tcW w:w="1126" w:type="dxa"/>
            <w:shd w:val="clear" w:color="auto" w:fill="auto"/>
            <w:vAlign w:val="center"/>
          </w:tcPr>
          <w:p w14:paraId="06D9A433"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958,8</w:t>
            </w:r>
          </w:p>
        </w:tc>
        <w:tc>
          <w:tcPr>
            <w:tcW w:w="987" w:type="dxa"/>
            <w:shd w:val="clear" w:color="auto" w:fill="auto"/>
            <w:vAlign w:val="center"/>
          </w:tcPr>
          <w:p w14:paraId="667CE4F5"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2942,1</w:t>
            </w:r>
          </w:p>
        </w:tc>
        <w:tc>
          <w:tcPr>
            <w:tcW w:w="911" w:type="dxa"/>
            <w:shd w:val="clear" w:color="auto" w:fill="auto"/>
            <w:vAlign w:val="bottom"/>
          </w:tcPr>
          <w:p w14:paraId="60688031"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6,20</w:t>
            </w:r>
          </w:p>
        </w:tc>
        <w:tc>
          <w:tcPr>
            <w:tcW w:w="791" w:type="dxa"/>
            <w:shd w:val="clear" w:color="auto" w:fill="auto"/>
            <w:vAlign w:val="center"/>
          </w:tcPr>
          <w:p w14:paraId="240AB4F0"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p>
        </w:tc>
        <w:tc>
          <w:tcPr>
            <w:tcW w:w="1065" w:type="dxa"/>
            <w:shd w:val="clear" w:color="auto" w:fill="auto"/>
            <w:vAlign w:val="center"/>
          </w:tcPr>
          <w:p w14:paraId="49CC2C8F"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3</w:t>
            </w:r>
          </w:p>
        </w:tc>
        <w:tc>
          <w:tcPr>
            <w:tcW w:w="1276" w:type="dxa"/>
            <w:shd w:val="clear" w:color="auto" w:fill="auto"/>
            <w:vAlign w:val="center"/>
          </w:tcPr>
          <w:p w14:paraId="38D64DD4"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Xây mới</w:t>
            </w:r>
          </w:p>
        </w:tc>
      </w:tr>
      <w:tr w:rsidR="00F35B08" w:rsidRPr="006D55C2" w14:paraId="1C7905A7" w14:textId="77777777" w:rsidTr="006A311B">
        <w:trPr>
          <w:trHeight w:val="180"/>
        </w:trPr>
        <w:tc>
          <w:tcPr>
            <w:tcW w:w="709" w:type="dxa"/>
            <w:shd w:val="clear" w:color="auto" w:fill="auto"/>
            <w:vAlign w:val="center"/>
          </w:tcPr>
          <w:p w14:paraId="64AD55D3"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4</w:t>
            </w:r>
          </w:p>
        </w:tc>
        <w:tc>
          <w:tcPr>
            <w:tcW w:w="2198" w:type="dxa"/>
            <w:shd w:val="clear" w:color="auto" w:fill="auto"/>
            <w:vAlign w:val="center"/>
          </w:tcPr>
          <w:p w14:paraId="68C259B7" w14:textId="77777777" w:rsidR="00F35B08" w:rsidRPr="006D55C2" w:rsidRDefault="00F35B08" w:rsidP="00E11739">
            <w:pPr>
              <w:overflowPunct w:val="0"/>
              <w:autoSpaceDE w:val="0"/>
              <w:autoSpaceDN w:val="0"/>
              <w:adjustRightInd w:val="0"/>
              <w:spacing w:before="60"/>
              <w:textAlignment w:val="baseline"/>
              <w:rPr>
                <w:color w:val="000000" w:themeColor="text1"/>
                <w:szCs w:val="28"/>
              </w:rPr>
            </w:pPr>
            <w:r w:rsidRPr="006D55C2">
              <w:rPr>
                <w:color w:val="000000" w:themeColor="text1"/>
                <w:szCs w:val="28"/>
              </w:rPr>
              <w:t>Khối nhà đa năng</w:t>
            </w:r>
          </w:p>
        </w:tc>
        <w:tc>
          <w:tcPr>
            <w:tcW w:w="1126" w:type="dxa"/>
            <w:shd w:val="clear" w:color="auto" w:fill="auto"/>
            <w:vAlign w:val="center"/>
          </w:tcPr>
          <w:p w14:paraId="02F8A810"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825,8</w:t>
            </w:r>
          </w:p>
        </w:tc>
        <w:tc>
          <w:tcPr>
            <w:tcW w:w="987" w:type="dxa"/>
            <w:shd w:val="clear" w:color="auto" w:fill="auto"/>
            <w:vAlign w:val="center"/>
          </w:tcPr>
          <w:p w14:paraId="1854147A"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1477,0</w:t>
            </w:r>
          </w:p>
        </w:tc>
        <w:tc>
          <w:tcPr>
            <w:tcW w:w="911" w:type="dxa"/>
            <w:shd w:val="clear" w:color="auto" w:fill="auto"/>
            <w:vAlign w:val="bottom"/>
          </w:tcPr>
          <w:p w14:paraId="6CA25BAB"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5,34</w:t>
            </w:r>
          </w:p>
        </w:tc>
        <w:tc>
          <w:tcPr>
            <w:tcW w:w="791" w:type="dxa"/>
            <w:shd w:val="clear" w:color="auto" w:fill="auto"/>
            <w:vAlign w:val="center"/>
          </w:tcPr>
          <w:p w14:paraId="2BA3ADAD"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p>
        </w:tc>
        <w:tc>
          <w:tcPr>
            <w:tcW w:w="1065" w:type="dxa"/>
            <w:shd w:val="clear" w:color="auto" w:fill="auto"/>
            <w:vAlign w:val="center"/>
          </w:tcPr>
          <w:p w14:paraId="414A97BF"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2</w:t>
            </w:r>
          </w:p>
        </w:tc>
        <w:tc>
          <w:tcPr>
            <w:tcW w:w="1276" w:type="dxa"/>
            <w:shd w:val="clear" w:color="auto" w:fill="auto"/>
            <w:vAlign w:val="center"/>
          </w:tcPr>
          <w:p w14:paraId="65AC4251"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Xây mới</w:t>
            </w:r>
          </w:p>
        </w:tc>
      </w:tr>
      <w:tr w:rsidR="00F35B08" w:rsidRPr="006D55C2" w14:paraId="0A5D6C91" w14:textId="77777777" w:rsidTr="006A311B">
        <w:trPr>
          <w:trHeight w:val="180"/>
        </w:trPr>
        <w:tc>
          <w:tcPr>
            <w:tcW w:w="709" w:type="dxa"/>
            <w:shd w:val="clear" w:color="auto" w:fill="auto"/>
            <w:vAlign w:val="center"/>
          </w:tcPr>
          <w:p w14:paraId="69DAA48B"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5</w:t>
            </w:r>
          </w:p>
        </w:tc>
        <w:tc>
          <w:tcPr>
            <w:tcW w:w="2198" w:type="dxa"/>
            <w:shd w:val="clear" w:color="auto" w:fill="auto"/>
            <w:vAlign w:val="center"/>
          </w:tcPr>
          <w:p w14:paraId="03E75047" w14:textId="77777777" w:rsidR="00F35B08" w:rsidRPr="006D55C2" w:rsidRDefault="00F35B08" w:rsidP="00E11739">
            <w:pPr>
              <w:overflowPunct w:val="0"/>
              <w:autoSpaceDE w:val="0"/>
              <w:autoSpaceDN w:val="0"/>
              <w:adjustRightInd w:val="0"/>
              <w:spacing w:before="60"/>
              <w:textAlignment w:val="baseline"/>
              <w:rPr>
                <w:color w:val="000000" w:themeColor="text1"/>
                <w:szCs w:val="28"/>
              </w:rPr>
            </w:pPr>
            <w:r w:rsidRPr="006D55C2">
              <w:rPr>
                <w:color w:val="000000" w:themeColor="text1"/>
                <w:szCs w:val="28"/>
              </w:rPr>
              <w:t>Nhà cầu hiện trạng</w:t>
            </w:r>
          </w:p>
        </w:tc>
        <w:tc>
          <w:tcPr>
            <w:tcW w:w="1126" w:type="dxa"/>
            <w:shd w:val="clear" w:color="auto" w:fill="auto"/>
            <w:vAlign w:val="center"/>
          </w:tcPr>
          <w:p w14:paraId="5BFF56DC"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8,0</w:t>
            </w:r>
          </w:p>
        </w:tc>
        <w:tc>
          <w:tcPr>
            <w:tcW w:w="987" w:type="dxa"/>
            <w:shd w:val="clear" w:color="auto" w:fill="auto"/>
            <w:vAlign w:val="center"/>
          </w:tcPr>
          <w:p w14:paraId="6DB4100F"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16,0</w:t>
            </w:r>
          </w:p>
        </w:tc>
        <w:tc>
          <w:tcPr>
            <w:tcW w:w="911" w:type="dxa"/>
            <w:shd w:val="clear" w:color="auto" w:fill="auto"/>
            <w:vAlign w:val="bottom"/>
          </w:tcPr>
          <w:p w14:paraId="2FD8FCFF"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0,05</w:t>
            </w:r>
          </w:p>
        </w:tc>
        <w:tc>
          <w:tcPr>
            <w:tcW w:w="791" w:type="dxa"/>
            <w:shd w:val="clear" w:color="auto" w:fill="auto"/>
            <w:vAlign w:val="center"/>
          </w:tcPr>
          <w:p w14:paraId="326E8BB1"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p>
        </w:tc>
        <w:tc>
          <w:tcPr>
            <w:tcW w:w="1065" w:type="dxa"/>
            <w:shd w:val="clear" w:color="auto" w:fill="auto"/>
            <w:vAlign w:val="center"/>
          </w:tcPr>
          <w:p w14:paraId="55F1E2F6"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2</w:t>
            </w:r>
          </w:p>
        </w:tc>
        <w:tc>
          <w:tcPr>
            <w:tcW w:w="1276" w:type="dxa"/>
            <w:shd w:val="clear" w:color="auto" w:fill="auto"/>
            <w:vAlign w:val="center"/>
          </w:tcPr>
          <w:p w14:paraId="3B9CD328"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Cải tạo</w:t>
            </w:r>
          </w:p>
        </w:tc>
      </w:tr>
      <w:tr w:rsidR="00F35B08" w:rsidRPr="006D55C2" w14:paraId="403972BC" w14:textId="77777777" w:rsidTr="006A311B">
        <w:trPr>
          <w:trHeight w:val="180"/>
        </w:trPr>
        <w:tc>
          <w:tcPr>
            <w:tcW w:w="709" w:type="dxa"/>
            <w:shd w:val="clear" w:color="auto" w:fill="auto"/>
            <w:vAlign w:val="center"/>
          </w:tcPr>
          <w:p w14:paraId="3D1AB1A5"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6</w:t>
            </w:r>
          </w:p>
        </w:tc>
        <w:tc>
          <w:tcPr>
            <w:tcW w:w="2198" w:type="dxa"/>
            <w:shd w:val="clear" w:color="auto" w:fill="auto"/>
            <w:vAlign w:val="center"/>
          </w:tcPr>
          <w:p w14:paraId="441DDEE8" w14:textId="77777777" w:rsidR="00F35B08" w:rsidRPr="006D55C2" w:rsidRDefault="00F35B08" w:rsidP="00E11739">
            <w:pPr>
              <w:overflowPunct w:val="0"/>
              <w:autoSpaceDE w:val="0"/>
              <w:autoSpaceDN w:val="0"/>
              <w:adjustRightInd w:val="0"/>
              <w:spacing w:before="60"/>
              <w:textAlignment w:val="baseline"/>
              <w:rPr>
                <w:color w:val="000000" w:themeColor="text1"/>
                <w:szCs w:val="28"/>
              </w:rPr>
            </w:pPr>
            <w:r w:rsidRPr="006D55C2">
              <w:rPr>
                <w:color w:val="000000" w:themeColor="text1"/>
                <w:szCs w:val="28"/>
              </w:rPr>
              <w:t>Nhà cầu xây mới</w:t>
            </w:r>
          </w:p>
        </w:tc>
        <w:tc>
          <w:tcPr>
            <w:tcW w:w="1126" w:type="dxa"/>
            <w:shd w:val="clear" w:color="auto" w:fill="auto"/>
            <w:vAlign w:val="center"/>
          </w:tcPr>
          <w:p w14:paraId="48FD4D90"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35,1</w:t>
            </w:r>
          </w:p>
        </w:tc>
        <w:tc>
          <w:tcPr>
            <w:tcW w:w="987" w:type="dxa"/>
            <w:shd w:val="clear" w:color="auto" w:fill="auto"/>
            <w:vAlign w:val="center"/>
          </w:tcPr>
          <w:p w14:paraId="38955AA4"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70,2</w:t>
            </w:r>
          </w:p>
        </w:tc>
        <w:tc>
          <w:tcPr>
            <w:tcW w:w="911" w:type="dxa"/>
            <w:shd w:val="clear" w:color="auto" w:fill="auto"/>
            <w:vAlign w:val="bottom"/>
          </w:tcPr>
          <w:p w14:paraId="54C30A70"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0,23</w:t>
            </w:r>
          </w:p>
        </w:tc>
        <w:tc>
          <w:tcPr>
            <w:tcW w:w="791" w:type="dxa"/>
            <w:shd w:val="clear" w:color="auto" w:fill="auto"/>
            <w:vAlign w:val="center"/>
          </w:tcPr>
          <w:p w14:paraId="597441C1"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p>
        </w:tc>
        <w:tc>
          <w:tcPr>
            <w:tcW w:w="1065" w:type="dxa"/>
            <w:shd w:val="clear" w:color="auto" w:fill="auto"/>
            <w:vAlign w:val="center"/>
          </w:tcPr>
          <w:p w14:paraId="5C0B6580"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2</w:t>
            </w:r>
          </w:p>
        </w:tc>
        <w:tc>
          <w:tcPr>
            <w:tcW w:w="1276" w:type="dxa"/>
            <w:shd w:val="clear" w:color="auto" w:fill="auto"/>
            <w:vAlign w:val="center"/>
          </w:tcPr>
          <w:p w14:paraId="3C41B7EA"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Xây mới</w:t>
            </w:r>
          </w:p>
        </w:tc>
      </w:tr>
      <w:tr w:rsidR="00F35B08" w:rsidRPr="006D55C2" w14:paraId="0DD94C8B" w14:textId="77777777" w:rsidTr="006A311B">
        <w:trPr>
          <w:trHeight w:val="180"/>
        </w:trPr>
        <w:tc>
          <w:tcPr>
            <w:tcW w:w="709" w:type="dxa"/>
            <w:shd w:val="clear" w:color="auto" w:fill="auto"/>
            <w:vAlign w:val="center"/>
          </w:tcPr>
          <w:p w14:paraId="76F37142"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7</w:t>
            </w:r>
          </w:p>
        </w:tc>
        <w:tc>
          <w:tcPr>
            <w:tcW w:w="2198" w:type="dxa"/>
            <w:shd w:val="clear" w:color="auto" w:fill="auto"/>
            <w:vAlign w:val="center"/>
          </w:tcPr>
          <w:p w14:paraId="744CDE72" w14:textId="77777777" w:rsidR="00F35B08" w:rsidRPr="006D55C2" w:rsidRDefault="00F35B08" w:rsidP="00E11739">
            <w:pPr>
              <w:overflowPunct w:val="0"/>
              <w:autoSpaceDE w:val="0"/>
              <w:autoSpaceDN w:val="0"/>
              <w:adjustRightInd w:val="0"/>
              <w:spacing w:before="60"/>
              <w:textAlignment w:val="baseline"/>
              <w:rPr>
                <w:color w:val="000000" w:themeColor="text1"/>
                <w:szCs w:val="28"/>
              </w:rPr>
            </w:pPr>
            <w:r w:rsidRPr="006D55C2">
              <w:rPr>
                <w:color w:val="000000" w:themeColor="text1"/>
                <w:szCs w:val="28"/>
              </w:rPr>
              <w:t>Nhà cầu xây mới</w:t>
            </w:r>
          </w:p>
        </w:tc>
        <w:tc>
          <w:tcPr>
            <w:tcW w:w="1126" w:type="dxa"/>
            <w:shd w:val="clear" w:color="auto" w:fill="auto"/>
            <w:vAlign w:val="center"/>
          </w:tcPr>
          <w:p w14:paraId="43FEA3CA"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32,8</w:t>
            </w:r>
          </w:p>
        </w:tc>
        <w:tc>
          <w:tcPr>
            <w:tcW w:w="987" w:type="dxa"/>
            <w:shd w:val="clear" w:color="auto" w:fill="auto"/>
            <w:vAlign w:val="center"/>
          </w:tcPr>
          <w:p w14:paraId="1ADE5746"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65,6</w:t>
            </w:r>
          </w:p>
        </w:tc>
        <w:tc>
          <w:tcPr>
            <w:tcW w:w="911" w:type="dxa"/>
            <w:shd w:val="clear" w:color="auto" w:fill="auto"/>
            <w:vAlign w:val="bottom"/>
          </w:tcPr>
          <w:p w14:paraId="5EC6D891"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0,21</w:t>
            </w:r>
          </w:p>
        </w:tc>
        <w:tc>
          <w:tcPr>
            <w:tcW w:w="791" w:type="dxa"/>
            <w:shd w:val="clear" w:color="auto" w:fill="auto"/>
            <w:vAlign w:val="center"/>
          </w:tcPr>
          <w:p w14:paraId="0D6F1F1A"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p>
        </w:tc>
        <w:tc>
          <w:tcPr>
            <w:tcW w:w="1065" w:type="dxa"/>
            <w:shd w:val="clear" w:color="auto" w:fill="auto"/>
            <w:vAlign w:val="center"/>
          </w:tcPr>
          <w:p w14:paraId="7B08D58D"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2</w:t>
            </w:r>
          </w:p>
        </w:tc>
        <w:tc>
          <w:tcPr>
            <w:tcW w:w="1276" w:type="dxa"/>
            <w:shd w:val="clear" w:color="auto" w:fill="auto"/>
            <w:vAlign w:val="center"/>
          </w:tcPr>
          <w:p w14:paraId="1CF56967"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Xây mới</w:t>
            </w:r>
          </w:p>
        </w:tc>
      </w:tr>
      <w:tr w:rsidR="00F35B08" w:rsidRPr="006D55C2" w14:paraId="338572C8" w14:textId="77777777" w:rsidTr="006A311B">
        <w:trPr>
          <w:trHeight w:val="180"/>
        </w:trPr>
        <w:tc>
          <w:tcPr>
            <w:tcW w:w="709" w:type="dxa"/>
            <w:shd w:val="clear" w:color="auto" w:fill="auto"/>
            <w:vAlign w:val="center"/>
          </w:tcPr>
          <w:p w14:paraId="645A25D8"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8</w:t>
            </w:r>
          </w:p>
        </w:tc>
        <w:tc>
          <w:tcPr>
            <w:tcW w:w="2198" w:type="dxa"/>
            <w:shd w:val="clear" w:color="auto" w:fill="auto"/>
            <w:vAlign w:val="center"/>
          </w:tcPr>
          <w:p w14:paraId="716AB5E5" w14:textId="77777777" w:rsidR="00F35B08" w:rsidRPr="006D55C2" w:rsidRDefault="00F35B08" w:rsidP="00E11739">
            <w:pPr>
              <w:overflowPunct w:val="0"/>
              <w:autoSpaceDE w:val="0"/>
              <w:autoSpaceDN w:val="0"/>
              <w:adjustRightInd w:val="0"/>
              <w:spacing w:before="60"/>
              <w:textAlignment w:val="baseline"/>
              <w:rPr>
                <w:color w:val="000000" w:themeColor="text1"/>
                <w:szCs w:val="28"/>
              </w:rPr>
            </w:pPr>
            <w:r w:rsidRPr="006D55C2">
              <w:rPr>
                <w:color w:val="000000" w:themeColor="text1"/>
                <w:szCs w:val="28"/>
              </w:rPr>
              <w:t>Nhà gửi xe</w:t>
            </w:r>
          </w:p>
        </w:tc>
        <w:tc>
          <w:tcPr>
            <w:tcW w:w="1126" w:type="dxa"/>
            <w:shd w:val="clear" w:color="auto" w:fill="auto"/>
            <w:vAlign w:val="center"/>
          </w:tcPr>
          <w:p w14:paraId="25D0F7A5"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83,6</w:t>
            </w:r>
          </w:p>
        </w:tc>
        <w:tc>
          <w:tcPr>
            <w:tcW w:w="987" w:type="dxa"/>
            <w:shd w:val="clear" w:color="auto" w:fill="auto"/>
            <w:vAlign w:val="center"/>
          </w:tcPr>
          <w:p w14:paraId="5CB94CAE"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83,6</w:t>
            </w:r>
          </w:p>
        </w:tc>
        <w:tc>
          <w:tcPr>
            <w:tcW w:w="911" w:type="dxa"/>
            <w:shd w:val="clear" w:color="auto" w:fill="auto"/>
            <w:vAlign w:val="bottom"/>
          </w:tcPr>
          <w:p w14:paraId="4BBFA3F3"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0,54</w:t>
            </w:r>
          </w:p>
        </w:tc>
        <w:tc>
          <w:tcPr>
            <w:tcW w:w="791" w:type="dxa"/>
            <w:shd w:val="clear" w:color="auto" w:fill="auto"/>
            <w:vAlign w:val="center"/>
          </w:tcPr>
          <w:p w14:paraId="12017AF8"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p>
        </w:tc>
        <w:tc>
          <w:tcPr>
            <w:tcW w:w="1065" w:type="dxa"/>
            <w:shd w:val="clear" w:color="auto" w:fill="auto"/>
            <w:vAlign w:val="center"/>
          </w:tcPr>
          <w:p w14:paraId="5DD73FD4"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1</w:t>
            </w:r>
          </w:p>
        </w:tc>
        <w:tc>
          <w:tcPr>
            <w:tcW w:w="1276" w:type="dxa"/>
            <w:shd w:val="clear" w:color="auto" w:fill="auto"/>
            <w:vAlign w:val="center"/>
          </w:tcPr>
          <w:p w14:paraId="25B889A6"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Xây mới</w:t>
            </w:r>
          </w:p>
        </w:tc>
      </w:tr>
      <w:tr w:rsidR="00F35B08" w:rsidRPr="006D55C2" w14:paraId="0C77974E" w14:textId="77777777" w:rsidTr="006A311B">
        <w:trPr>
          <w:trHeight w:val="180"/>
        </w:trPr>
        <w:tc>
          <w:tcPr>
            <w:tcW w:w="709" w:type="dxa"/>
            <w:shd w:val="clear" w:color="auto" w:fill="auto"/>
            <w:vAlign w:val="center"/>
          </w:tcPr>
          <w:p w14:paraId="21913574"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9</w:t>
            </w:r>
          </w:p>
        </w:tc>
        <w:tc>
          <w:tcPr>
            <w:tcW w:w="2198" w:type="dxa"/>
            <w:shd w:val="clear" w:color="auto" w:fill="auto"/>
            <w:vAlign w:val="center"/>
          </w:tcPr>
          <w:p w14:paraId="5ABC71F7" w14:textId="77777777" w:rsidR="00F35B08" w:rsidRPr="006D55C2" w:rsidRDefault="00F35B08" w:rsidP="00E11739">
            <w:pPr>
              <w:overflowPunct w:val="0"/>
              <w:autoSpaceDE w:val="0"/>
              <w:autoSpaceDN w:val="0"/>
              <w:adjustRightInd w:val="0"/>
              <w:spacing w:before="60"/>
              <w:textAlignment w:val="baseline"/>
              <w:rPr>
                <w:color w:val="000000" w:themeColor="text1"/>
                <w:szCs w:val="28"/>
              </w:rPr>
            </w:pPr>
            <w:r w:rsidRPr="006D55C2">
              <w:rPr>
                <w:color w:val="000000" w:themeColor="text1"/>
                <w:szCs w:val="28"/>
              </w:rPr>
              <w:t>Nhà bảo vệ</w:t>
            </w:r>
          </w:p>
        </w:tc>
        <w:tc>
          <w:tcPr>
            <w:tcW w:w="1126" w:type="dxa"/>
            <w:shd w:val="clear" w:color="auto" w:fill="auto"/>
            <w:vAlign w:val="center"/>
          </w:tcPr>
          <w:p w14:paraId="0A6CEDDF"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30,6</w:t>
            </w:r>
          </w:p>
        </w:tc>
        <w:tc>
          <w:tcPr>
            <w:tcW w:w="987" w:type="dxa"/>
            <w:shd w:val="clear" w:color="auto" w:fill="auto"/>
            <w:vAlign w:val="center"/>
          </w:tcPr>
          <w:p w14:paraId="0FEE2F06"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30,6</w:t>
            </w:r>
          </w:p>
        </w:tc>
        <w:tc>
          <w:tcPr>
            <w:tcW w:w="911" w:type="dxa"/>
            <w:shd w:val="clear" w:color="auto" w:fill="auto"/>
            <w:vAlign w:val="bottom"/>
          </w:tcPr>
          <w:p w14:paraId="3F8EB6B2"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0,20</w:t>
            </w:r>
          </w:p>
        </w:tc>
        <w:tc>
          <w:tcPr>
            <w:tcW w:w="791" w:type="dxa"/>
            <w:shd w:val="clear" w:color="auto" w:fill="auto"/>
            <w:vAlign w:val="center"/>
          </w:tcPr>
          <w:p w14:paraId="6103A95F"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p>
        </w:tc>
        <w:tc>
          <w:tcPr>
            <w:tcW w:w="1065" w:type="dxa"/>
            <w:shd w:val="clear" w:color="auto" w:fill="auto"/>
            <w:vAlign w:val="center"/>
          </w:tcPr>
          <w:p w14:paraId="64859221"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1</w:t>
            </w:r>
          </w:p>
        </w:tc>
        <w:tc>
          <w:tcPr>
            <w:tcW w:w="1276" w:type="dxa"/>
            <w:shd w:val="clear" w:color="auto" w:fill="auto"/>
            <w:vAlign w:val="center"/>
          </w:tcPr>
          <w:p w14:paraId="7343D60D"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Xây mới</w:t>
            </w:r>
          </w:p>
        </w:tc>
      </w:tr>
      <w:tr w:rsidR="00F35B08" w:rsidRPr="006D55C2" w14:paraId="1A917BE3" w14:textId="77777777" w:rsidTr="006A311B">
        <w:trPr>
          <w:trHeight w:val="180"/>
        </w:trPr>
        <w:tc>
          <w:tcPr>
            <w:tcW w:w="709" w:type="dxa"/>
            <w:shd w:val="clear" w:color="auto" w:fill="auto"/>
            <w:vAlign w:val="center"/>
          </w:tcPr>
          <w:p w14:paraId="62F43212"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10</w:t>
            </w:r>
          </w:p>
        </w:tc>
        <w:tc>
          <w:tcPr>
            <w:tcW w:w="2198" w:type="dxa"/>
            <w:shd w:val="clear" w:color="auto" w:fill="auto"/>
            <w:vAlign w:val="center"/>
          </w:tcPr>
          <w:p w14:paraId="4D31D938" w14:textId="77777777" w:rsidR="00F35B08" w:rsidRPr="006D55C2" w:rsidRDefault="00F35B08" w:rsidP="00E11739">
            <w:pPr>
              <w:overflowPunct w:val="0"/>
              <w:autoSpaceDE w:val="0"/>
              <w:autoSpaceDN w:val="0"/>
              <w:adjustRightInd w:val="0"/>
              <w:spacing w:before="60"/>
              <w:textAlignment w:val="baseline"/>
              <w:rPr>
                <w:color w:val="000000" w:themeColor="text1"/>
                <w:szCs w:val="28"/>
              </w:rPr>
            </w:pPr>
            <w:r w:rsidRPr="006D55C2">
              <w:rPr>
                <w:color w:val="000000" w:themeColor="text1"/>
                <w:szCs w:val="28"/>
              </w:rPr>
              <w:t>Cổng trường</w:t>
            </w:r>
          </w:p>
        </w:tc>
        <w:tc>
          <w:tcPr>
            <w:tcW w:w="1126" w:type="dxa"/>
            <w:shd w:val="clear" w:color="auto" w:fill="auto"/>
            <w:vAlign w:val="center"/>
          </w:tcPr>
          <w:p w14:paraId="0C671CC7"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 </w:t>
            </w:r>
          </w:p>
        </w:tc>
        <w:tc>
          <w:tcPr>
            <w:tcW w:w="987" w:type="dxa"/>
            <w:shd w:val="clear" w:color="auto" w:fill="auto"/>
            <w:vAlign w:val="center"/>
          </w:tcPr>
          <w:p w14:paraId="6AC7B331"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 </w:t>
            </w:r>
          </w:p>
        </w:tc>
        <w:tc>
          <w:tcPr>
            <w:tcW w:w="911" w:type="dxa"/>
            <w:shd w:val="clear" w:color="auto" w:fill="auto"/>
            <w:vAlign w:val="bottom"/>
          </w:tcPr>
          <w:p w14:paraId="0A3241C9"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p>
        </w:tc>
        <w:tc>
          <w:tcPr>
            <w:tcW w:w="791" w:type="dxa"/>
            <w:shd w:val="clear" w:color="auto" w:fill="auto"/>
            <w:vAlign w:val="center"/>
          </w:tcPr>
          <w:p w14:paraId="45126D8C"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p>
        </w:tc>
        <w:tc>
          <w:tcPr>
            <w:tcW w:w="1065" w:type="dxa"/>
            <w:shd w:val="clear" w:color="auto" w:fill="auto"/>
            <w:vAlign w:val="center"/>
          </w:tcPr>
          <w:p w14:paraId="6F01702B"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p>
        </w:tc>
        <w:tc>
          <w:tcPr>
            <w:tcW w:w="1276" w:type="dxa"/>
            <w:shd w:val="clear" w:color="auto" w:fill="auto"/>
            <w:vAlign w:val="center"/>
          </w:tcPr>
          <w:p w14:paraId="2539196F"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Xây mới</w:t>
            </w:r>
          </w:p>
        </w:tc>
      </w:tr>
      <w:tr w:rsidR="00F35B08" w:rsidRPr="006D55C2" w14:paraId="43DA4F3E" w14:textId="77777777" w:rsidTr="006A311B">
        <w:trPr>
          <w:trHeight w:val="180"/>
        </w:trPr>
        <w:tc>
          <w:tcPr>
            <w:tcW w:w="709" w:type="dxa"/>
            <w:shd w:val="clear" w:color="auto" w:fill="auto"/>
            <w:vAlign w:val="center"/>
          </w:tcPr>
          <w:p w14:paraId="5A4A6EA8"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11</w:t>
            </w:r>
          </w:p>
        </w:tc>
        <w:tc>
          <w:tcPr>
            <w:tcW w:w="2198" w:type="dxa"/>
            <w:shd w:val="clear" w:color="auto" w:fill="auto"/>
            <w:vAlign w:val="center"/>
          </w:tcPr>
          <w:p w14:paraId="74840FE6" w14:textId="77777777" w:rsidR="00F35B08" w:rsidRPr="006D55C2" w:rsidRDefault="00F35B08" w:rsidP="00E11739">
            <w:pPr>
              <w:overflowPunct w:val="0"/>
              <w:autoSpaceDE w:val="0"/>
              <w:autoSpaceDN w:val="0"/>
              <w:adjustRightInd w:val="0"/>
              <w:spacing w:before="60"/>
              <w:textAlignment w:val="baseline"/>
              <w:rPr>
                <w:color w:val="000000" w:themeColor="text1"/>
                <w:szCs w:val="28"/>
              </w:rPr>
            </w:pPr>
            <w:r w:rsidRPr="006D55C2">
              <w:rPr>
                <w:color w:val="000000" w:themeColor="text1"/>
                <w:szCs w:val="28"/>
              </w:rPr>
              <w:t>Trạm bơm – xử lý nước thải</w:t>
            </w:r>
          </w:p>
        </w:tc>
        <w:tc>
          <w:tcPr>
            <w:tcW w:w="1126" w:type="dxa"/>
            <w:shd w:val="clear" w:color="auto" w:fill="auto"/>
            <w:vAlign w:val="center"/>
          </w:tcPr>
          <w:p w14:paraId="0962E7D7"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59,4</w:t>
            </w:r>
          </w:p>
        </w:tc>
        <w:tc>
          <w:tcPr>
            <w:tcW w:w="987" w:type="dxa"/>
            <w:shd w:val="clear" w:color="auto" w:fill="auto"/>
            <w:vAlign w:val="center"/>
          </w:tcPr>
          <w:p w14:paraId="3264CB31"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59,4</w:t>
            </w:r>
          </w:p>
        </w:tc>
        <w:tc>
          <w:tcPr>
            <w:tcW w:w="911" w:type="dxa"/>
            <w:shd w:val="clear" w:color="auto" w:fill="auto"/>
            <w:vAlign w:val="bottom"/>
          </w:tcPr>
          <w:p w14:paraId="5FD3F775"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0,38</w:t>
            </w:r>
          </w:p>
        </w:tc>
        <w:tc>
          <w:tcPr>
            <w:tcW w:w="791" w:type="dxa"/>
            <w:shd w:val="clear" w:color="auto" w:fill="auto"/>
            <w:vAlign w:val="center"/>
          </w:tcPr>
          <w:p w14:paraId="61C9297B"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p>
        </w:tc>
        <w:tc>
          <w:tcPr>
            <w:tcW w:w="1065" w:type="dxa"/>
            <w:shd w:val="clear" w:color="auto" w:fill="auto"/>
            <w:vAlign w:val="center"/>
          </w:tcPr>
          <w:p w14:paraId="7D4935B0"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1</w:t>
            </w:r>
          </w:p>
        </w:tc>
        <w:tc>
          <w:tcPr>
            <w:tcW w:w="1276" w:type="dxa"/>
            <w:shd w:val="clear" w:color="auto" w:fill="auto"/>
            <w:vAlign w:val="center"/>
          </w:tcPr>
          <w:p w14:paraId="7C9D9140"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Xây mới</w:t>
            </w:r>
          </w:p>
        </w:tc>
      </w:tr>
      <w:tr w:rsidR="00F35B08" w:rsidRPr="006D55C2" w14:paraId="48528B93" w14:textId="77777777" w:rsidTr="006A311B">
        <w:trPr>
          <w:trHeight w:val="180"/>
        </w:trPr>
        <w:tc>
          <w:tcPr>
            <w:tcW w:w="709" w:type="dxa"/>
            <w:shd w:val="clear" w:color="auto" w:fill="auto"/>
            <w:vAlign w:val="center"/>
          </w:tcPr>
          <w:p w14:paraId="291ED544"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12</w:t>
            </w:r>
          </w:p>
        </w:tc>
        <w:tc>
          <w:tcPr>
            <w:tcW w:w="2198" w:type="dxa"/>
            <w:shd w:val="clear" w:color="auto" w:fill="auto"/>
            <w:vAlign w:val="center"/>
          </w:tcPr>
          <w:p w14:paraId="1EE86015" w14:textId="77777777" w:rsidR="00F35B08" w:rsidRPr="006D55C2" w:rsidRDefault="00F35B08" w:rsidP="00E11739">
            <w:pPr>
              <w:overflowPunct w:val="0"/>
              <w:autoSpaceDE w:val="0"/>
              <w:autoSpaceDN w:val="0"/>
              <w:adjustRightInd w:val="0"/>
              <w:spacing w:before="60"/>
              <w:textAlignment w:val="baseline"/>
              <w:rPr>
                <w:color w:val="000000" w:themeColor="text1"/>
                <w:szCs w:val="28"/>
              </w:rPr>
            </w:pPr>
            <w:r w:rsidRPr="006D55C2">
              <w:rPr>
                <w:color w:val="000000" w:themeColor="text1"/>
                <w:szCs w:val="28"/>
              </w:rPr>
              <w:t>Sân khấu ngoài trời</w:t>
            </w:r>
          </w:p>
        </w:tc>
        <w:tc>
          <w:tcPr>
            <w:tcW w:w="1126" w:type="dxa"/>
            <w:shd w:val="clear" w:color="auto" w:fill="auto"/>
            <w:vAlign w:val="center"/>
          </w:tcPr>
          <w:p w14:paraId="53BAB8F4"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103,8</w:t>
            </w:r>
          </w:p>
        </w:tc>
        <w:tc>
          <w:tcPr>
            <w:tcW w:w="987" w:type="dxa"/>
            <w:shd w:val="clear" w:color="auto" w:fill="auto"/>
            <w:vAlign w:val="center"/>
          </w:tcPr>
          <w:p w14:paraId="3D5652BD"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103,8</w:t>
            </w:r>
          </w:p>
        </w:tc>
        <w:tc>
          <w:tcPr>
            <w:tcW w:w="911" w:type="dxa"/>
            <w:shd w:val="clear" w:color="auto" w:fill="auto"/>
            <w:vAlign w:val="bottom"/>
          </w:tcPr>
          <w:p w14:paraId="33B0FE4B"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0,67</w:t>
            </w:r>
          </w:p>
        </w:tc>
        <w:tc>
          <w:tcPr>
            <w:tcW w:w="791" w:type="dxa"/>
            <w:shd w:val="clear" w:color="auto" w:fill="auto"/>
            <w:vAlign w:val="center"/>
          </w:tcPr>
          <w:p w14:paraId="281850B9"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p>
        </w:tc>
        <w:tc>
          <w:tcPr>
            <w:tcW w:w="1065" w:type="dxa"/>
            <w:shd w:val="clear" w:color="auto" w:fill="auto"/>
            <w:vAlign w:val="center"/>
          </w:tcPr>
          <w:p w14:paraId="47DD9C01"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p>
        </w:tc>
        <w:tc>
          <w:tcPr>
            <w:tcW w:w="1276" w:type="dxa"/>
            <w:shd w:val="clear" w:color="auto" w:fill="auto"/>
            <w:vAlign w:val="center"/>
          </w:tcPr>
          <w:p w14:paraId="1BB6A131" w14:textId="77777777" w:rsidR="00F35B08" w:rsidRPr="006D55C2" w:rsidRDefault="00F35B08" w:rsidP="00E11739">
            <w:pPr>
              <w:overflowPunct w:val="0"/>
              <w:autoSpaceDE w:val="0"/>
              <w:autoSpaceDN w:val="0"/>
              <w:adjustRightInd w:val="0"/>
              <w:spacing w:before="60"/>
              <w:jc w:val="center"/>
              <w:textAlignment w:val="baseline"/>
              <w:rPr>
                <w:color w:val="000000" w:themeColor="text1"/>
                <w:szCs w:val="28"/>
              </w:rPr>
            </w:pPr>
            <w:r w:rsidRPr="006D55C2">
              <w:rPr>
                <w:color w:val="000000" w:themeColor="text1"/>
                <w:szCs w:val="28"/>
              </w:rPr>
              <w:t>Xây mới</w:t>
            </w:r>
          </w:p>
        </w:tc>
      </w:tr>
      <w:tr w:rsidR="00F35B08" w:rsidRPr="006D55C2" w14:paraId="0F0A03A2" w14:textId="77777777" w:rsidTr="006A311B">
        <w:trPr>
          <w:trHeight w:val="1157"/>
        </w:trPr>
        <w:tc>
          <w:tcPr>
            <w:tcW w:w="709" w:type="dxa"/>
            <w:shd w:val="clear" w:color="auto" w:fill="auto"/>
            <w:vAlign w:val="center"/>
          </w:tcPr>
          <w:p w14:paraId="21C157C7" w14:textId="77777777" w:rsidR="00F35B08" w:rsidRPr="006D55C2" w:rsidRDefault="00F35B08" w:rsidP="00E11739">
            <w:pPr>
              <w:overflowPunct w:val="0"/>
              <w:autoSpaceDE w:val="0"/>
              <w:autoSpaceDN w:val="0"/>
              <w:adjustRightInd w:val="0"/>
              <w:spacing w:before="60"/>
              <w:jc w:val="center"/>
              <w:textAlignment w:val="baseline"/>
              <w:rPr>
                <w:b/>
                <w:i/>
                <w:color w:val="000000" w:themeColor="text1"/>
                <w:szCs w:val="28"/>
              </w:rPr>
            </w:pPr>
            <w:r w:rsidRPr="006D55C2">
              <w:rPr>
                <w:b/>
                <w:i/>
                <w:color w:val="000000" w:themeColor="text1"/>
                <w:szCs w:val="28"/>
              </w:rPr>
              <w:t>B</w:t>
            </w:r>
          </w:p>
        </w:tc>
        <w:tc>
          <w:tcPr>
            <w:tcW w:w="2198" w:type="dxa"/>
            <w:shd w:val="clear" w:color="auto" w:fill="auto"/>
          </w:tcPr>
          <w:p w14:paraId="11512AD0" w14:textId="77777777" w:rsidR="00F35B08" w:rsidRPr="006D55C2" w:rsidRDefault="00F35B08" w:rsidP="00E11739">
            <w:pPr>
              <w:overflowPunct w:val="0"/>
              <w:autoSpaceDE w:val="0"/>
              <w:autoSpaceDN w:val="0"/>
              <w:adjustRightInd w:val="0"/>
              <w:spacing w:before="60"/>
              <w:textAlignment w:val="baseline"/>
              <w:rPr>
                <w:b/>
                <w:i/>
                <w:color w:val="000000" w:themeColor="text1"/>
                <w:szCs w:val="28"/>
              </w:rPr>
            </w:pPr>
            <w:r w:rsidRPr="006D55C2">
              <w:rPr>
                <w:b/>
                <w:i/>
                <w:color w:val="000000" w:themeColor="text1"/>
                <w:szCs w:val="28"/>
              </w:rPr>
              <w:t>Diện tích cây xanh, vườn hoa,  sân nội bộ</w:t>
            </w:r>
          </w:p>
        </w:tc>
        <w:tc>
          <w:tcPr>
            <w:tcW w:w="1126" w:type="dxa"/>
            <w:shd w:val="clear" w:color="auto" w:fill="auto"/>
            <w:vAlign w:val="center"/>
          </w:tcPr>
          <w:p w14:paraId="71E425E8" w14:textId="77777777" w:rsidR="00F35B08" w:rsidRPr="006D55C2" w:rsidRDefault="00F35B08" w:rsidP="00E11739">
            <w:pPr>
              <w:overflowPunct w:val="0"/>
              <w:autoSpaceDE w:val="0"/>
              <w:autoSpaceDN w:val="0"/>
              <w:adjustRightInd w:val="0"/>
              <w:spacing w:before="60"/>
              <w:jc w:val="center"/>
              <w:textAlignment w:val="baseline"/>
              <w:rPr>
                <w:b/>
                <w:i/>
                <w:color w:val="000000" w:themeColor="text1"/>
                <w:szCs w:val="28"/>
              </w:rPr>
            </w:pPr>
            <w:r w:rsidRPr="006D55C2">
              <w:rPr>
                <w:color w:val="000000" w:themeColor="text1"/>
                <w:szCs w:val="28"/>
              </w:rPr>
              <w:t>12.571,1</w:t>
            </w:r>
          </w:p>
        </w:tc>
        <w:tc>
          <w:tcPr>
            <w:tcW w:w="987" w:type="dxa"/>
            <w:shd w:val="clear" w:color="auto" w:fill="auto"/>
            <w:vAlign w:val="center"/>
          </w:tcPr>
          <w:p w14:paraId="588F25E6" w14:textId="77777777" w:rsidR="00F35B08" w:rsidRPr="006D55C2" w:rsidRDefault="00F35B08" w:rsidP="00E11739">
            <w:pPr>
              <w:overflowPunct w:val="0"/>
              <w:autoSpaceDE w:val="0"/>
              <w:autoSpaceDN w:val="0"/>
              <w:adjustRightInd w:val="0"/>
              <w:spacing w:before="60"/>
              <w:jc w:val="center"/>
              <w:textAlignment w:val="baseline"/>
              <w:rPr>
                <w:b/>
                <w:i/>
                <w:color w:val="000000" w:themeColor="text1"/>
                <w:szCs w:val="28"/>
              </w:rPr>
            </w:pPr>
          </w:p>
        </w:tc>
        <w:tc>
          <w:tcPr>
            <w:tcW w:w="911" w:type="dxa"/>
            <w:shd w:val="clear" w:color="auto" w:fill="auto"/>
            <w:vAlign w:val="center"/>
          </w:tcPr>
          <w:p w14:paraId="06ADC2B2" w14:textId="77777777" w:rsidR="00F35B08" w:rsidRPr="006D55C2" w:rsidRDefault="00F35B08" w:rsidP="00E11739">
            <w:pPr>
              <w:overflowPunct w:val="0"/>
              <w:autoSpaceDE w:val="0"/>
              <w:autoSpaceDN w:val="0"/>
              <w:adjustRightInd w:val="0"/>
              <w:spacing w:before="60"/>
              <w:jc w:val="center"/>
              <w:textAlignment w:val="baseline"/>
              <w:rPr>
                <w:b/>
                <w:i/>
                <w:color w:val="000000" w:themeColor="text1"/>
                <w:szCs w:val="28"/>
              </w:rPr>
            </w:pPr>
            <w:r w:rsidRPr="006D55C2">
              <w:rPr>
                <w:b/>
                <w:i/>
                <w:color w:val="000000" w:themeColor="text1"/>
                <w:szCs w:val="28"/>
              </w:rPr>
              <w:t>81,3</w:t>
            </w:r>
          </w:p>
        </w:tc>
        <w:tc>
          <w:tcPr>
            <w:tcW w:w="791" w:type="dxa"/>
            <w:shd w:val="clear" w:color="auto" w:fill="auto"/>
            <w:vAlign w:val="center"/>
          </w:tcPr>
          <w:p w14:paraId="5312EDD8" w14:textId="77777777" w:rsidR="00F35B08" w:rsidRPr="006D55C2" w:rsidRDefault="00F35B08" w:rsidP="00E11739">
            <w:pPr>
              <w:overflowPunct w:val="0"/>
              <w:autoSpaceDE w:val="0"/>
              <w:autoSpaceDN w:val="0"/>
              <w:adjustRightInd w:val="0"/>
              <w:spacing w:before="60"/>
              <w:jc w:val="center"/>
              <w:textAlignment w:val="baseline"/>
              <w:rPr>
                <w:b/>
                <w:i/>
                <w:color w:val="000000" w:themeColor="text1"/>
                <w:szCs w:val="28"/>
              </w:rPr>
            </w:pPr>
          </w:p>
        </w:tc>
        <w:tc>
          <w:tcPr>
            <w:tcW w:w="1065" w:type="dxa"/>
            <w:shd w:val="clear" w:color="auto" w:fill="auto"/>
            <w:vAlign w:val="center"/>
          </w:tcPr>
          <w:p w14:paraId="183B66BD" w14:textId="77777777" w:rsidR="00F35B08" w:rsidRPr="006D55C2" w:rsidRDefault="00F35B08" w:rsidP="00E11739">
            <w:pPr>
              <w:overflowPunct w:val="0"/>
              <w:autoSpaceDE w:val="0"/>
              <w:autoSpaceDN w:val="0"/>
              <w:adjustRightInd w:val="0"/>
              <w:spacing w:before="60"/>
              <w:jc w:val="center"/>
              <w:textAlignment w:val="baseline"/>
              <w:rPr>
                <w:b/>
                <w:i/>
                <w:color w:val="000000" w:themeColor="text1"/>
                <w:szCs w:val="28"/>
              </w:rPr>
            </w:pPr>
          </w:p>
        </w:tc>
        <w:tc>
          <w:tcPr>
            <w:tcW w:w="1276" w:type="dxa"/>
            <w:shd w:val="clear" w:color="auto" w:fill="auto"/>
            <w:vAlign w:val="center"/>
          </w:tcPr>
          <w:p w14:paraId="39E13062" w14:textId="77777777" w:rsidR="00F35B08" w:rsidRPr="006D55C2" w:rsidRDefault="00F35B08" w:rsidP="00E11739">
            <w:pPr>
              <w:overflowPunct w:val="0"/>
              <w:autoSpaceDE w:val="0"/>
              <w:autoSpaceDN w:val="0"/>
              <w:adjustRightInd w:val="0"/>
              <w:spacing w:before="60"/>
              <w:jc w:val="center"/>
              <w:textAlignment w:val="baseline"/>
              <w:rPr>
                <w:b/>
                <w:i/>
                <w:color w:val="000000" w:themeColor="text1"/>
                <w:szCs w:val="28"/>
              </w:rPr>
            </w:pPr>
          </w:p>
        </w:tc>
      </w:tr>
      <w:tr w:rsidR="00F35B08" w:rsidRPr="006D55C2" w14:paraId="7B1079E9" w14:textId="77777777" w:rsidTr="006A311B">
        <w:trPr>
          <w:trHeight w:val="422"/>
        </w:trPr>
        <w:tc>
          <w:tcPr>
            <w:tcW w:w="709" w:type="dxa"/>
            <w:shd w:val="clear" w:color="auto" w:fill="auto"/>
            <w:vAlign w:val="center"/>
          </w:tcPr>
          <w:p w14:paraId="0E3A2423" w14:textId="77777777" w:rsidR="00F35B08" w:rsidRPr="006D55C2" w:rsidRDefault="00F35B08" w:rsidP="00E11739">
            <w:pPr>
              <w:overflowPunct w:val="0"/>
              <w:autoSpaceDE w:val="0"/>
              <w:autoSpaceDN w:val="0"/>
              <w:adjustRightInd w:val="0"/>
              <w:spacing w:before="60"/>
              <w:jc w:val="center"/>
              <w:textAlignment w:val="baseline"/>
              <w:rPr>
                <w:b/>
                <w:i/>
                <w:color w:val="000000" w:themeColor="text1"/>
                <w:szCs w:val="28"/>
              </w:rPr>
            </w:pPr>
            <w:r w:rsidRPr="006D55C2">
              <w:rPr>
                <w:b/>
                <w:i/>
                <w:color w:val="000000" w:themeColor="text1"/>
                <w:szCs w:val="28"/>
              </w:rPr>
              <w:t>C</w:t>
            </w:r>
          </w:p>
        </w:tc>
        <w:tc>
          <w:tcPr>
            <w:tcW w:w="2198" w:type="dxa"/>
            <w:shd w:val="clear" w:color="auto" w:fill="auto"/>
            <w:vAlign w:val="center"/>
          </w:tcPr>
          <w:p w14:paraId="678914B9" w14:textId="77777777" w:rsidR="00F35B08" w:rsidRPr="006D55C2" w:rsidRDefault="00F35B08" w:rsidP="00E11739">
            <w:pPr>
              <w:overflowPunct w:val="0"/>
              <w:autoSpaceDE w:val="0"/>
              <w:autoSpaceDN w:val="0"/>
              <w:adjustRightInd w:val="0"/>
              <w:spacing w:before="60"/>
              <w:textAlignment w:val="baseline"/>
              <w:rPr>
                <w:b/>
                <w:i/>
                <w:color w:val="000000" w:themeColor="text1"/>
                <w:szCs w:val="28"/>
              </w:rPr>
            </w:pPr>
            <w:r w:rsidRPr="006D55C2">
              <w:rPr>
                <w:b/>
                <w:i/>
                <w:color w:val="000000" w:themeColor="text1"/>
                <w:szCs w:val="28"/>
              </w:rPr>
              <w:t>Tổng A+B</w:t>
            </w:r>
          </w:p>
        </w:tc>
        <w:tc>
          <w:tcPr>
            <w:tcW w:w="1126" w:type="dxa"/>
            <w:shd w:val="clear" w:color="auto" w:fill="auto"/>
            <w:vAlign w:val="center"/>
          </w:tcPr>
          <w:p w14:paraId="10ECFE63" w14:textId="77777777" w:rsidR="00F35B08" w:rsidRPr="006D55C2" w:rsidRDefault="00F35B08" w:rsidP="00E11739">
            <w:pPr>
              <w:overflowPunct w:val="0"/>
              <w:autoSpaceDE w:val="0"/>
              <w:autoSpaceDN w:val="0"/>
              <w:adjustRightInd w:val="0"/>
              <w:spacing w:before="60"/>
              <w:jc w:val="center"/>
              <w:textAlignment w:val="baseline"/>
              <w:rPr>
                <w:b/>
                <w:i/>
                <w:color w:val="000000" w:themeColor="text1"/>
                <w:szCs w:val="28"/>
              </w:rPr>
            </w:pPr>
            <w:r w:rsidRPr="006D55C2">
              <w:rPr>
                <w:b/>
                <w:i/>
                <w:color w:val="000000" w:themeColor="text1"/>
                <w:szCs w:val="28"/>
              </w:rPr>
              <w:t>15.461,2</w:t>
            </w:r>
          </w:p>
        </w:tc>
        <w:tc>
          <w:tcPr>
            <w:tcW w:w="987" w:type="dxa"/>
            <w:shd w:val="clear" w:color="auto" w:fill="auto"/>
            <w:vAlign w:val="center"/>
          </w:tcPr>
          <w:p w14:paraId="6EE7D522" w14:textId="77777777" w:rsidR="00F35B08" w:rsidRPr="006D55C2" w:rsidRDefault="00F35B08" w:rsidP="00E11739">
            <w:pPr>
              <w:overflowPunct w:val="0"/>
              <w:autoSpaceDE w:val="0"/>
              <w:autoSpaceDN w:val="0"/>
              <w:adjustRightInd w:val="0"/>
              <w:spacing w:before="60"/>
              <w:jc w:val="center"/>
              <w:textAlignment w:val="baseline"/>
              <w:rPr>
                <w:b/>
                <w:i/>
                <w:color w:val="000000" w:themeColor="text1"/>
                <w:szCs w:val="28"/>
              </w:rPr>
            </w:pPr>
          </w:p>
        </w:tc>
        <w:tc>
          <w:tcPr>
            <w:tcW w:w="911" w:type="dxa"/>
            <w:shd w:val="clear" w:color="auto" w:fill="auto"/>
            <w:vAlign w:val="center"/>
          </w:tcPr>
          <w:p w14:paraId="4EE869E5" w14:textId="77777777" w:rsidR="00F35B08" w:rsidRPr="006D55C2" w:rsidRDefault="00F35B08" w:rsidP="00E11739">
            <w:pPr>
              <w:overflowPunct w:val="0"/>
              <w:autoSpaceDE w:val="0"/>
              <w:autoSpaceDN w:val="0"/>
              <w:adjustRightInd w:val="0"/>
              <w:spacing w:before="60"/>
              <w:jc w:val="center"/>
              <w:textAlignment w:val="baseline"/>
              <w:rPr>
                <w:b/>
                <w:i/>
                <w:color w:val="000000" w:themeColor="text1"/>
                <w:szCs w:val="28"/>
              </w:rPr>
            </w:pPr>
            <w:r w:rsidRPr="006D55C2">
              <w:rPr>
                <w:b/>
                <w:i/>
                <w:color w:val="000000" w:themeColor="text1"/>
                <w:szCs w:val="28"/>
              </w:rPr>
              <w:t>100</w:t>
            </w:r>
          </w:p>
        </w:tc>
        <w:tc>
          <w:tcPr>
            <w:tcW w:w="791" w:type="dxa"/>
            <w:shd w:val="clear" w:color="auto" w:fill="auto"/>
            <w:vAlign w:val="center"/>
          </w:tcPr>
          <w:p w14:paraId="45334970" w14:textId="77777777" w:rsidR="00F35B08" w:rsidRPr="006D55C2" w:rsidRDefault="00F35B08" w:rsidP="00E11739">
            <w:pPr>
              <w:overflowPunct w:val="0"/>
              <w:autoSpaceDE w:val="0"/>
              <w:autoSpaceDN w:val="0"/>
              <w:adjustRightInd w:val="0"/>
              <w:spacing w:before="60"/>
              <w:jc w:val="center"/>
              <w:textAlignment w:val="baseline"/>
              <w:rPr>
                <w:b/>
                <w:i/>
                <w:color w:val="000000" w:themeColor="text1"/>
                <w:szCs w:val="28"/>
              </w:rPr>
            </w:pPr>
          </w:p>
        </w:tc>
        <w:tc>
          <w:tcPr>
            <w:tcW w:w="1065" w:type="dxa"/>
            <w:shd w:val="clear" w:color="auto" w:fill="auto"/>
            <w:vAlign w:val="center"/>
          </w:tcPr>
          <w:p w14:paraId="5B951FF5" w14:textId="77777777" w:rsidR="00F35B08" w:rsidRPr="006D55C2" w:rsidRDefault="00F35B08" w:rsidP="00E11739">
            <w:pPr>
              <w:overflowPunct w:val="0"/>
              <w:autoSpaceDE w:val="0"/>
              <w:autoSpaceDN w:val="0"/>
              <w:adjustRightInd w:val="0"/>
              <w:spacing w:before="60"/>
              <w:jc w:val="center"/>
              <w:textAlignment w:val="baseline"/>
              <w:rPr>
                <w:b/>
                <w:i/>
                <w:color w:val="000000" w:themeColor="text1"/>
                <w:szCs w:val="28"/>
              </w:rPr>
            </w:pPr>
          </w:p>
        </w:tc>
        <w:tc>
          <w:tcPr>
            <w:tcW w:w="1276" w:type="dxa"/>
            <w:shd w:val="clear" w:color="auto" w:fill="auto"/>
            <w:vAlign w:val="center"/>
          </w:tcPr>
          <w:p w14:paraId="02F7E4C8" w14:textId="77777777" w:rsidR="00F35B08" w:rsidRPr="006D55C2" w:rsidRDefault="00F35B08" w:rsidP="00E11739">
            <w:pPr>
              <w:overflowPunct w:val="0"/>
              <w:autoSpaceDE w:val="0"/>
              <w:autoSpaceDN w:val="0"/>
              <w:adjustRightInd w:val="0"/>
              <w:spacing w:before="60"/>
              <w:jc w:val="center"/>
              <w:textAlignment w:val="baseline"/>
              <w:rPr>
                <w:b/>
                <w:i/>
                <w:color w:val="000000" w:themeColor="text1"/>
                <w:szCs w:val="28"/>
              </w:rPr>
            </w:pPr>
          </w:p>
        </w:tc>
      </w:tr>
    </w:tbl>
    <w:p w14:paraId="2D1981CE" w14:textId="77777777" w:rsidR="00EA4049" w:rsidRPr="006D55C2" w:rsidRDefault="00EA4049" w:rsidP="00E11739">
      <w:pPr>
        <w:pStyle w:val="BodyText"/>
        <w:spacing w:before="60" w:line="288" w:lineRule="auto"/>
        <w:ind w:firstLine="720"/>
        <w:outlineLvl w:val="1"/>
        <w:rPr>
          <w:rFonts w:ascii="Times New Roman" w:hAnsi="Times New Roman"/>
          <w:b/>
          <w:color w:val="000000" w:themeColor="text1"/>
          <w:sz w:val="26"/>
          <w:szCs w:val="26"/>
        </w:rPr>
      </w:pPr>
      <w:bookmarkStart w:id="177" w:name="_Toc198147549"/>
      <w:r w:rsidRPr="006D55C2">
        <w:rPr>
          <w:rFonts w:ascii="Times New Roman" w:hAnsi="Times New Roman"/>
          <w:b/>
          <w:color w:val="000000" w:themeColor="text1"/>
          <w:sz w:val="26"/>
          <w:szCs w:val="26"/>
          <w:lang w:val="en-US"/>
        </w:rPr>
        <w:t xml:space="preserve">* </w:t>
      </w:r>
      <w:r w:rsidRPr="006D55C2">
        <w:rPr>
          <w:rFonts w:ascii="Times New Roman" w:hAnsi="Times New Roman"/>
          <w:b/>
          <w:color w:val="000000" w:themeColor="text1"/>
          <w:sz w:val="26"/>
          <w:szCs w:val="26"/>
        </w:rPr>
        <w:t>GIẢI PHÁP VỀ QUY HOẠCH, KIẾN TRÚC</w:t>
      </w:r>
      <w:bookmarkStart w:id="178" w:name="_Toc198147550"/>
      <w:bookmarkEnd w:id="177"/>
    </w:p>
    <w:p w14:paraId="1B630900" w14:textId="77777777" w:rsidR="00EA4049" w:rsidRPr="006D55C2" w:rsidRDefault="00EA4049" w:rsidP="00E11739">
      <w:pPr>
        <w:pStyle w:val="BodyText"/>
        <w:spacing w:before="60" w:line="288" w:lineRule="auto"/>
        <w:ind w:firstLine="720"/>
        <w:outlineLvl w:val="1"/>
        <w:rPr>
          <w:rFonts w:ascii="Times New Roman" w:hAnsi="Times New Roman"/>
          <w:color w:val="000000" w:themeColor="text1"/>
          <w:sz w:val="26"/>
          <w:szCs w:val="26"/>
        </w:rPr>
      </w:pPr>
      <w:r w:rsidRPr="006D55C2">
        <w:rPr>
          <w:rFonts w:ascii="Times New Roman" w:hAnsi="Times New Roman"/>
          <w:b/>
          <w:color w:val="000000" w:themeColor="text1"/>
          <w:sz w:val="26"/>
          <w:szCs w:val="26"/>
          <w:lang w:val="en-US"/>
        </w:rPr>
        <w:t xml:space="preserve">- </w:t>
      </w:r>
      <w:r w:rsidRPr="006D55C2">
        <w:rPr>
          <w:rFonts w:ascii="Times New Roman" w:hAnsi="Times New Roman"/>
          <w:color w:val="000000" w:themeColor="text1"/>
          <w:sz w:val="26"/>
          <w:szCs w:val="26"/>
        </w:rPr>
        <w:t>Yêu cầu về quy hoạch</w:t>
      </w:r>
      <w:bookmarkEnd w:id="178"/>
    </w:p>
    <w:p w14:paraId="14522621" w14:textId="77777777" w:rsidR="00EA4049" w:rsidRPr="006D55C2" w:rsidRDefault="00EA4049" w:rsidP="00E11739">
      <w:pPr>
        <w:pStyle w:val="BodyText"/>
        <w:spacing w:before="60" w:line="288" w:lineRule="auto"/>
        <w:ind w:firstLine="720"/>
        <w:outlineLvl w:val="1"/>
        <w:rPr>
          <w:rFonts w:ascii="Times New Roman" w:hAnsi="Times New Roman"/>
          <w:color w:val="000000" w:themeColor="text1"/>
          <w:sz w:val="26"/>
          <w:szCs w:val="26"/>
          <w:lang w:val="it-IT"/>
        </w:rPr>
      </w:pPr>
      <w:r w:rsidRPr="006D55C2">
        <w:rPr>
          <w:rFonts w:ascii="Times New Roman" w:hAnsi="Times New Roman"/>
          <w:color w:val="000000" w:themeColor="text1"/>
          <w:sz w:val="26"/>
          <w:szCs w:val="26"/>
          <w:lang w:val="it-IT"/>
        </w:rPr>
        <w:t>Dự án cải tạo bao gồm 02 khối nhà hiện trạng, 01 khối nhà học xây mới, 01 khối nhà đa năng xây mới và các hạng mục phụ trợ (trạm bơm, xử lý nước thải, nhà cầu...)</w:t>
      </w:r>
    </w:p>
    <w:p w14:paraId="376FDA49" w14:textId="77777777" w:rsidR="00EA4049" w:rsidRPr="006D55C2" w:rsidRDefault="00EA4049" w:rsidP="00E11739">
      <w:pPr>
        <w:pStyle w:val="BodyText"/>
        <w:spacing w:before="60" w:line="288" w:lineRule="auto"/>
        <w:ind w:firstLine="720"/>
        <w:outlineLvl w:val="1"/>
        <w:rPr>
          <w:rFonts w:ascii="Times New Roman" w:hAnsi="Times New Roman"/>
          <w:color w:val="000000" w:themeColor="text1"/>
          <w:sz w:val="26"/>
          <w:szCs w:val="26"/>
          <w:lang w:val="it-IT"/>
        </w:rPr>
      </w:pPr>
      <w:r w:rsidRPr="006D55C2">
        <w:rPr>
          <w:rFonts w:ascii="Times New Roman" w:hAnsi="Times New Roman"/>
          <w:color w:val="000000" w:themeColor="text1"/>
          <w:sz w:val="26"/>
          <w:szCs w:val="26"/>
          <w:lang w:val="it-IT"/>
        </w:rPr>
        <w:t xml:space="preserve">Cổng chính xây mới được mở ở hướng Đông của khu đất giáp tuyến đường hiện nhằm giúp cho việc đi lại, ra vào cũng như công tác phòng cháy chữa cháy và thoát nạn được dễ dàng và thuận tiện. </w:t>
      </w:r>
    </w:p>
    <w:p w14:paraId="022F4B0E" w14:textId="77777777" w:rsidR="00EA4049" w:rsidRPr="006D55C2" w:rsidRDefault="00EA4049" w:rsidP="00E11739">
      <w:pPr>
        <w:pStyle w:val="BodyText"/>
        <w:spacing w:before="60" w:line="288" w:lineRule="auto"/>
        <w:ind w:firstLine="720"/>
        <w:outlineLvl w:val="1"/>
        <w:rPr>
          <w:rFonts w:ascii="Times New Roman" w:hAnsi="Times New Roman"/>
          <w:color w:val="000000" w:themeColor="text1"/>
          <w:sz w:val="26"/>
          <w:szCs w:val="26"/>
          <w:lang w:val="de-DE"/>
        </w:rPr>
      </w:pPr>
      <w:r w:rsidRPr="006D55C2">
        <w:rPr>
          <w:rFonts w:ascii="Times New Roman" w:hAnsi="Times New Roman"/>
          <w:color w:val="000000" w:themeColor="text1"/>
          <w:sz w:val="26"/>
          <w:szCs w:val="26"/>
          <w:lang w:val="de-DE"/>
        </w:rPr>
        <w:t>Giao thông nội bộ trong khuôn viên tương đối rộng, từ các khối nhà đến tường rào của khuôn viên trường đều có các khoảng lùi cần thiết tạo không gian đi lại, thuận tiện cho các hoạt động của trường học.</w:t>
      </w:r>
    </w:p>
    <w:p w14:paraId="39B65D5B" w14:textId="77777777" w:rsidR="00EA4049" w:rsidRPr="006D55C2" w:rsidRDefault="00EA4049" w:rsidP="00E11739">
      <w:pPr>
        <w:pStyle w:val="BodyText"/>
        <w:spacing w:before="60" w:line="288" w:lineRule="auto"/>
        <w:ind w:firstLine="720"/>
        <w:outlineLvl w:val="1"/>
        <w:rPr>
          <w:rFonts w:ascii="Times New Roman" w:hAnsi="Times New Roman"/>
          <w:color w:val="000000" w:themeColor="text1"/>
          <w:sz w:val="26"/>
          <w:szCs w:val="26"/>
          <w:lang w:val="de-DE"/>
        </w:rPr>
      </w:pPr>
      <w:r w:rsidRPr="006D55C2">
        <w:rPr>
          <w:rFonts w:ascii="Times New Roman" w:hAnsi="Times New Roman"/>
          <w:color w:val="000000" w:themeColor="text1"/>
          <w:sz w:val="26"/>
          <w:szCs w:val="26"/>
          <w:lang w:val="de-DE"/>
        </w:rPr>
        <w:t xml:space="preserve">Nhìn chung, các công trình được nghiên cứu bố trí hợp lý về không gian kiến trúc quy hoạch cũng như về công năng sử dụng, đảm bảo sự liên hệ linh hoạt giữa các khối </w:t>
      </w:r>
      <w:r w:rsidRPr="006D55C2">
        <w:rPr>
          <w:rFonts w:ascii="Times New Roman" w:hAnsi="Times New Roman"/>
          <w:color w:val="000000" w:themeColor="text1"/>
          <w:sz w:val="26"/>
          <w:szCs w:val="26"/>
          <w:lang w:val="de-DE"/>
        </w:rPr>
        <w:lastRenderedPageBreak/>
        <w:t>chức năng của và các công trình phụ trợ kèm theo trong một tổ hợp thống nhất và hoàn chỉnh.</w:t>
      </w:r>
    </w:p>
    <w:p w14:paraId="0E807135" w14:textId="77777777" w:rsidR="00EA4049" w:rsidRPr="006D55C2" w:rsidRDefault="00EA4049" w:rsidP="00E11739">
      <w:pPr>
        <w:pStyle w:val="BodyText"/>
        <w:spacing w:before="60" w:line="288" w:lineRule="auto"/>
        <w:ind w:firstLine="720"/>
        <w:outlineLvl w:val="1"/>
        <w:rPr>
          <w:rFonts w:ascii="Times New Roman" w:hAnsi="Times New Roman"/>
          <w:color w:val="000000" w:themeColor="text1"/>
          <w:sz w:val="26"/>
          <w:szCs w:val="26"/>
          <w:lang w:val="vi-VN"/>
        </w:rPr>
      </w:pPr>
      <w:r w:rsidRPr="006D55C2">
        <w:rPr>
          <w:rFonts w:ascii="Times New Roman" w:hAnsi="Times New Roman"/>
          <w:color w:val="000000" w:themeColor="text1"/>
          <w:sz w:val="26"/>
          <w:szCs w:val="26"/>
          <w:lang w:val="vi-VN"/>
        </w:rPr>
        <w:t xml:space="preserve">Giao thông theo phương đứng của </w:t>
      </w:r>
      <w:r w:rsidRPr="006D55C2">
        <w:rPr>
          <w:rFonts w:ascii="Times New Roman" w:hAnsi="Times New Roman"/>
          <w:color w:val="000000" w:themeColor="text1"/>
          <w:sz w:val="26"/>
          <w:szCs w:val="26"/>
          <w:lang w:val="de-DE"/>
        </w:rPr>
        <w:t>các khối nhà là các</w:t>
      </w:r>
      <w:r w:rsidRPr="006D55C2">
        <w:rPr>
          <w:rFonts w:ascii="Times New Roman" w:hAnsi="Times New Roman"/>
          <w:color w:val="000000" w:themeColor="text1"/>
          <w:sz w:val="26"/>
          <w:szCs w:val="26"/>
          <w:lang w:val="vi-VN"/>
        </w:rPr>
        <w:t xml:space="preserve"> thang bộ được tính toán, bố trí hợp lý đảm bảo thuận tiện trong quá trình sử dụng</w:t>
      </w:r>
      <w:r w:rsidRPr="006D55C2">
        <w:rPr>
          <w:rFonts w:ascii="Times New Roman" w:hAnsi="Times New Roman"/>
          <w:color w:val="000000" w:themeColor="text1"/>
          <w:sz w:val="26"/>
          <w:szCs w:val="26"/>
          <w:lang w:val="de-DE"/>
        </w:rPr>
        <w:t>,</w:t>
      </w:r>
      <w:r w:rsidRPr="006D55C2">
        <w:rPr>
          <w:rFonts w:ascii="Times New Roman" w:hAnsi="Times New Roman"/>
          <w:color w:val="000000" w:themeColor="text1"/>
          <w:sz w:val="26"/>
          <w:szCs w:val="26"/>
          <w:lang w:val="vi-VN"/>
        </w:rPr>
        <w:t xml:space="preserve"> đồng thời sẽ tăng khả năng thoát hiểm khi có sự cố về cháy nổ hay rung chấn</w:t>
      </w:r>
      <w:r w:rsidRPr="006D55C2">
        <w:rPr>
          <w:rFonts w:ascii="Times New Roman" w:hAnsi="Times New Roman"/>
          <w:color w:val="000000" w:themeColor="text1"/>
          <w:sz w:val="26"/>
          <w:szCs w:val="26"/>
          <w:lang w:val="de-DE"/>
        </w:rPr>
        <w:t>,</w:t>
      </w:r>
      <w:r w:rsidRPr="006D55C2">
        <w:rPr>
          <w:rFonts w:ascii="Times New Roman" w:hAnsi="Times New Roman"/>
          <w:color w:val="000000" w:themeColor="text1"/>
          <w:sz w:val="26"/>
          <w:szCs w:val="26"/>
          <w:lang w:val="vi-VN"/>
        </w:rPr>
        <w:t xml:space="preserve"> vừa rút ngắn được quãng đường đi.</w:t>
      </w:r>
    </w:p>
    <w:p w14:paraId="1AFEE35D" w14:textId="4B762544" w:rsidR="00EA4049" w:rsidRPr="006D55C2" w:rsidRDefault="00EA4049" w:rsidP="00E11739">
      <w:pPr>
        <w:pStyle w:val="BodyText"/>
        <w:spacing w:before="60" w:line="288" w:lineRule="auto"/>
        <w:ind w:firstLine="720"/>
        <w:outlineLvl w:val="1"/>
        <w:rPr>
          <w:rFonts w:ascii="Times New Roman" w:hAnsi="Times New Roman"/>
          <w:color w:val="000000" w:themeColor="text1"/>
          <w:sz w:val="26"/>
          <w:szCs w:val="26"/>
        </w:rPr>
      </w:pPr>
      <w:r w:rsidRPr="006D55C2">
        <w:rPr>
          <w:rFonts w:ascii="Times New Roman" w:hAnsi="Times New Roman"/>
          <w:color w:val="000000" w:themeColor="text1"/>
          <w:sz w:val="26"/>
          <w:szCs w:val="26"/>
          <w:lang w:val="vi-VN"/>
        </w:rPr>
        <w:t>Giao thông theo phương ngang của khối nhà sử dụng hệ thống hành lang bao quanh và các nhà cầu tạo nên hệ thống giao thông liên tiếp, rõ ràng, mạch lạc, thuận tiện cho việc đi lại giữa các tầng trong cùng khối nhà và giữa các khối nhà với nhau.</w:t>
      </w:r>
    </w:p>
    <w:p w14:paraId="1E1BA9D5" w14:textId="77777777" w:rsidR="00EA4049" w:rsidRPr="006D55C2" w:rsidRDefault="00EA4049" w:rsidP="00E11739">
      <w:pPr>
        <w:autoSpaceDE w:val="0"/>
        <w:autoSpaceDN w:val="0"/>
        <w:adjustRightInd w:val="0"/>
        <w:spacing w:before="60"/>
        <w:ind w:firstLine="720"/>
        <w:rPr>
          <w:color w:val="000000" w:themeColor="text1"/>
          <w:lang w:val="vi-VN"/>
        </w:rPr>
      </w:pPr>
      <w:r w:rsidRPr="006D55C2">
        <w:rPr>
          <w:color w:val="000000" w:themeColor="text1"/>
        </w:rPr>
        <w:t xml:space="preserve">- </w:t>
      </w:r>
      <w:r w:rsidRPr="006D55C2">
        <w:rPr>
          <w:color w:val="000000" w:themeColor="text1"/>
          <w:lang w:val="vi-VN"/>
        </w:rPr>
        <w:t>Yêu cầu về công năng kiến trúc</w:t>
      </w:r>
    </w:p>
    <w:p w14:paraId="2731310B" w14:textId="14C3297F" w:rsidR="00EA4049" w:rsidRPr="006D55C2" w:rsidRDefault="00EA4049" w:rsidP="00E11739">
      <w:pPr>
        <w:autoSpaceDE w:val="0"/>
        <w:autoSpaceDN w:val="0"/>
        <w:adjustRightInd w:val="0"/>
        <w:spacing w:before="60"/>
        <w:ind w:firstLine="720"/>
        <w:rPr>
          <w:color w:val="000000" w:themeColor="text1"/>
          <w:lang w:val="vi-VN"/>
        </w:rPr>
      </w:pPr>
      <w:r w:rsidRPr="006D55C2">
        <w:rPr>
          <w:color w:val="000000" w:themeColor="text1"/>
          <w:lang w:val="vi-VN"/>
        </w:rPr>
        <w:t xml:space="preserve">Ý đồ của giải pháp thiết kế kiến trúc mặt đứng là tìm được những tỷ lệ và hình thức thích hợp với tổng thể kiến trúc trong toàn khu, phù hợp với công năng của công trình. </w:t>
      </w:r>
    </w:p>
    <w:p w14:paraId="253349FD" w14:textId="77777777" w:rsidR="00EA4049" w:rsidRPr="006D55C2" w:rsidRDefault="00EA4049" w:rsidP="00E11739">
      <w:pPr>
        <w:autoSpaceDE w:val="0"/>
        <w:autoSpaceDN w:val="0"/>
        <w:adjustRightInd w:val="0"/>
        <w:spacing w:before="60"/>
        <w:ind w:firstLine="720"/>
        <w:rPr>
          <w:color w:val="000000" w:themeColor="text1"/>
          <w:lang w:val="vi-VN"/>
        </w:rPr>
      </w:pPr>
      <w:r w:rsidRPr="006D55C2">
        <w:rPr>
          <w:color w:val="000000" w:themeColor="text1"/>
          <w:lang w:val="vi-VN"/>
        </w:rPr>
        <w:t>Hình thức kiến trúc bên ngoài các công trình xây mới mang nét hiện đại, vừa phù hợp với tính chất chức năng công trình, phù hợp cảnh quan chung của khu vực nhưng vẫn giữ đư</w:t>
      </w:r>
      <w:r w:rsidRPr="006D55C2">
        <w:rPr>
          <w:color w:val="000000" w:themeColor="text1"/>
          <w:lang w:val="vi-VN"/>
        </w:rPr>
        <w:softHyphen/>
        <w:t>ợc những nét đặc trưng của khối nhà. Đồng thời cải tạo các khối nhà hiện trạng để thống nhất ngôn ngữ thiết kế giữa các khối nhà. Các tỷ lệ, hình khối đư</w:t>
      </w:r>
      <w:r w:rsidRPr="006D55C2">
        <w:rPr>
          <w:color w:val="000000" w:themeColor="text1"/>
          <w:lang w:val="vi-VN"/>
        </w:rPr>
        <w:softHyphen/>
        <w:t xml:space="preserve">ợc thiết kế hài hòa, có tính toán đến yêu cầu sử dụng của công năng bên trong công trình. Mặt đứng công trình được bố trí thông thoáng với hệ thống hành lang mở, tạo cho công trình có tính chất mạnh mẽ nhưng vẫn nhẹ nhàng, thanh thoát. </w:t>
      </w:r>
    </w:p>
    <w:p w14:paraId="3BAA4454" w14:textId="77777777" w:rsidR="00EA4049" w:rsidRPr="006D55C2" w:rsidRDefault="00EA4049" w:rsidP="00E11739">
      <w:pPr>
        <w:autoSpaceDE w:val="0"/>
        <w:autoSpaceDN w:val="0"/>
        <w:adjustRightInd w:val="0"/>
        <w:spacing w:before="60"/>
        <w:ind w:firstLine="720"/>
        <w:rPr>
          <w:color w:val="000000" w:themeColor="text1"/>
          <w:lang w:val="vi-VN"/>
        </w:rPr>
      </w:pPr>
      <w:r w:rsidRPr="006D55C2">
        <w:rPr>
          <w:color w:val="000000" w:themeColor="text1"/>
          <w:lang w:val="vi-VN"/>
        </w:rPr>
        <w:t xml:space="preserve">Mặt đứng công trình được phân chia mạch lạc. Phần đế ốp đá tự nhiên, tam cấp ốp đá Granite tạo nên sự chắc chắn, vững chãi cho công trình. Nhấn mạnh các phân vị đứng tạo cảm giác liên tục trên mặt đứng của công trình đồng thời làm cho mặt đứng công trình thêm sinh động, hiện đại. Kết hợp các mảng tường sơn màu và ốp gạch thẻ, phù hợp với công năng của công trình. </w:t>
      </w:r>
    </w:p>
    <w:p w14:paraId="0E0C270E" w14:textId="77777777" w:rsidR="00EA4049" w:rsidRPr="006D55C2" w:rsidRDefault="00EA4049" w:rsidP="00E11739">
      <w:pPr>
        <w:autoSpaceDE w:val="0"/>
        <w:autoSpaceDN w:val="0"/>
        <w:adjustRightInd w:val="0"/>
        <w:spacing w:before="60"/>
        <w:ind w:firstLine="720"/>
        <w:rPr>
          <w:color w:val="000000" w:themeColor="text1"/>
          <w:lang w:val="vi-VN"/>
        </w:rPr>
      </w:pPr>
      <w:r w:rsidRPr="006D55C2">
        <w:rPr>
          <w:color w:val="000000" w:themeColor="text1"/>
          <w:lang w:val="vi-VN"/>
        </w:rPr>
        <w:t>Giải pháp thiết kế mặt đứng công trình đạt tỷ lệ hài hòa giữa chiều đứng và chiều ngang.</w:t>
      </w:r>
    </w:p>
    <w:p w14:paraId="03430414" w14:textId="77777777" w:rsidR="00EA4049" w:rsidRPr="006D55C2" w:rsidRDefault="00EA4049" w:rsidP="00E11739">
      <w:pPr>
        <w:autoSpaceDE w:val="0"/>
        <w:autoSpaceDN w:val="0"/>
        <w:adjustRightInd w:val="0"/>
        <w:spacing w:before="60"/>
        <w:ind w:firstLine="720"/>
        <w:rPr>
          <w:color w:val="000000" w:themeColor="text1"/>
          <w:lang w:val="vi-VN"/>
        </w:rPr>
      </w:pPr>
      <w:r w:rsidRPr="006D55C2">
        <w:rPr>
          <w:color w:val="000000" w:themeColor="text1"/>
          <w:lang w:val="vi-VN"/>
        </w:rPr>
        <w:t xml:space="preserve">Chiều cao các tầng của các khối nhà được thiết kế phù hợp với không gian hoạt động, làm việc và thuận tiện cho việc bố trí nội thất. </w:t>
      </w:r>
    </w:p>
    <w:p w14:paraId="3D002B63" w14:textId="7F47C45C" w:rsidR="00EA4049" w:rsidRPr="006D55C2" w:rsidRDefault="00EA4049" w:rsidP="00E11739">
      <w:pPr>
        <w:pStyle w:val="Heading3"/>
        <w:ind w:firstLine="720"/>
        <w:rPr>
          <w:color w:val="000000" w:themeColor="text1"/>
        </w:rPr>
      </w:pPr>
      <w:bookmarkStart w:id="179" w:name="_Toc198147551"/>
      <w:r w:rsidRPr="006D55C2">
        <w:rPr>
          <w:color w:val="000000" w:themeColor="text1"/>
        </w:rPr>
        <w:t>Tổ chức không gian mặt bằng</w:t>
      </w:r>
      <w:bookmarkEnd w:id="179"/>
    </w:p>
    <w:p w14:paraId="4A8D50AE" w14:textId="2E64B7BB" w:rsidR="00EA4049" w:rsidRPr="006D55C2" w:rsidRDefault="00EA4049" w:rsidP="00E11739">
      <w:pPr>
        <w:spacing w:before="60"/>
        <w:ind w:firstLine="720"/>
        <w:rPr>
          <w:b/>
          <w:color w:val="000000" w:themeColor="text1"/>
          <w:u w:val="single"/>
        </w:rPr>
      </w:pPr>
      <w:r w:rsidRPr="006D55C2">
        <w:rPr>
          <w:b/>
          <w:color w:val="000000" w:themeColor="text1"/>
          <w:u w:val="single"/>
        </w:rPr>
        <w:t xml:space="preserve">+ Nhà hành chính cải tạo </w:t>
      </w:r>
    </w:p>
    <w:p w14:paraId="2A5CFA47" w14:textId="77777777" w:rsidR="00EA4049" w:rsidRPr="006D55C2" w:rsidRDefault="00EA4049" w:rsidP="00E11739">
      <w:pPr>
        <w:spacing w:before="60"/>
        <w:ind w:firstLine="720"/>
        <w:rPr>
          <w:color w:val="000000" w:themeColor="text1"/>
        </w:rPr>
      </w:pPr>
      <w:r w:rsidRPr="006D55C2">
        <w:rPr>
          <w:color w:val="000000" w:themeColor="text1"/>
        </w:rPr>
        <w:t>- Cải tạo  thay mới toàn bộ cửa đi và cửa sổ bằng cửa nhôm kính. Sơn lại hoa sắt cửa sổ. lát lại sàn nhà các tầng, cải tạo mặt đứng theo hướng hiện đại, sơn lại toàn bộ nhà</w:t>
      </w:r>
    </w:p>
    <w:p w14:paraId="4BFA522E" w14:textId="77777777" w:rsidR="00EA4049" w:rsidRPr="006D55C2" w:rsidRDefault="00EA4049" w:rsidP="00E11739">
      <w:pPr>
        <w:spacing w:before="60"/>
        <w:ind w:firstLine="720"/>
        <w:rPr>
          <w:color w:val="000000" w:themeColor="text1"/>
        </w:rPr>
      </w:pPr>
      <w:r w:rsidRPr="006D55C2">
        <w:rPr>
          <w:color w:val="000000" w:themeColor="text1"/>
        </w:rPr>
        <w:t xml:space="preserve">- Tầng 1: Diện tích sàn khoảng 302 m2, bố trí các phòng chức năng : chuyển đổi phòng đọc hiện trạng thành phòng giáo viên (47,9m2), chuyển đổi phòng thư viện hiện trạng thành phòng tư vấn học đường (23,4 m2), phòng phó hiệu trưởng (23,4m2), phòng </w:t>
      </w:r>
      <w:r w:rsidRPr="006D55C2">
        <w:rPr>
          <w:color w:val="000000" w:themeColor="text1"/>
        </w:rPr>
        <w:lastRenderedPageBreak/>
        <w:t>y tế (23,4m2), khu vệ sinh nam, nữ riêng biệt, hàng lang lối đi và hệ thống thang bộ của khối nhà.</w:t>
      </w:r>
    </w:p>
    <w:p w14:paraId="5D2F8720" w14:textId="77777777" w:rsidR="00EA4049" w:rsidRPr="006D55C2" w:rsidRDefault="00EA4049" w:rsidP="00E11739">
      <w:pPr>
        <w:spacing w:before="60"/>
        <w:ind w:firstLine="709"/>
        <w:rPr>
          <w:color w:val="000000" w:themeColor="text1"/>
        </w:rPr>
      </w:pPr>
      <w:r w:rsidRPr="006D55C2">
        <w:rPr>
          <w:color w:val="000000" w:themeColor="text1"/>
        </w:rPr>
        <w:t xml:space="preserve">- Tầng 2: Diện tích sàn khoảng 257 m2, giữ nguyên các phòng chức năng theo hiện trạng : phòng họp </w:t>
      </w:r>
      <w:r w:rsidRPr="006D55C2">
        <w:rPr>
          <w:bCs/>
          <w:color w:val="000000" w:themeColor="text1"/>
          <w:lang w:val="pt-BR"/>
        </w:rPr>
        <w:t xml:space="preserve">(72,5m2), </w:t>
      </w:r>
      <w:r w:rsidRPr="006D55C2">
        <w:rPr>
          <w:color w:val="000000" w:themeColor="text1"/>
        </w:rPr>
        <w:t xml:space="preserve">phòng hiệu trưởng (47,9 </w:t>
      </w:r>
      <w:r w:rsidRPr="006D55C2">
        <w:rPr>
          <w:bCs/>
          <w:color w:val="000000" w:themeColor="text1"/>
          <w:lang w:val="pt-BR"/>
        </w:rPr>
        <w:t>m</w:t>
      </w:r>
      <w:r w:rsidRPr="006D55C2">
        <w:rPr>
          <w:bCs/>
          <w:color w:val="000000" w:themeColor="text1"/>
          <w:vertAlign w:val="superscript"/>
          <w:lang w:val="pt-BR"/>
        </w:rPr>
        <w:t>2</w:t>
      </w:r>
      <w:r w:rsidRPr="006D55C2">
        <w:rPr>
          <w:color w:val="000000" w:themeColor="text1"/>
        </w:rPr>
        <w:t>), khu vệ sinh nam, nữ riêng biệt, hành lang lối đi và hệ thống thang bộ của khối nhà;</w:t>
      </w:r>
    </w:p>
    <w:p w14:paraId="4BDE5BFD" w14:textId="77777777" w:rsidR="00EA4049" w:rsidRPr="006D55C2" w:rsidRDefault="00EA4049" w:rsidP="00E11739">
      <w:pPr>
        <w:spacing w:before="60"/>
        <w:ind w:firstLine="709"/>
        <w:rPr>
          <w:i/>
          <w:color w:val="000000" w:themeColor="text1"/>
        </w:rPr>
      </w:pPr>
      <w:r w:rsidRPr="006D55C2">
        <w:rPr>
          <w:color w:val="000000" w:themeColor="text1"/>
        </w:rPr>
        <w:t xml:space="preserve">- Tầng 3 : Diện tích sàn khoảng 270 m2, giữ nguyên các phòng chức năng theo hiện trạng : phòng truyền thống </w:t>
      </w:r>
      <w:r w:rsidRPr="006D55C2">
        <w:rPr>
          <w:bCs/>
          <w:color w:val="000000" w:themeColor="text1"/>
          <w:lang w:val="pt-BR"/>
        </w:rPr>
        <w:t xml:space="preserve">(47,9m2), </w:t>
      </w:r>
      <w:r w:rsidRPr="006D55C2">
        <w:rPr>
          <w:color w:val="000000" w:themeColor="text1"/>
        </w:rPr>
        <w:t xml:space="preserve">phòng công đoàn (23,4 </w:t>
      </w:r>
      <w:r w:rsidRPr="006D55C2">
        <w:rPr>
          <w:bCs/>
          <w:color w:val="000000" w:themeColor="text1"/>
          <w:lang w:val="pt-BR"/>
        </w:rPr>
        <w:t>m</w:t>
      </w:r>
      <w:r w:rsidRPr="006D55C2">
        <w:rPr>
          <w:bCs/>
          <w:color w:val="000000" w:themeColor="text1"/>
          <w:vertAlign w:val="superscript"/>
          <w:lang w:val="pt-BR"/>
        </w:rPr>
        <w:t>2</w:t>
      </w:r>
      <w:r w:rsidRPr="006D55C2">
        <w:rPr>
          <w:color w:val="000000" w:themeColor="text1"/>
        </w:rPr>
        <w:t>), phòng kế toán (23,4m2), phòng tổ chuyên môn (23,4m2) khu vệ sinh nam, nữ riêng biệt, hành lang lối đi và hệ thống thang bộ của khối nhà;</w:t>
      </w:r>
      <w:r w:rsidRPr="006D55C2">
        <w:rPr>
          <w:i/>
          <w:color w:val="000000" w:themeColor="text1"/>
        </w:rPr>
        <w:t xml:space="preserve"> </w:t>
      </w:r>
    </w:p>
    <w:p w14:paraId="34561A81" w14:textId="44ABAAC9" w:rsidR="00EA4049" w:rsidRPr="006D55C2" w:rsidRDefault="00EA4049" w:rsidP="00E11739">
      <w:pPr>
        <w:spacing w:before="60"/>
        <w:ind w:firstLine="709"/>
        <w:rPr>
          <w:i/>
          <w:color w:val="000000" w:themeColor="text1"/>
          <w:u w:val="single"/>
        </w:rPr>
      </w:pPr>
      <w:r w:rsidRPr="006D55C2">
        <w:rPr>
          <w:i/>
          <w:color w:val="000000" w:themeColor="text1"/>
          <w:u w:val="single"/>
        </w:rPr>
        <w:t xml:space="preserve">+ </w:t>
      </w:r>
      <w:r w:rsidRPr="006D55C2">
        <w:rPr>
          <w:b/>
          <w:bCs/>
          <w:iCs/>
          <w:color w:val="000000" w:themeColor="text1"/>
          <w:u w:val="single"/>
        </w:rPr>
        <w:t>Nhà học cải tạo</w:t>
      </w:r>
    </w:p>
    <w:p w14:paraId="664388CC" w14:textId="77777777" w:rsidR="00EA4049" w:rsidRPr="006D55C2" w:rsidRDefault="00EA4049" w:rsidP="00E11739">
      <w:pPr>
        <w:spacing w:before="60"/>
        <w:ind w:firstLine="709"/>
        <w:rPr>
          <w:color w:val="000000" w:themeColor="text1"/>
        </w:rPr>
      </w:pPr>
      <w:r w:rsidRPr="006D55C2">
        <w:rPr>
          <w:color w:val="000000" w:themeColor="text1"/>
        </w:rPr>
        <w:t>- Cải tạo  thay mới toàn bộ cửa đi và cửa sổ bằng cửa nhôm kính. Sơn lại hoa sắt cửa sổ. lát lại sàn nhà các tầng, cải tạo mặt đứng theo hướng hiện đại, sơn lại toàn bộ nhà. Nâng thêm 01 tầng.</w:t>
      </w:r>
    </w:p>
    <w:p w14:paraId="47E3F451" w14:textId="77777777" w:rsidR="00EA4049" w:rsidRPr="006D55C2" w:rsidRDefault="00EA4049" w:rsidP="00E11739">
      <w:pPr>
        <w:spacing w:before="60"/>
        <w:ind w:firstLine="709"/>
        <w:rPr>
          <w:color w:val="000000" w:themeColor="text1"/>
        </w:rPr>
      </w:pPr>
      <w:r w:rsidRPr="006D55C2">
        <w:rPr>
          <w:color w:val="000000" w:themeColor="text1"/>
        </w:rPr>
        <w:t>- Tầng 1 : Diện tích sàn khoảng 365 m2, bố trí các phòng học : 04 phòng học (43m2), khu vệ sinh nam, nữ riêng biệt, hàng lang lối đi và hệ thống thang bộ của khối nhà.</w:t>
      </w:r>
    </w:p>
    <w:p w14:paraId="0F20AB15" w14:textId="77777777" w:rsidR="00EA4049" w:rsidRPr="006D55C2" w:rsidRDefault="00EA4049" w:rsidP="00E11739">
      <w:pPr>
        <w:spacing w:before="60"/>
        <w:ind w:firstLine="709"/>
        <w:rPr>
          <w:color w:val="000000" w:themeColor="text1"/>
        </w:rPr>
      </w:pPr>
      <w:r w:rsidRPr="006D55C2">
        <w:rPr>
          <w:color w:val="000000" w:themeColor="text1"/>
        </w:rPr>
        <w:t>- Tầng 2 : Diện tích sàn khoảng 348 m2, bố trí các phòng học : 04 phòng học (43m2), khu vệ sinh nam, nữ riêng biệt, hàng lang lối đi và hệ thống thang bộ của khối nhà.</w:t>
      </w:r>
    </w:p>
    <w:p w14:paraId="73500E6E" w14:textId="77777777" w:rsidR="00EA4049" w:rsidRPr="006D55C2" w:rsidRDefault="00EA4049" w:rsidP="00E11739">
      <w:pPr>
        <w:spacing w:before="60"/>
        <w:ind w:firstLine="709"/>
        <w:rPr>
          <w:color w:val="000000" w:themeColor="text1"/>
        </w:rPr>
      </w:pPr>
      <w:r w:rsidRPr="006D55C2">
        <w:rPr>
          <w:color w:val="000000" w:themeColor="text1"/>
        </w:rPr>
        <w:t>- Tầng 3 : Diện tích sàn khoảng 348 m2, bố trí các phòng học : 04 phòng học (43m2), khu vệ sinh nam, nữ riêng biệt, hàng lang lối đi và hệ thống thang bộ của khối nhà.</w:t>
      </w:r>
    </w:p>
    <w:p w14:paraId="6AE68C7D" w14:textId="24AF8EBA" w:rsidR="00EA4049" w:rsidRPr="006D55C2" w:rsidRDefault="00EA4049" w:rsidP="00E11739">
      <w:pPr>
        <w:spacing w:before="60"/>
        <w:ind w:firstLine="709"/>
        <w:rPr>
          <w:b/>
          <w:bCs/>
          <w:iCs/>
          <w:color w:val="000000" w:themeColor="text1"/>
          <w:u w:val="single"/>
        </w:rPr>
      </w:pPr>
      <w:r w:rsidRPr="006D55C2">
        <w:rPr>
          <w:b/>
          <w:bCs/>
          <w:iCs/>
          <w:color w:val="000000" w:themeColor="text1"/>
          <w:u w:val="single"/>
        </w:rPr>
        <w:t>+ Nhà học xây mới</w:t>
      </w:r>
    </w:p>
    <w:p w14:paraId="29A8888E" w14:textId="77777777" w:rsidR="00EA4049" w:rsidRPr="006D55C2" w:rsidRDefault="00EA4049" w:rsidP="00E11739">
      <w:pPr>
        <w:spacing w:before="60"/>
        <w:ind w:firstLine="709"/>
        <w:rPr>
          <w:color w:val="000000" w:themeColor="text1"/>
        </w:rPr>
      </w:pPr>
      <w:r w:rsidRPr="006D55C2">
        <w:rPr>
          <w:color w:val="000000" w:themeColor="text1"/>
        </w:rPr>
        <w:t>- Tầng 1 : Diện tích sàn khoảng 958 m2, bố trí các phòng chức năng : phòng đội thiếu niên (26,8m2), phòng thiết bị giáo dục (55,2 m2), phòng học (55,2m2), thư viện (55,2m2), phòng đọc (111,9m2), sân khấu chào cơ, khu vệ sinh nam, nữ riêng biệt, sảnh hàng lang lối đi và hệ thống thang bộ của khối nhà.</w:t>
      </w:r>
    </w:p>
    <w:p w14:paraId="418B6DDA" w14:textId="77777777" w:rsidR="00EA4049" w:rsidRPr="006D55C2" w:rsidRDefault="00EA4049" w:rsidP="00E11739">
      <w:pPr>
        <w:spacing w:before="60"/>
        <w:ind w:firstLine="709"/>
        <w:rPr>
          <w:color w:val="000000" w:themeColor="text1"/>
        </w:rPr>
      </w:pPr>
      <w:r w:rsidRPr="006D55C2">
        <w:rPr>
          <w:color w:val="000000" w:themeColor="text1"/>
        </w:rPr>
        <w:t>- Tầng 2 : Diện tích sàn khoảng 823 m2, bố trí các phòng chức năng : 05 phòng học (55,2m2), phòng nghỉ giáo viên (26,8m2), phòng đa chức năng (111,9m2), khu vệ sinh nam, nữ riêng biệt, hàng lang lối đi và hệ thống thang bộ của khối nhà.</w:t>
      </w:r>
    </w:p>
    <w:p w14:paraId="1D021BDD" w14:textId="77777777" w:rsidR="00EA4049" w:rsidRPr="006D55C2" w:rsidRDefault="00EA4049" w:rsidP="00E11739">
      <w:pPr>
        <w:spacing w:before="60"/>
        <w:ind w:firstLine="709"/>
        <w:rPr>
          <w:color w:val="000000" w:themeColor="text1"/>
        </w:rPr>
      </w:pPr>
      <w:r w:rsidRPr="006D55C2">
        <w:rPr>
          <w:color w:val="000000" w:themeColor="text1"/>
        </w:rPr>
        <w:t>- Tầng 3 : Diện tích sàn khoảng 845 m2, bố trí các phòng chức năng : phòng học bộ môn tin học (77m2), phòng học bộ môn ngoại ngữ (83,5m2), phòng học bộ môn âm nhạc 83,5m2), phòng học bộ môn mỹ thuật (83,5m2), phòng học bộ môn khoa học – công nghệ (83,5m2), 02 phòng chuẩn bị (13m2) khu vệ sinh nam, nữ riêng biệt, hàng lang lối đi và hệ thống thang bộ của khối nhà.</w:t>
      </w:r>
    </w:p>
    <w:p w14:paraId="4467C81C" w14:textId="38C682D5" w:rsidR="00EA4049" w:rsidRPr="006D55C2" w:rsidRDefault="00EA4049" w:rsidP="00E11739">
      <w:pPr>
        <w:spacing w:before="60"/>
        <w:ind w:firstLine="709"/>
        <w:rPr>
          <w:b/>
          <w:bCs/>
          <w:iCs/>
          <w:color w:val="000000" w:themeColor="text1"/>
          <w:u w:val="single"/>
        </w:rPr>
      </w:pPr>
      <w:r w:rsidRPr="006D55C2">
        <w:rPr>
          <w:b/>
          <w:bCs/>
          <w:iCs/>
          <w:color w:val="000000" w:themeColor="text1"/>
          <w:u w:val="single"/>
        </w:rPr>
        <w:t>+ Nhà đa năng xây mới</w:t>
      </w:r>
    </w:p>
    <w:p w14:paraId="5C74C3E5" w14:textId="77777777" w:rsidR="00EA4049" w:rsidRPr="006D55C2" w:rsidRDefault="00EA4049" w:rsidP="00E11739">
      <w:pPr>
        <w:spacing w:before="60"/>
        <w:ind w:firstLine="709"/>
        <w:rPr>
          <w:color w:val="000000" w:themeColor="text1"/>
        </w:rPr>
      </w:pPr>
      <w:r w:rsidRPr="006D55C2">
        <w:rPr>
          <w:color w:val="000000" w:themeColor="text1"/>
        </w:rPr>
        <w:lastRenderedPageBreak/>
        <w:t>- Tầng 1 : Diện tích sàn khoảng 667 m2, bố trí các phòng chức năng : bếp (142,5 m2), phòng ăn (248,7 m2), kho (16m2), khu vệ sinh nam, nữ riêng biệt, sảnh hàng lang lối đi và hệ thống thang bộ của khối nhà.</w:t>
      </w:r>
    </w:p>
    <w:p w14:paraId="068C0D59" w14:textId="77777777" w:rsidR="00EA4049" w:rsidRPr="006D55C2" w:rsidRDefault="00EA4049" w:rsidP="00E11739">
      <w:pPr>
        <w:spacing w:before="60"/>
        <w:ind w:firstLine="709"/>
        <w:rPr>
          <w:color w:val="000000" w:themeColor="text1"/>
        </w:rPr>
      </w:pPr>
      <w:r w:rsidRPr="006D55C2">
        <w:rPr>
          <w:color w:val="000000" w:themeColor="text1"/>
        </w:rPr>
        <w:t>- Tầng 2 : Diện tích sàn khoảng 657 m2, bố trí các phòng chức năng : phòng tập luyện đa năng (375,2m2), phòng thay đồ nam (16m2), phòng thay đồ nữ (16m2), 02 kho (16m2), hàng lang lối đi và hệ thống thang bộ của khối nhà.</w:t>
      </w:r>
    </w:p>
    <w:p w14:paraId="0EC282A6" w14:textId="363F5052" w:rsidR="00EA4049" w:rsidRPr="006D55C2" w:rsidRDefault="00EA4049" w:rsidP="00E11739">
      <w:pPr>
        <w:spacing w:before="60"/>
        <w:ind w:firstLine="709"/>
        <w:rPr>
          <w:b/>
          <w:bCs/>
          <w:iCs/>
          <w:color w:val="000000" w:themeColor="text1"/>
          <w:u w:val="single"/>
        </w:rPr>
      </w:pPr>
      <w:r w:rsidRPr="006D55C2">
        <w:rPr>
          <w:b/>
          <w:bCs/>
          <w:iCs/>
          <w:color w:val="000000" w:themeColor="text1"/>
          <w:u w:val="single"/>
        </w:rPr>
        <w:t>+ Nhà cầu</w:t>
      </w:r>
    </w:p>
    <w:p w14:paraId="571AD45F" w14:textId="77777777" w:rsidR="00EA4049" w:rsidRPr="006D55C2" w:rsidRDefault="00EA4049" w:rsidP="00E11739">
      <w:pPr>
        <w:spacing w:before="60"/>
        <w:ind w:firstLine="709"/>
        <w:rPr>
          <w:color w:val="000000" w:themeColor="text1"/>
        </w:rPr>
      </w:pPr>
      <w:r w:rsidRPr="006D55C2">
        <w:rPr>
          <w:color w:val="000000" w:themeColor="text1"/>
        </w:rPr>
        <w:t>- Nhà cầu 1 hiện trạng: kết nối giữa nhà hiệu bộ và nhà học hiện trạng, lát lại sàn, sơn lại tường.</w:t>
      </w:r>
    </w:p>
    <w:p w14:paraId="3B5237F3" w14:textId="77777777" w:rsidR="00EA4049" w:rsidRPr="006D55C2" w:rsidRDefault="00EA4049" w:rsidP="00E11739">
      <w:pPr>
        <w:spacing w:before="60"/>
        <w:ind w:firstLine="709"/>
        <w:rPr>
          <w:color w:val="000000" w:themeColor="text1"/>
        </w:rPr>
      </w:pPr>
      <w:r w:rsidRPr="006D55C2">
        <w:rPr>
          <w:color w:val="000000" w:themeColor="text1"/>
        </w:rPr>
        <w:t>- Nhà cầu 2 xây mới : kết nối giữa nhà học hiện trạng và nhà học xây mới, bao gồm 2 tầng</w:t>
      </w:r>
    </w:p>
    <w:p w14:paraId="27EA98E8" w14:textId="77777777" w:rsidR="00EA4049" w:rsidRPr="006D55C2" w:rsidRDefault="00EA4049" w:rsidP="00E11739">
      <w:pPr>
        <w:spacing w:before="60"/>
        <w:ind w:firstLine="709"/>
        <w:rPr>
          <w:color w:val="000000" w:themeColor="text1"/>
        </w:rPr>
      </w:pPr>
      <w:r w:rsidRPr="006D55C2">
        <w:rPr>
          <w:color w:val="000000" w:themeColor="text1"/>
        </w:rPr>
        <w:t>- Nhà cầu 3 xây mới : kết nối giữa nhà học xây mới và nhà đa năng xây mới, bao gồm 2 tầ</w:t>
      </w:r>
      <w:bookmarkStart w:id="180" w:name="_Toc198147552"/>
      <w:r w:rsidRPr="006D55C2">
        <w:rPr>
          <w:color w:val="000000" w:themeColor="text1"/>
        </w:rPr>
        <w:t>ng.</w:t>
      </w:r>
    </w:p>
    <w:p w14:paraId="4C8C28AB" w14:textId="77777777" w:rsidR="00EA4049" w:rsidRPr="006D55C2" w:rsidRDefault="00EA4049" w:rsidP="00E11739">
      <w:pPr>
        <w:spacing w:before="60"/>
        <w:ind w:firstLine="709"/>
        <w:rPr>
          <w:color w:val="000000" w:themeColor="text1"/>
        </w:rPr>
      </w:pPr>
      <w:r w:rsidRPr="006D55C2">
        <w:rPr>
          <w:color w:val="000000" w:themeColor="text1"/>
        </w:rPr>
        <w:t>* Phương án vật liệu hoàn thiện</w:t>
      </w:r>
      <w:bookmarkEnd w:id="180"/>
    </w:p>
    <w:p w14:paraId="396256EE" w14:textId="4E7729D1" w:rsidR="00EA4049" w:rsidRPr="006D55C2" w:rsidRDefault="00EA4049" w:rsidP="00E11739">
      <w:pPr>
        <w:spacing w:before="60"/>
        <w:ind w:firstLine="709"/>
        <w:rPr>
          <w:color w:val="000000" w:themeColor="text1"/>
        </w:rPr>
      </w:pPr>
      <w:r w:rsidRPr="006D55C2">
        <w:rPr>
          <w:b/>
          <w:color w:val="000000" w:themeColor="text1"/>
        </w:rPr>
        <w:t>Các khối nhà: hiệu bộ, nhà học hiện trạng, nhà cầu, nhà học xây mới</w:t>
      </w:r>
    </w:p>
    <w:p w14:paraId="0CADAE5F" w14:textId="77777777" w:rsidR="00EA4049" w:rsidRPr="006D55C2" w:rsidRDefault="00EA4049" w:rsidP="00E11739">
      <w:pPr>
        <w:spacing w:before="60"/>
        <w:ind w:firstLine="709"/>
        <w:rPr>
          <w:color w:val="000000" w:themeColor="text1"/>
        </w:rPr>
      </w:pPr>
      <w:r w:rsidRPr="006D55C2">
        <w:rPr>
          <w:color w:val="000000" w:themeColor="text1"/>
        </w:rPr>
        <w:t xml:space="preserve">- Sàn tầng 1 (kí hiệu N1): </w:t>
      </w:r>
    </w:p>
    <w:p w14:paraId="7E07380B" w14:textId="77777777" w:rsidR="00EA4049" w:rsidRPr="006D55C2" w:rsidRDefault="00EA4049" w:rsidP="00E11739">
      <w:pPr>
        <w:spacing w:before="60"/>
        <w:ind w:firstLine="720"/>
        <w:rPr>
          <w:color w:val="000000" w:themeColor="text1"/>
        </w:rPr>
      </w:pPr>
      <w:r w:rsidRPr="006D55C2">
        <w:rPr>
          <w:color w:val="000000" w:themeColor="text1"/>
        </w:rPr>
        <w:t>+ Lớp gạch Granite KT 600x600;</w:t>
      </w:r>
    </w:p>
    <w:p w14:paraId="75FDED69" w14:textId="77777777" w:rsidR="00EA4049" w:rsidRPr="006D55C2" w:rsidRDefault="00EA4049" w:rsidP="00E11739">
      <w:pPr>
        <w:spacing w:before="60"/>
        <w:ind w:firstLine="720"/>
        <w:rPr>
          <w:color w:val="000000" w:themeColor="text1"/>
        </w:rPr>
      </w:pPr>
      <w:r w:rsidRPr="006D55C2">
        <w:rPr>
          <w:color w:val="000000" w:themeColor="text1"/>
        </w:rPr>
        <w:t>+ Lớp vữa xi măng liên kết mác 75 dày 30mm;</w:t>
      </w:r>
    </w:p>
    <w:p w14:paraId="2989D93F" w14:textId="77777777" w:rsidR="00EA4049" w:rsidRPr="006D55C2" w:rsidRDefault="00EA4049" w:rsidP="00E11739">
      <w:pPr>
        <w:spacing w:before="60"/>
        <w:ind w:firstLine="720"/>
        <w:rPr>
          <w:color w:val="000000" w:themeColor="text1"/>
        </w:rPr>
      </w:pPr>
      <w:r w:rsidRPr="006D55C2">
        <w:rPr>
          <w:color w:val="000000" w:themeColor="text1"/>
        </w:rPr>
        <w:t>+ Lớp bê tông lót  dày 100;</w:t>
      </w:r>
    </w:p>
    <w:p w14:paraId="2860025B" w14:textId="77777777" w:rsidR="00EA4049" w:rsidRPr="006D55C2" w:rsidRDefault="00EA4049" w:rsidP="00E11739">
      <w:pPr>
        <w:spacing w:before="60"/>
        <w:ind w:firstLine="720"/>
        <w:rPr>
          <w:color w:val="000000" w:themeColor="text1"/>
        </w:rPr>
      </w:pPr>
      <w:r w:rsidRPr="006D55C2">
        <w:rPr>
          <w:color w:val="000000" w:themeColor="text1"/>
        </w:rPr>
        <w:t>+ Lớp cát tôn nền đầm kỹ;</w:t>
      </w:r>
    </w:p>
    <w:p w14:paraId="064726F1" w14:textId="77777777" w:rsidR="00EA4049" w:rsidRPr="006D55C2" w:rsidRDefault="00EA4049" w:rsidP="00E11739">
      <w:pPr>
        <w:spacing w:before="60"/>
        <w:ind w:firstLine="720"/>
        <w:rPr>
          <w:color w:val="000000" w:themeColor="text1"/>
        </w:rPr>
      </w:pPr>
      <w:r w:rsidRPr="006D55C2">
        <w:rPr>
          <w:color w:val="000000" w:themeColor="text1"/>
        </w:rPr>
        <w:t>+ Đất tự nhiên.</w:t>
      </w:r>
    </w:p>
    <w:p w14:paraId="72ADA2C5" w14:textId="77777777" w:rsidR="00EA4049" w:rsidRPr="006D55C2" w:rsidRDefault="00EA4049" w:rsidP="00E11739">
      <w:pPr>
        <w:spacing w:before="60"/>
        <w:ind w:firstLine="720"/>
        <w:rPr>
          <w:color w:val="000000" w:themeColor="text1"/>
        </w:rPr>
      </w:pPr>
      <w:r w:rsidRPr="006D55C2">
        <w:rPr>
          <w:color w:val="000000" w:themeColor="text1"/>
        </w:rPr>
        <w:t xml:space="preserve">- Sàn tầng 2, 3 (kí hiệu S1): </w:t>
      </w:r>
    </w:p>
    <w:p w14:paraId="0A4A5AC1" w14:textId="77777777" w:rsidR="00EA4049" w:rsidRPr="006D55C2" w:rsidRDefault="00EA4049" w:rsidP="00E11739">
      <w:pPr>
        <w:spacing w:before="60"/>
        <w:ind w:firstLine="720"/>
        <w:rPr>
          <w:color w:val="000000" w:themeColor="text1"/>
        </w:rPr>
      </w:pPr>
      <w:r w:rsidRPr="006D55C2">
        <w:rPr>
          <w:color w:val="000000" w:themeColor="text1"/>
        </w:rPr>
        <w:t>+ Lớp gạch Granite KT 600x600;</w:t>
      </w:r>
    </w:p>
    <w:p w14:paraId="618842E7" w14:textId="77777777" w:rsidR="00EA4049" w:rsidRPr="006D55C2" w:rsidRDefault="00EA4049" w:rsidP="00E11739">
      <w:pPr>
        <w:spacing w:before="60"/>
        <w:ind w:firstLine="720"/>
        <w:rPr>
          <w:color w:val="000000" w:themeColor="text1"/>
        </w:rPr>
      </w:pPr>
      <w:r w:rsidRPr="006D55C2">
        <w:rPr>
          <w:color w:val="000000" w:themeColor="text1"/>
        </w:rPr>
        <w:t>+ Lớp vữa xi măng liên kết mác 75 dày 30mm;</w:t>
      </w:r>
    </w:p>
    <w:p w14:paraId="437B78E0" w14:textId="77777777" w:rsidR="00EA4049" w:rsidRPr="006D55C2" w:rsidRDefault="00EA4049" w:rsidP="00E11739">
      <w:pPr>
        <w:spacing w:before="60"/>
        <w:ind w:firstLine="720"/>
        <w:rPr>
          <w:color w:val="000000" w:themeColor="text1"/>
        </w:rPr>
      </w:pPr>
      <w:r w:rsidRPr="006D55C2">
        <w:rPr>
          <w:color w:val="000000" w:themeColor="text1"/>
        </w:rPr>
        <w:t>+ Sàn BTCT đổ tại chỗ;</w:t>
      </w:r>
    </w:p>
    <w:p w14:paraId="72D904DC" w14:textId="77777777" w:rsidR="00EA4049" w:rsidRPr="006D55C2" w:rsidRDefault="00EA4049" w:rsidP="00E11739">
      <w:pPr>
        <w:spacing w:before="60"/>
        <w:ind w:firstLine="720"/>
        <w:rPr>
          <w:color w:val="000000" w:themeColor="text1"/>
        </w:rPr>
      </w:pPr>
      <w:r w:rsidRPr="006D55C2">
        <w:rPr>
          <w:color w:val="000000" w:themeColor="text1"/>
        </w:rPr>
        <w:t>+ Trát trần xi măng mác 75;</w:t>
      </w:r>
    </w:p>
    <w:p w14:paraId="0A9C63D0" w14:textId="77777777" w:rsidR="00EA4049" w:rsidRPr="006D55C2" w:rsidRDefault="00EA4049" w:rsidP="00E11739">
      <w:pPr>
        <w:spacing w:before="60"/>
        <w:ind w:firstLine="720"/>
        <w:rPr>
          <w:color w:val="000000" w:themeColor="text1"/>
        </w:rPr>
      </w:pPr>
      <w:r w:rsidRPr="006D55C2">
        <w:rPr>
          <w:color w:val="000000" w:themeColor="text1"/>
        </w:rPr>
        <w:t>+ sơn hoàn thiện màu trắng.</w:t>
      </w:r>
    </w:p>
    <w:p w14:paraId="2CADC7A7" w14:textId="77777777" w:rsidR="00EA4049" w:rsidRPr="006D55C2" w:rsidRDefault="00EA4049" w:rsidP="00E11739">
      <w:pPr>
        <w:spacing w:before="60"/>
        <w:ind w:firstLine="720"/>
        <w:rPr>
          <w:color w:val="000000" w:themeColor="text1"/>
        </w:rPr>
      </w:pPr>
      <w:r w:rsidRPr="006D55C2">
        <w:rPr>
          <w:color w:val="000000" w:themeColor="text1"/>
        </w:rPr>
        <w:t>- Sàn vệ sinh tầng 1 (kí hiệu NVS):</w:t>
      </w:r>
    </w:p>
    <w:p w14:paraId="21D12823" w14:textId="77777777" w:rsidR="00EA4049" w:rsidRPr="006D55C2" w:rsidRDefault="00EA4049" w:rsidP="00E11739">
      <w:pPr>
        <w:spacing w:before="60"/>
        <w:ind w:firstLine="720"/>
        <w:rPr>
          <w:color w:val="000000" w:themeColor="text1"/>
        </w:rPr>
      </w:pPr>
      <w:r w:rsidRPr="006D55C2">
        <w:rPr>
          <w:color w:val="000000" w:themeColor="text1"/>
        </w:rPr>
        <w:t>+ Lát gạch chống trơn KT 300x300;</w:t>
      </w:r>
    </w:p>
    <w:p w14:paraId="6FFD91B7" w14:textId="77777777" w:rsidR="00EA4049" w:rsidRPr="006D55C2" w:rsidRDefault="00EA4049" w:rsidP="00E11739">
      <w:pPr>
        <w:spacing w:before="60"/>
        <w:ind w:firstLine="720"/>
        <w:rPr>
          <w:color w:val="000000" w:themeColor="text1"/>
        </w:rPr>
      </w:pPr>
      <w:r w:rsidRPr="006D55C2">
        <w:rPr>
          <w:color w:val="000000" w:themeColor="text1"/>
        </w:rPr>
        <w:t>+ Lớp vữa xi măng liên kết, mác 75, dốc về phễu thu;</w:t>
      </w:r>
    </w:p>
    <w:p w14:paraId="6DCC12DD" w14:textId="77777777" w:rsidR="00EA4049" w:rsidRPr="006D55C2" w:rsidRDefault="00EA4049" w:rsidP="00E11739">
      <w:pPr>
        <w:spacing w:before="60"/>
        <w:ind w:firstLine="720"/>
        <w:rPr>
          <w:color w:val="000000" w:themeColor="text1"/>
        </w:rPr>
      </w:pPr>
      <w:r w:rsidRPr="006D55C2">
        <w:rPr>
          <w:color w:val="000000" w:themeColor="text1"/>
        </w:rPr>
        <w:t>+ Lớp bê tông lót dày 100;</w:t>
      </w:r>
    </w:p>
    <w:p w14:paraId="48FC8C04" w14:textId="77777777" w:rsidR="00EA4049" w:rsidRPr="006D55C2" w:rsidRDefault="00EA4049" w:rsidP="00E11739">
      <w:pPr>
        <w:spacing w:before="60"/>
        <w:ind w:firstLine="720"/>
        <w:rPr>
          <w:color w:val="000000" w:themeColor="text1"/>
        </w:rPr>
      </w:pPr>
      <w:r w:rsidRPr="006D55C2">
        <w:rPr>
          <w:color w:val="000000" w:themeColor="text1"/>
        </w:rPr>
        <w:t>+ Lớp cát tôn nền đầm kỹ;</w:t>
      </w:r>
    </w:p>
    <w:p w14:paraId="1B94464E" w14:textId="77777777" w:rsidR="00EA4049" w:rsidRPr="006D55C2" w:rsidRDefault="00EA4049" w:rsidP="00E11739">
      <w:pPr>
        <w:spacing w:before="60"/>
        <w:ind w:firstLine="720"/>
        <w:rPr>
          <w:color w:val="000000" w:themeColor="text1"/>
        </w:rPr>
      </w:pPr>
      <w:r w:rsidRPr="006D55C2">
        <w:rPr>
          <w:color w:val="000000" w:themeColor="text1"/>
        </w:rPr>
        <w:t>+ Đất tự nhiên.</w:t>
      </w:r>
    </w:p>
    <w:p w14:paraId="2259D170" w14:textId="77777777" w:rsidR="00EA4049" w:rsidRPr="006D55C2" w:rsidRDefault="00EA4049" w:rsidP="00E11739">
      <w:pPr>
        <w:spacing w:before="60"/>
        <w:ind w:firstLine="720"/>
        <w:rPr>
          <w:color w:val="000000" w:themeColor="text1"/>
        </w:rPr>
      </w:pPr>
      <w:r w:rsidRPr="006D55C2">
        <w:rPr>
          <w:color w:val="000000" w:themeColor="text1"/>
        </w:rPr>
        <w:t xml:space="preserve">- Sàn vệ sinh các tầng 2, 3 (kí hiệu SVS): </w:t>
      </w:r>
    </w:p>
    <w:p w14:paraId="6AC48AE1" w14:textId="77777777" w:rsidR="00EA4049" w:rsidRPr="006D55C2" w:rsidRDefault="00EA4049" w:rsidP="00E11739">
      <w:pPr>
        <w:spacing w:before="60"/>
        <w:ind w:firstLine="720"/>
        <w:rPr>
          <w:color w:val="000000" w:themeColor="text1"/>
        </w:rPr>
      </w:pPr>
      <w:r w:rsidRPr="006D55C2">
        <w:rPr>
          <w:color w:val="000000" w:themeColor="text1"/>
        </w:rPr>
        <w:t>+ Lát gạch chống trơn KT 300x300;</w:t>
      </w:r>
    </w:p>
    <w:p w14:paraId="1110C7BC" w14:textId="77777777" w:rsidR="00EA4049" w:rsidRPr="006D55C2" w:rsidRDefault="00EA4049" w:rsidP="00E11739">
      <w:pPr>
        <w:spacing w:before="60"/>
        <w:ind w:firstLine="720"/>
        <w:rPr>
          <w:color w:val="000000" w:themeColor="text1"/>
        </w:rPr>
      </w:pPr>
      <w:r w:rsidRPr="006D55C2">
        <w:rPr>
          <w:color w:val="000000" w:themeColor="text1"/>
        </w:rPr>
        <w:lastRenderedPageBreak/>
        <w:t>+ Lớp vữa xi măng liên kết mác 75, dốc về phễu thu;</w:t>
      </w:r>
    </w:p>
    <w:p w14:paraId="4BCB43A6" w14:textId="77777777" w:rsidR="00EA4049" w:rsidRPr="006D55C2" w:rsidRDefault="00EA4049" w:rsidP="00E11739">
      <w:pPr>
        <w:spacing w:before="60"/>
        <w:ind w:firstLine="720"/>
        <w:rPr>
          <w:color w:val="000000" w:themeColor="text1"/>
        </w:rPr>
      </w:pPr>
      <w:r w:rsidRPr="006D55C2">
        <w:rPr>
          <w:color w:val="000000" w:themeColor="text1"/>
        </w:rPr>
        <w:t>+ Lớp chống thấm;</w:t>
      </w:r>
    </w:p>
    <w:p w14:paraId="4FEF14AA" w14:textId="77777777" w:rsidR="00EA4049" w:rsidRPr="006D55C2" w:rsidRDefault="00EA4049" w:rsidP="00E11739">
      <w:pPr>
        <w:spacing w:before="60"/>
        <w:ind w:firstLine="720"/>
        <w:rPr>
          <w:color w:val="000000" w:themeColor="text1"/>
        </w:rPr>
      </w:pPr>
      <w:r w:rsidRPr="006D55C2">
        <w:rPr>
          <w:color w:val="000000" w:themeColor="text1"/>
        </w:rPr>
        <w:t>+ Sàn BTCT đổ tại chỗ;</w:t>
      </w:r>
    </w:p>
    <w:p w14:paraId="21F8A409" w14:textId="77777777" w:rsidR="00EA4049" w:rsidRPr="006D55C2" w:rsidRDefault="00EA4049" w:rsidP="00E11739">
      <w:pPr>
        <w:spacing w:before="60"/>
        <w:ind w:firstLine="720"/>
        <w:rPr>
          <w:color w:val="000000" w:themeColor="text1"/>
        </w:rPr>
      </w:pPr>
      <w:r w:rsidRPr="006D55C2">
        <w:rPr>
          <w:color w:val="000000" w:themeColor="text1"/>
        </w:rPr>
        <w:t>+ Trát trần, sơn hoàn thiện màu trắng.</w:t>
      </w:r>
    </w:p>
    <w:p w14:paraId="5AB9C4C9" w14:textId="77777777" w:rsidR="00EA4049" w:rsidRPr="006D55C2" w:rsidRDefault="00EA4049" w:rsidP="00E11739">
      <w:pPr>
        <w:spacing w:before="60"/>
        <w:ind w:firstLine="720"/>
        <w:rPr>
          <w:color w:val="000000" w:themeColor="text1"/>
        </w:rPr>
      </w:pPr>
      <w:r w:rsidRPr="006D55C2">
        <w:rPr>
          <w:color w:val="000000" w:themeColor="text1"/>
        </w:rPr>
        <w:t>- Mái bằng (kí hiệu M1):</w:t>
      </w:r>
    </w:p>
    <w:p w14:paraId="23BF32DB" w14:textId="77777777" w:rsidR="00EA4049" w:rsidRPr="006D55C2" w:rsidRDefault="00EA4049" w:rsidP="00E11739">
      <w:pPr>
        <w:spacing w:before="60"/>
        <w:ind w:firstLine="720"/>
        <w:rPr>
          <w:color w:val="000000" w:themeColor="text1"/>
        </w:rPr>
      </w:pPr>
      <w:r w:rsidRPr="006D55C2">
        <w:rPr>
          <w:color w:val="000000" w:themeColor="text1"/>
        </w:rPr>
        <w:t>+ Lớp gạch lá nem chống nóng KT 400x400;</w:t>
      </w:r>
    </w:p>
    <w:p w14:paraId="790EBB3F" w14:textId="77777777" w:rsidR="00EA4049" w:rsidRPr="006D55C2" w:rsidRDefault="00EA4049" w:rsidP="00E11739">
      <w:pPr>
        <w:spacing w:before="60"/>
        <w:ind w:firstLine="720"/>
        <w:rPr>
          <w:color w:val="000000" w:themeColor="text1"/>
        </w:rPr>
      </w:pPr>
      <w:r w:rsidRPr="006D55C2">
        <w:rPr>
          <w:color w:val="000000" w:themeColor="text1"/>
        </w:rPr>
        <w:t>+ Lớp gạch thông tâm 4 lỗ;</w:t>
      </w:r>
    </w:p>
    <w:p w14:paraId="453248DC" w14:textId="77777777" w:rsidR="00EA4049" w:rsidRPr="006D55C2" w:rsidRDefault="00EA4049" w:rsidP="00E11739">
      <w:pPr>
        <w:spacing w:before="60"/>
        <w:ind w:firstLine="720"/>
        <w:rPr>
          <w:color w:val="000000" w:themeColor="text1"/>
        </w:rPr>
      </w:pPr>
      <w:r w:rsidRPr="006D55C2">
        <w:rPr>
          <w:color w:val="000000" w:themeColor="text1"/>
        </w:rPr>
        <w:t>+ Lớp vữa xi măng mác 75, dốc về ga thu nước;</w:t>
      </w:r>
    </w:p>
    <w:p w14:paraId="35220C32" w14:textId="77777777" w:rsidR="00EA4049" w:rsidRPr="006D55C2" w:rsidRDefault="00EA4049" w:rsidP="00E11739">
      <w:pPr>
        <w:spacing w:before="60"/>
        <w:ind w:firstLine="720"/>
        <w:rPr>
          <w:color w:val="000000" w:themeColor="text1"/>
        </w:rPr>
      </w:pPr>
      <w:r w:rsidRPr="006D55C2">
        <w:rPr>
          <w:color w:val="000000" w:themeColor="text1"/>
        </w:rPr>
        <w:t>+ Lớp chống thấm;</w:t>
      </w:r>
    </w:p>
    <w:p w14:paraId="763A9FB2" w14:textId="77777777" w:rsidR="00EA4049" w:rsidRPr="006D55C2" w:rsidRDefault="00EA4049" w:rsidP="00E11739">
      <w:pPr>
        <w:spacing w:before="60"/>
        <w:ind w:firstLine="720"/>
        <w:rPr>
          <w:color w:val="000000" w:themeColor="text1"/>
        </w:rPr>
      </w:pPr>
      <w:r w:rsidRPr="006D55C2">
        <w:rPr>
          <w:color w:val="000000" w:themeColor="text1"/>
        </w:rPr>
        <w:t>+ Sàn BTCT đổ tại chỗ;</w:t>
      </w:r>
    </w:p>
    <w:p w14:paraId="420D5F15" w14:textId="77777777" w:rsidR="00EA4049" w:rsidRPr="006D55C2" w:rsidRDefault="00EA4049" w:rsidP="00E11739">
      <w:pPr>
        <w:spacing w:before="60"/>
        <w:ind w:firstLine="720"/>
        <w:rPr>
          <w:color w:val="000000" w:themeColor="text1"/>
        </w:rPr>
      </w:pPr>
      <w:r w:rsidRPr="006D55C2">
        <w:rPr>
          <w:color w:val="000000" w:themeColor="text1"/>
        </w:rPr>
        <w:t>+ Sơn hoàn thiện màu trắng.</w:t>
      </w:r>
    </w:p>
    <w:p w14:paraId="1605865E" w14:textId="77777777" w:rsidR="00EA4049" w:rsidRPr="006D55C2" w:rsidRDefault="00EA4049" w:rsidP="00E11739">
      <w:pPr>
        <w:spacing w:before="60"/>
        <w:ind w:firstLine="720"/>
        <w:rPr>
          <w:color w:val="000000" w:themeColor="text1"/>
        </w:rPr>
      </w:pPr>
      <w:r w:rsidRPr="006D55C2">
        <w:rPr>
          <w:color w:val="000000" w:themeColor="text1"/>
        </w:rPr>
        <w:t>- Mái sê nô (kí hiện M2)</w:t>
      </w:r>
    </w:p>
    <w:p w14:paraId="6D00808A" w14:textId="77777777" w:rsidR="00EA4049" w:rsidRPr="006D55C2" w:rsidRDefault="00EA4049" w:rsidP="00E11739">
      <w:pPr>
        <w:spacing w:before="60"/>
        <w:ind w:firstLine="720"/>
        <w:rPr>
          <w:color w:val="000000" w:themeColor="text1"/>
        </w:rPr>
      </w:pPr>
      <w:r w:rsidRPr="006D55C2">
        <w:rPr>
          <w:color w:val="000000" w:themeColor="text1"/>
        </w:rPr>
        <w:t>+ Lớp vữa xi măng mác 75, dốc về ga thu nước;</w:t>
      </w:r>
    </w:p>
    <w:p w14:paraId="47501768" w14:textId="77777777" w:rsidR="00EA4049" w:rsidRPr="006D55C2" w:rsidRDefault="00EA4049" w:rsidP="00E11739">
      <w:pPr>
        <w:spacing w:before="60"/>
        <w:ind w:firstLine="720"/>
        <w:rPr>
          <w:color w:val="000000" w:themeColor="text1"/>
        </w:rPr>
      </w:pPr>
      <w:r w:rsidRPr="006D55C2">
        <w:rPr>
          <w:color w:val="000000" w:themeColor="text1"/>
        </w:rPr>
        <w:t>+ Lớp chống thấm;</w:t>
      </w:r>
    </w:p>
    <w:p w14:paraId="669ED290" w14:textId="77777777" w:rsidR="00EA4049" w:rsidRPr="006D55C2" w:rsidRDefault="00EA4049" w:rsidP="00E11739">
      <w:pPr>
        <w:spacing w:before="60"/>
        <w:ind w:firstLine="720"/>
        <w:rPr>
          <w:color w:val="000000" w:themeColor="text1"/>
        </w:rPr>
      </w:pPr>
      <w:r w:rsidRPr="006D55C2">
        <w:rPr>
          <w:color w:val="000000" w:themeColor="text1"/>
        </w:rPr>
        <w:t>+ Sàn BTCT đổ tại chỗ;</w:t>
      </w:r>
    </w:p>
    <w:p w14:paraId="7600B9B9" w14:textId="77777777" w:rsidR="00EA4049" w:rsidRPr="006D55C2" w:rsidRDefault="00EA4049" w:rsidP="00E11739">
      <w:pPr>
        <w:spacing w:before="60"/>
        <w:ind w:firstLine="720"/>
        <w:rPr>
          <w:color w:val="000000" w:themeColor="text1"/>
        </w:rPr>
      </w:pPr>
      <w:r w:rsidRPr="006D55C2">
        <w:rPr>
          <w:color w:val="000000" w:themeColor="text1"/>
        </w:rPr>
        <w:t>+ Sơn hoàn thiện màu trắng.</w:t>
      </w:r>
    </w:p>
    <w:p w14:paraId="14E1DF20" w14:textId="77777777" w:rsidR="00EA4049" w:rsidRPr="006D55C2" w:rsidRDefault="00EA4049" w:rsidP="00E11739">
      <w:pPr>
        <w:spacing w:before="60"/>
        <w:ind w:firstLine="720"/>
        <w:rPr>
          <w:color w:val="000000" w:themeColor="text1"/>
        </w:rPr>
      </w:pPr>
      <w:r w:rsidRPr="006D55C2">
        <w:rPr>
          <w:color w:val="000000" w:themeColor="text1"/>
        </w:rPr>
        <w:t xml:space="preserve">- Sàn thang (kí hiệu ST): </w:t>
      </w:r>
    </w:p>
    <w:p w14:paraId="38399E46" w14:textId="77777777" w:rsidR="00EA4049" w:rsidRPr="006D55C2" w:rsidRDefault="00EA4049" w:rsidP="00E11739">
      <w:pPr>
        <w:spacing w:before="60"/>
        <w:ind w:firstLine="720"/>
        <w:rPr>
          <w:color w:val="000000" w:themeColor="text1"/>
        </w:rPr>
      </w:pPr>
      <w:r w:rsidRPr="006D55C2">
        <w:rPr>
          <w:color w:val="000000" w:themeColor="text1"/>
        </w:rPr>
        <w:t>+ Mặt bậc lát đá Granite;</w:t>
      </w:r>
    </w:p>
    <w:p w14:paraId="1579C07E" w14:textId="77777777" w:rsidR="00EA4049" w:rsidRPr="006D55C2" w:rsidRDefault="00EA4049" w:rsidP="00E11739">
      <w:pPr>
        <w:spacing w:before="60"/>
        <w:ind w:firstLine="720"/>
        <w:rPr>
          <w:color w:val="000000" w:themeColor="text1"/>
        </w:rPr>
      </w:pPr>
      <w:r w:rsidRPr="006D55C2">
        <w:rPr>
          <w:color w:val="000000" w:themeColor="text1"/>
        </w:rPr>
        <w:t>+ Lớp vữa xi măng mác 75 liên kết dày 15mm;</w:t>
      </w:r>
    </w:p>
    <w:p w14:paraId="7ADA6C2D" w14:textId="77777777" w:rsidR="00EA4049" w:rsidRPr="006D55C2" w:rsidRDefault="00EA4049" w:rsidP="00E11739">
      <w:pPr>
        <w:spacing w:before="60"/>
        <w:ind w:firstLine="720"/>
        <w:rPr>
          <w:color w:val="000000" w:themeColor="text1"/>
        </w:rPr>
      </w:pPr>
      <w:r w:rsidRPr="006D55C2">
        <w:rPr>
          <w:color w:val="000000" w:themeColor="text1"/>
        </w:rPr>
        <w:t>+ Xây gạch đặc tạo bậc;</w:t>
      </w:r>
    </w:p>
    <w:p w14:paraId="2874E25A" w14:textId="77777777" w:rsidR="00EA4049" w:rsidRPr="006D55C2" w:rsidRDefault="00EA4049" w:rsidP="00E11739">
      <w:pPr>
        <w:spacing w:before="60"/>
        <w:ind w:firstLine="720"/>
        <w:rPr>
          <w:color w:val="000000" w:themeColor="text1"/>
        </w:rPr>
      </w:pPr>
      <w:r w:rsidRPr="006D55C2">
        <w:rPr>
          <w:color w:val="000000" w:themeColor="text1"/>
        </w:rPr>
        <w:t>+ Bản thang BTCT đổ tại chỗ;</w:t>
      </w:r>
    </w:p>
    <w:p w14:paraId="271C4EAB" w14:textId="77777777" w:rsidR="00EA4049" w:rsidRPr="006D55C2" w:rsidRDefault="00EA4049" w:rsidP="00E11739">
      <w:pPr>
        <w:spacing w:before="60"/>
        <w:ind w:firstLine="720"/>
        <w:rPr>
          <w:color w:val="000000" w:themeColor="text1"/>
        </w:rPr>
      </w:pPr>
      <w:r w:rsidRPr="006D55C2">
        <w:rPr>
          <w:color w:val="000000" w:themeColor="text1"/>
        </w:rPr>
        <w:t>+ Trát trần xi măng mác 75;</w:t>
      </w:r>
    </w:p>
    <w:p w14:paraId="0402C3E7" w14:textId="77777777" w:rsidR="00EA4049" w:rsidRPr="006D55C2" w:rsidRDefault="00EA4049" w:rsidP="00E11739">
      <w:pPr>
        <w:spacing w:before="60"/>
        <w:ind w:firstLine="720"/>
        <w:rPr>
          <w:color w:val="000000" w:themeColor="text1"/>
        </w:rPr>
      </w:pPr>
      <w:r w:rsidRPr="006D55C2">
        <w:rPr>
          <w:color w:val="000000" w:themeColor="text1"/>
        </w:rPr>
        <w:t>+ Sơn hoàn thiện.</w:t>
      </w:r>
    </w:p>
    <w:p w14:paraId="792216DB" w14:textId="77777777" w:rsidR="00EA4049" w:rsidRPr="006D55C2" w:rsidRDefault="00EA4049" w:rsidP="00E11739">
      <w:pPr>
        <w:spacing w:before="60"/>
        <w:ind w:firstLine="720"/>
        <w:rPr>
          <w:color w:val="000000" w:themeColor="text1"/>
        </w:rPr>
      </w:pPr>
      <w:r w:rsidRPr="006D55C2">
        <w:rPr>
          <w:color w:val="000000" w:themeColor="text1"/>
        </w:rPr>
        <w:t>- Lan can :</w:t>
      </w:r>
    </w:p>
    <w:p w14:paraId="2BD3DAA1" w14:textId="77777777" w:rsidR="00EA4049" w:rsidRPr="006D55C2" w:rsidRDefault="00EA4049" w:rsidP="00E11739">
      <w:pPr>
        <w:spacing w:before="60"/>
        <w:ind w:firstLine="720"/>
        <w:rPr>
          <w:color w:val="000000" w:themeColor="text1"/>
        </w:rPr>
      </w:pPr>
      <w:r w:rsidRPr="006D55C2">
        <w:rPr>
          <w:color w:val="000000" w:themeColor="text1"/>
        </w:rPr>
        <w:t>+ Lan can cầu thang : Tay vịn gỗ tự nhiên, các thanh đứng dùng sắt lập là 50x5 sơn 3 nước hoàn thiện.</w:t>
      </w:r>
    </w:p>
    <w:p w14:paraId="79770AC2" w14:textId="77777777" w:rsidR="00EA4049" w:rsidRPr="006D55C2" w:rsidRDefault="00EA4049" w:rsidP="00E11739">
      <w:pPr>
        <w:spacing w:before="60"/>
        <w:ind w:firstLine="720"/>
        <w:rPr>
          <w:color w:val="000000" w:themeColor="text1"/>
        </w:rPr>
      </w:pPr>
      <w:r w:rsidRPr="006D55C2">
        <w:rPr>
          <w:color w:val="000000" w:themeColor="text1"/>
        </w:rPr>
        <w:t>+ Lan can hành lang : sử dụng lan can thép hộp bằng inox sơn tĩnh điện theo màu chỉ định, các thanh đứng dùng sắt lập là 50x5 sơn 3 nước hoàn thiện.</w:t>
      </w:r>
    </w:p>
    <w:p w14:paraId="66E49E20" w14:textId="77777777" w:rsidR="00EA4049" w:rsidRPr="006D55C2" w:rsidRDefault="00EA4049" w:rsidP="00E11739">
      <w:pPr>
        <w:spacing w:before="60"/>
        <w:ind w:firstLine="720"/>
        <w:rPr>
          <w:color w:val="000000" w:themeColor="text1"/>
        </w:rPr>
      </w:pPr>
      <w:r w:rsidRPr="006D55C2">
        <w:rPr>
          <w:color w:val="000000" w:themeColor="text1"/>
        </w:rPr>
        <w:t xml:space="preserve">- Hệ thống Cửa, vách kính: </w:t>
      </w:r>
    </w:p>
    <w:p w14:paraId="6B930FF5" w14:textId="77777777" w:rsidR="00EA4049" w:rsidRPr="006D55C2" w:rsidRDefault="00EA4049" w:rsidP="00E11739">
      <w:pPr>
        <w:spacing w:before="60"/>
        <w:ind w:firstLine="720"/>
        <w:rPr>
          <w:color w:val="000000" w:themeColor="text1"/>
        </w:rPr>
      </w:pPr>
      <w:r w:rsidRPr="006D55C2">
        <w:rPr>
          <w:color w:val="000000" w:themeColor="text1"/>
        </w:rPr>
        <w:t>+ Cửa đi các phòng: dùng cửa nhôm Xingfa màu ghi, kính dán an toàn dày 8,38mm;</w:t>
      </w:r>
    </w:p>
    <w:p w14:paraId="03D81E26" w14:textId="77777777" w:rsidR="00EA4049" w:rsidRPr="006D55C2" w:rsidRDefault="00EA4049" w:rsidP="00E11739">
      <w:pPr>
        <w:spacing w:before="60"/>
        <w:ind w:firstLine="720"/>
        <w:rPr>
          <w:color w:val="000000" w:themeColor="text1"/>
        </w:rPr>
      </w:pPr>
      <w:r w:rsidRPr="006D55C2">
        <w:rPr>
          <w:color w:val="000000" w:themeColor="text1"/>
        </w:rPr>
        <w:t xml:space="preserve">+ Cửa sổ các phòng: dùng cửa nhôm Xingfa màu ghi, kính dán an toàn dày 8,38mm; </w:t>
      </w:r>
    </w:p>
    <w:p w14:paraId="150939E6" w14:textId="77777777" w:rsidR="00EA4049" w:rsidRPr="006D55C2" w:rsidRDefault="00EA4049" w:rsidP="00E11739">
      <w:pPr>
        <w:spacing w:before="60"/>
        <w:ind w:firstLine="720"/>
        <w:rPr>
          <w:color w:val="000000" w:themeColor="text1"/>
        </w:rPr>
      </w:pPr>
      <w:r w:rsidRPr="006D55C2">
        <w:rPr>
          <w:color w:val="000000" w:themeColor="text1"/>
        </w:rPr>
        <w:t xml:space="preserve">+ Cửa đi các phòng vệ sinh: dùng cửa nhôm Xingfa màu ghi, kính dán mờ dày 8,38mm; </w:t>
      </w:r>
    </w:p>
    <w:p w14:paraId="1DFEF8D6" w14:textId="77777777" w:rsidR="00EA4049" w:rsidRPr="006D55C2" w:rsidRDefault="00EA4049" w:rsidP="00E11739">
      <w:pPr>
        <w:spacing w:before="60"/>
        <w:ind w:firstLine="720"/>
        <w:rPr>
          <w:color w:val="000000" w:themeColor="text1"/>
        </w:rPr>
      </w:pPr>
      <w:r w:rsidRPr="006D55C2">
        <w:rPr>
          <w:color w:val="000000" w:themeColor="text1"/>
        </w:rPr>
        <w:lastRenderedPageBreak/>
        <w:t>+ Cửa sổ các phòng vệ sinh: dùng cửa nhôm Xingfa hệ màu ghi, kính mờ dày 8,38mm;</w:t>
      </w:r>
    </w:p>
    <w:p w14:paraId="715B44F6" w14:textId="17D1E037" w:rsidR="00EA4049" w:rsidRPr="006D55C2" w:rsidRDefault="00EA4049" w:rsidP="00E11739">
      <w:pPr>
        <w:spacing w:before="60"/>
        <w:ind w:firstLine="720"/>
        <w:rPr>
          <w:b/>
          <w:color w:val="000000" w:themeColor="text1"/>
          <w:u w:val="single"/>
        </w:rPr>
      </w:pPr>
      <w:r w:rsidRPr="006D55C2">
        <w:rPr>
          <w:b/>
          <w:color w:val="000000" w:themeColor="text1"/>
          <w:u w:val="single"/>
        </w:rPr>
        <w:t>+ Nhà đa năng</w:t>
      </w:r>
    </w:p>
    <w:p w14:paraId="55718EDF" w14:textId="77777777" w:rsidR="00EA4049" w:rsidRPr="006D55C2" w:rsidRDefault="00EA4049" w:rsidP="00E11739">
      <w:pPr>
        <w:spacing w:before="60"/>
        <w:ind w:firstLine="720"/>
        <w:rPr>
          <w:color w:val="000000" w:themeColor="text1"/>
        </w:rPr>
      </w:pPr>
      <w:r w:rsidRPr="006D55C2">
        <w:rPr>
          <w:color w:val="000000" w:themeColor="text1"/>
        </w:rPr>
        <w:t xml:space="preserve">- Sàn tầng 1 (kí hiệu N1): </w:t>
      </w:r>
    </w:p>
    <w:p w14:paraId="0082E472" w14:textId="77777777" w:rsidR="00EA4049" w:rsidRPr="006D55C2" w:rsidRDefault="00EA4049" w:rsidP="00E11739">
      <w:pPr>
        <w:spacing w:before="60"/>
        <w:ind w:firstLine="720"/>
        <w:rPr>
          <w:color w:val="000000" w:themeColor="text1"/>
        </w:rPr>
      </w:pPr>
      <w:r w:rsidRPr="006D55C2">
        <w:rPr>
          <w:color w:val="000000" w:themeColor="text1"/>
        </w:rPr>
        <w:t>+ Lớp gạch Granite KT 600x600;</w:t>
      </w:r>
    </w:p>
    <w:p w14:paraId="38829E50" w14:textId="77777777" w:rsidR="00EA4049" w:rsidRPr="006D55C2" w:rsidRDefault="00EA4049" w:rsidP="00E11739">
      <w:pPr>
        <w:spacing w:before="60"/>
        <w:ind w:firstLine="720"/>
        <w:rPr>
          <w:color w:val="000000" w:themeColor="text1"/>
        </w:rPr>
      </w:pPr>
      <w:r w:rsidRPr="006D55C2">
        <w:rPr>
          <w:color w:val="000000" w:themeColor="text1"/>
        </w:rPr>
        <w:t>+ Lớp vữa xi măng liên kết mác 75 dày 30mm;</w:t>
      </w:r>
    </w:p>
    <w:p w14:paraId="0600460C" w14:textId="77777777" w:rsidR="00EA4049" w:rsidRPr="006D55C2" w:rsidRDefault="00EA4049" w:rsidP="00E11739">
      <w:pPr>
        <w:spacing w:before="60"/>
        <w:ind w:firstLine="720"/>
        <w:rPr>
          <w:color w:val="000000" w:themeColor="text1"/>
        </w:rPr>
      </w:pPr>
      <w:r w:rsidRPr="006D55C2">
        <w:rPr>
          <w:color w:val="000000" w:themeColor="text1"/>
        </w:rPr>
        <w:t>+ Lớp bê tông lót  dày 100;</w:t>
      </w:r>
    </w:p>
    <w:p w14:paraId="538BF746" w14:textId="77777777" w:rsidR="00EA4049" w:rsidRPr="006D55C2" w:rsidRDefault="00EA4049" w:rsidP="00E11739">
      <w:pPr>
        <w:spacing w:before="60"/>
        <w:ind w:firstLine="720"/>
        <w:rPr>
          <w:color w:val="000000" w:themeColor="text1"/>
        </w:rPr>
      </w:pPr>
      <w:r w:rsidRPr="006D55C2">
        <w:rPr>
          <w:color w:val="000000" w:themeColor="text1"/>
        </w:rPr>
        <w:t>+ Lớp cát tôn nền đầm kỹ;</w:t>
      </w:r>
    </w:p>
    <w:p w14:paraId="3B9A2C1F" w14:textId="77777777" w:rsidR="00EA4049" w:rsidRPr="006D55C2" w:rsidRDefault="00EA4049" w:rsidP="00E11739">
      <w:pPr>
        <w:spacing w:before="60"/>
        <w:ind w:firstLine="720"/>
        <w:rPr>
          <w:color w:val="000000" w:themeColor="text1"/>
        </w:rPr>
      </w:pPr>
      <w:r w:rsidRPr="006D55C2">
        <w:rPr>
          <w:color w:val="000000" w:themeColor="text1"/>
        </w:rPr>
        <w:t>+ Đất tự nhiên.</w:t>
      </w:r>
    </w:p>
    <w:p w14:paraId="249B661F" w14:textId="77777777" w:rsidR="00EA4049" w:rsidRPr="006D55C2" w:rsidRDefault="00EA4049" w:rsidP="00E11739">
      <w:pPr>
        <w:spacing w:before="60"/>
        <w:ind w:firstLine="720"/>
        <w:rPr>
          <w:color w:val="000000" w:themeColor="text1"/>
        </w:rPr>
      </w:pPr>
      <w:r w:rsidRPr="006D55C2">
        <w:rPr>
          <w:color w:val="000000" w:themeColor="text1"/>
        </w:rPr>
        <w:t xml:space="preserve">- Sàn tầng 2 (kí hiệu S1): </w:t>
      </w:r>
    </w:p>
    <w:p w14:paraId="78A98A53" w14:textId="77777777" w:rsidR="00EA4049" w:rsidRPr="006D55C2" w:rsidRDefault="00EA4049" w:rsidP="00E11739">
      <w:pPr>
        <w:spacing w:before="60"/>
        <w:ind w:firstLine="720"/>
        <w:rPr>
          <w:color w:val="000000" w:themeColor="text1"/>
        </w:rPr>
      </w:pPr>
      <w:r w:rsidRPr="006D55C2">
        <w:rPr>
          <w:color w:val="000000" w:themeColor="text1"/>
        </w:rPr>
        <w:t>+ Lớp gạch Granite KT 600x600;</w:t>
      </w:r>
    </w:p>
    <w:p w14:paraId="1B2C94E8" w14:textId="77777777" w:rsidR="00EA4049" w:rsidRPr="006D55C2" w:rsidRDefault="00EA4049" w:rsidP="00E11739">
      <w:pPr>
        <w:spacing w:before="60"/>
        <w:ind w:firstLine="720"/>
        <w:rPr>
          <w:color w:val="000000" w:themeColor="text1"/>
        </w:rPr>
      </w:pPr>
      <w:r w:rsidRPr="006D55C2">
        <w:rPr>
          <w:color w:val="000000" w:themeColor="text1"/>
        </w:rPr>
        <w:t>+ Lớp vữa xi măng liên kết mác 75 dày 30mm;</w:t>
      </w:r>
    </w:p>
    <w:p w14:paraId="18593A69" w14:textId="77777777" w:rsidR="00EA4049" w:rsidRPr="006D55C2" w:rsidRDefault="00EA4049" w:rsidP="00E11739">
      <w:pPr>
        <w:spacing w:before="60"/>
        <w:ind w:firstLine="720"/>
        <w:rPr>
          <w:color w:val="000000" w:themeColor="text1"/>
        </w:rPr>
      </w:pPr>
      <w:r w:rsidRPr="006D55C2">
        <w:rPr>
          <w:color w:val="000000" w:themeColor="text1"/>
        </w:rPr>
        <w:t>+ Sàn BTCT đổ tại chỗ;</w:t>
      </w:r>
    </w:p>
    <w:p w14:paraId="3222957A" w14:textId="77777777" w:rsidR="00EA4049" w:rsidRPr="006D55C2" w:rsidRDefault="00EA4049" w:rsidP="00E11739">
      <w:pPr>
        <w:spacing w:before="60"/>
        <w:ind w:firstLine="720"/>
        <w:rPr>
          <w:color w:val="000000" w:themeColor="text1"/>
        </w:rPr>
      </w:pPr>
      <w:r w:rsidRPr="006D55C2">
        <w:rPr>
          <w:color w:val="000000" w:themeColor="text1"/>
        </w:rPr>
        <w:t>+ Trát trần xi măng mác 75;</w:t>
      </w:r>
    </w:p>
    <w:p w14:paraId="73CD4029" w14:textId="77777777" w:rsidR="00EA4049" w:rsidRPr="006D55C2" w:rsidRDefault="00EA4049" w:rsidP="00E11739">
      <w:pPr>
        <w:spacing w:before="60"/>
        <w:ind w:firstLine="720"/>
        <w:rPr>
          <w:color w:val="000000" w:themeColor="text1"/>
        </w:rPr>
      </w:pPr>
      <w:r w:rsidRPr="006D55C2">
        <w:rPr>
          <w:color w:val="000000" w:themeColor="text1"/>
        </w:rPr>
        <w:t>+ Sơn hoàn thiện màu trắng.</w:t>
      </w:r>
    </w:p>
    <w:p w14:paraId="242352BE" w14:textId="77777777" w:rsidR="00EA4049" w:rsidRPr="006D55C2" w:rsidRDefault="00EA4049" w:rsidP="00E11739">
      <w:pPr>
        <w:spacing w:before="60"/>
        <w:ind w:firstLine="720"/>
        <w:rPr>
          <w:color w:val="000000" w:themeColor="text1"/>
        </w:rPr>
      </w:pPr>
      <w:r w:rsidRPr="006D55C2">
        <w:rPr>
          <w:color w:val="000000" w:themeColor="text1"/>
        </w:rPr>
        <w:t>- Sàn tập luyện tầng 2 (ký hiệu S2):</w:t>
      </w:r>
    </w:p>
    <w:p w14:paraId="7A2A0196" w14:textId="77777777" w:rsidR="00EA4049" w:rsidRPr="006D55C2" w:rsidRDefault="00EA4049" w:rsidP="00E11739">
      <w:pPr>
        <w:spacing w:before="60"/>
        <w:ind w:firstLine="720"/>
        <w:rPr>
          <w:color w:val="000000" w:themeColor="text1"/>
        </w:rPr>
      </w:pPr>
      <w:r w:rsidRPr="006D55C2">
        <w:rPr>
          <w:color w:val="000000" w:themeColor="text1"/>
        </w:rPr>
        <w:t>+ Lớp sơn dẻo phủ chuyên dụng;</w:t>
      </w:r>
    </w:p>
    <w:p w14:paraId="388BCB08" w14:textId="77777777" w:rsidR="00EA4049" w:rsidRPr="006D55C2" w:rsidRDefault="00EA4049" w:rsidP="00E11739">
      <w:pPr>
        <w:spacing w:before="60"/>
        <w:ind w:firstLine="720"/>
        <w:rPr>
          <w:color w:val="000000" w:themeColor="text1"/>
        </w:rPr>
      </w:pPr>
      <w:r w:rsidRPr="006D55C2">
        <w:rPr>
          <w:color w:val="000000" w:themeColor="text1"/>
        </w:rPr>
        <w:t>+ Lớp vữa xi măng liên kết mác 75 dày 30mm;</w:t>
      </w:r>
    </w:p>
    <w:p w14:paraId="65F8CF57" w14:textId="77777777" w:rsidR="00EA4049" w:rsidRPr="006D55C2" w:rsidRDefault="00EA4049" w:rsidP="00E11739">
      <w:pPr>
        <w:spacing w:before="60"/>
        <w:ind w:firstLine="720"/>
        <w:rPr>
          <w:color w:val="000000" w:themeColor="text1"/>
        </w:rPr>
      </w:pPr>
      <w:r w:rsidRPr="006D55C2">
        <w:rPr>
          <w:color w:val="000000" w:themeColor="text1"/>
        </w:rPr>
        <w:t>+ Sàn BTCT đổ tại chỗ;</w:t>
      </w:r>
    </w:p>
    <w:p w14:paraId="153729DB" w14:textId="77777777" w:rsidR="00EA4049" w:rsidRPr="006D55C2" w:rsidRDefault="00EA4049" w:rsidP="00E11739">
      <w:pPr>
        <w:spacing w:before="60"/>
        <w:ind w:firstLine="720"/>
        <w:rPr>
          <w:color w:val="000000" w:themeColor="text1"/>
        </w:rPr>
      </w:pPr>
      <w:r w:rsidRPr="006D55C2">
        <w:rPr>
          <w:color w:val="000000" w:themeColor="text1"/>
        </w:rPr>
        <w:t>+ Trát trần xi măng mác 75;</w:t>
      </w:r>
    </w:p>
    <w:p w14:paraId="004D6398" w14:textId="77777777" w:rsidR="00EA4049" w:rsidRPr="006D55C2" w:rsidRDefault="00EA4049" w:rsidP="00E11739">
      <w:pPr>
        <w:spacing w:before="60"/>
        <w:ind w:firstLine="720"/>
        <w:rPr>
          <w:color w:val="000000" w:themeColor="text1"/>
        </w:rPr>
      </w:pPr>
      <w:r w:rsidRPr="006D55C2">
        <w:rPr>
          <w:color w:val="000000" w:themeColor="text1"/>
        </w:rPr>
        <w:t>+ Sơn hoàn thiện màu trắng.</w:t>
      </w:r>
    </w:p>
    <w:p w14:paraId="33F27811" w14:textId="77777777" w:rsidR="00EA4049" w:rsidRPr="006D55C2" w:rsidRDefault="00EA4049" w:rsidP="00E11739">
      <w:pPr>
        <w:spacing w:before="60"/>
        <w:ind w:firstLine="720"/>
        <w:rPr>
          <w:color w:val="000000" w:themeColor="text1"/>
        </w:rPr>
      </w:pPr>
      <w:r w:rsidRPr="006D55C2">
        <w:rPr>
          <w:color w:val="000000" w:themeColor="text1"/>
        </w:rPr>
        <w:t>- Sàn vệ sinh tầng 1 (kí hiệu NVS):</w:t>
      </w:r>
    </w:p>
    <w:p w14:paraId="77F4E057" w14:textId="77777777" w:rsidR="00EA4049" w:rsidRPr="006D55C2" w:rsidRDefault="00EA4049" w:rsidP="00E11739">
      <w:pPr>
        <w:spacing w:before="60"/>
        <w:ind w:firstLine="720"/>
        <w:rPr>
          <w:color w:val="000000" w:themeColor="text1"/>
        </w:rPr>
      </w:pPr>
      <w:r w:rsidRPr="006D55C2">
        <w:rPr>
          <w:color w:val="000000" w:themeColor="text1"/>
        </w:rPr>
        <w:t>+ Lát gạch chống trơn KT 300x300;</w:t>
      </w:r>
    </w:p>
    <w:p w14:paraId="084F72BA" w14:textId="77777777" w:rsidR="00EA4049" w:rsidRPr="006D55C2" w:rsidRDefault="00EA4049" w:rsidP="00E11739">
      <w:pPr>
        <w:spacing w:before="60"/>
        <w:ind w:firstLine="720"/>
        <w:rPr>
          <w:color w:val="000000" w:themeColor="text1"/>
        </w:rPr>
      </w:pPr>
      <w:r w:rsidRPr="006D55C2">
        <w:rPr>
          <w:color w:val="000000" w:themeColor="text1"/>
        </w:rPr>
        <w:t>+ Lớp vữa xi măng liên kết, mác 75, dốc về phễu thu;</w:t>
      </w:r>
    </w:p>
    <w:p w14:paraId="6AF10CA1" w14:textId="77777777" w:rsidR="00EA4049" w:rsidRPr="006D55C2" w:rsidRDefault="00EA4049" w:rsidP="00E11739">
      <w:pPr>
        <w:spacing w:before="60"/>
        <w:ind w:firstLine="720"/>
        <w:rPr>
          <w:color w:val="000000" w:themeColor="text1"/>
        </w:rPr>
      </w:pPr>
      <w:r w:rsidRPr="006D55C2">
        <w:rPr>
          <w:color w:val="000000" w:themeColor="text1"/>
        </w:rPr>
        <w:t>+ Lớp bê tông lót dày 100;</w:t>
      </w:r>
    </w:p>
    <w:p w14:paraId="3C7E6C22" w14:textId="77777777" w:rsidR="00EA4049" w:rsidRPr="006D55C2" w:rsidRDefault="00EA4049" w:rsidP="00E11739">
      <w:pPr>
        <w:spacing w:before="60"/>
        <w:ind w:firstLine="720"/>
        <w:rPr>
          <w:color w:val="000000" w:themeColor="text1"/>
        </w:rPr>
      </w:pPr>
      <w:r w:rsidRPr="006D55C2">
        <w:rPr>
          <w:color w:val="000000" w:themeColor="text1"/>
        </w:rPr>
        <w:t>+ Lớp cát tôn nền đầm kỹ;</w:t>
      </w:r>
    </w:p>
    <w:p w14:paraId="590720B4" w14:textId="77777777" w:rsidR="00EA4049" w:rsidRPr="006D55C2" w:rsidRDefault="00EA4049" w:rsidP="00E11739">
      <w:pPr>
        <w:spacing w:before="60"/>
        <w:ind w:firstLine="720"/>
        <w:rPr>
          <w:color w:val="000000" w:themeColor="text1"/>
        </w:rPr>
      </w:pPr>
      <w:r w:rsidRPr="006D55C2">
        <w:rPr>
          <w:color w:val="000000" w:themeColor="text1"/>
        </w:rPr>
        <w:t>+ Đất tự nhiên.</w:t>
      </w:r>
    </w:p>
    <w:p w14:paraId="017E76C1" w14:textId="77777777" w:rsidR="00EA4049" w:rsidRPr="006D55C2" w:rsidRDefault="00EA4049" w:rsidP="00E11739">
      <w:pPr>
        <w:spacing w:before="60"/>
        <w:ind w:firstLine="720"/>
        <w:rPr>
          <w:color w:val="000000" w:themeColor="text1"/>
        </w:rPr>
      </w:pPr>
      <w:r w:rsidRPr="006D55C2">
        <w:rPr>
          <w:color w:val="000000" w:themeColor="text1"/>
        </w:rPr>
        <w:t xml:space="preserve">- Sàn vệ sinh các tầng 2 (kí hiệu SVS): </w:t>
      </w:r>
    </w:p>
    <w:p w14:paraId="6B9E8A06" w14:textId="77777777" w:rsidR="00EA4049" w:rsidRPr="006D55C2" w:rsidRDefault="00EA4049" w:rsidP="00E11739">
      <w:pPr>
        <w:spacing w:before="60"/>
        <w:ind w:firstLine="720"/>
        <w:rPr>
          <w:color w:val="000000" w:themeColor="text1"/>
        </w:rPr>
      </w:pPr>
      <w:r w:rsidRPr="006D55C2">
        <w:rPr>
          <w:color w:val="000000" w:themeColor="text1"/>
        </w:rPr>
        <w:t>+ Lát gạch chống trơn KT 300x300;</w:t>
      </w:r>
    </w:p>
    <w:p w14:paraId="3C220610" w14:textId="77777777" w:rsidR="00EA4049" w:rsidRPr="006D55C2" w:rsidRDefault="00EA4049" w:rsidP="00E11739">
      <w:pPr>
        <w:spacing w:before="60"/>
        <w:ind w:firstLine="720"/>
        <w:rPr>
          <w:color w:val="000000" w:themeColor="text1"/>
        </w:rPr>
      </w:pPr>
      <w:r w:rsidRPr="006D55C2">
        <w:rPr>
          <w:color w:val="000000" w:themeColor="text1"/>
        </w:rPr>
        <w:t>+ Lớp vữa xi măng liên kết mác 75, dốc về phễu thu;</w:t>
      </w:r>
    </w:p>
    <w:p w14:paraId="004F58D3" w14:textId="77777777" w:rsidR="00EA4049" w:rsidRPr="006D55C2" w:rsidRDefault="00EA4049" w:rsidP="00E11739">
      <w:pPr>
        <w:spacing w:before="60"/>
        <w:ind w:firstLine="720"/>
        <w:rPr>
          <w:color w:val="000000" w:themeColor="text1"/>
        </w:rPr>
      </w:pPr>
      <w:r w:rsidRPr="006D55C2">
        <w:rPr>
          <w:color w:val="000000" w:themeColor="text1"/>
        </w:rPr>
        <w:t>+ Lớp chống thấm;</w:t>
      </w:r>
    </w:p>
    <w:p w14:paraId="7F0F554A" w14:textId="77777777" w:rsidR="00EA4049" w:rsidRPr="006D55C2" w:rsidRDefault="00EA4049" w:rsidP="00E11739">
      <w:pPr>
        <w:spacing w:before="60"/>
        <w:ind w:firstLine="720"/>
        <w:rPr>
          <w:color w:val="000000" w:themeColor="text1"/>
        </w:rPr>
      </w:pPr>
      <w:r w:rsidRPr="006D55C2">
        <w:rPr>
          <w:color w:val="000000" w:themeColor="text1"/>
        </w:rPr>
        <w:t>+ Sàn BTCT đổ tại chỗ;</w:t>
      </w:r>
    </w:p>
    <w:p w14:paraId="0A47F265" w14:textId="77777777" w:rsidR="00EA4049" w:rsidRPr="006D55C2" w:rsidRDefault="00EA4049" w:rsidP="00E11739">
      <w:pPr>
        <w:spacing w:before="60"/>
        <w:ind w:firstLine="720"/>
        <w:rPr>
          <w:color w:val="000000" w:themeColor="text1"/>
        </w:rPr>
      </w:pPr>
      <w:r w:rsidRPr="006D55C2">
        <w:rPr>
          <w:color w:val="000000" w:themeColor="text1"/>
        </w:rPr>
        <w:t>+ Trát trần, sơn hoàn thiện màu trắng.</w:t>
      </w:r>
    </w:p>
    <w:p w14:paraId="052ACDF5" w14:textId="77777777" w:rsidR="00EA4049" w:rsidRPr="006D55C2" w:rsidRDefault="00EA4049" w:rsidP="00E11739">
      <w:pPr>
        <w:spacing w:before="60"/>
        <w:ind w:firstLine="720"/>
        <w:rPr>
          <w:color w:val="000000" w:themeColor="text1"/>
        </w:rPr>
      </w:pPr>
      <w:r w:rsidRPr="006D55C2">
        <w:rPr>
          <w:color w:val="000000" w:themeColor="text1"/>
        </w:rPr>
        <w:t>- Mái lợp tôn (kí hiệu M1):</w:t>
      </w:r>
    </w:p>
    <w:p w14:paraId="562BEB7F" w14:textId="77777777" w:rsidR="00EA4049" w:rsidRPr="006D55C2" w:rsidRDefault="00EA4049" w:rsidP="00E11739">
      <w:pPr>
        <w:spacing w:before="60"/>
        <w:ind w:firstLine="720"/>
        <w:rPr>
          <w:color w:val="000000" w:themeColor="text1"/>
        </w:rPr>
      </w:pPr>
      <w:r w:rsidRPr="006D55C2">
        <w:rPr>
          <w:color w:val="000000" w:themeColor="text1"/>
        </w:rPr>
        <w:lastRenderedPageBreak/>
        <w:t>+ Lớp tôn chống nóng;</w:t>
      </w:r>
    </w:p>
    <w:p w14:paraId="6DF64984" w14:textId="77777777" w:rsidR="00EA4049" w:rsidRPr="006D55C2" w:rsidRDefault="00EA4049" w:rsidP="00E11739">
      <w:pPr>
        <w:spacing w:before="60"/>
        <w:ind w:firstLine="720"/>
        <w:rPr>
          <w:color w:val="000000" w:themeColor="text1"/>
        </w:rPr>
      </w:pPr>
      <w:r w:rsidRPr="006D55C2">
        <w:rPr>
          <w:color w:val="000000" w:themeColor="text1"/>
        </w:rPr>
        <w:t>+ Hệ thống xà gồ, vì kèo thép</w:t>
      </w:r>
    </w:p>
    <w:p w14:paraId="1C6F39C0" w14:textId="77777777" w:rsidR="00EA4049" w:rsidRPr="006D55C2" w:rsidRDefault="00EA4049" w:rsidP="00E11739">
      <w:pPr>
        <w:spacing w:before="60"/>
        <w:ind w:firstLine="720"/>
        <w:rPr>
          <w:color w:val="000000" w:themeColor="text1"/>
        </w:rPr>
      </w:pPr>
      <w:r w:rsidRPr="006D55C2">
        <w:rPr>
          <w:color w:val="000000" w:themeColor="text1"/>
        </w:rPr>
        <w:t>+ Trần thạch cao xương nổi 600x600</w:t>
      </w:r>
    </w:p>
    <w:p w14:paraId="72074AB2" w14:textId="77777777" w:rsidR="00EA4049" w:rsidRPr="006D55C2" w:rsidRDefault="00EA4049" w:rsidP="00E11739">
      <w:pPr>
        <w:spacing w:before="60"/>
        <w:ind w:firstLine="720"/>
        <w:rPr>
          <w:color w:val="000000" w:themeColor="text1"/>
        </w:rPr>
      </w:pPr>
      <w:r w:rsidRPr="006D55C2">
        <w:rPr>
          <w:color w:val="000000" w:themeColor="text1"/>
        </w:rPr>
        <w:t>- Mái bằng (kí hiệu M2):</w:t>
      </w:r>
    </w:p>
    <w:p w14:paraId="1CC9879A" w14:textId="77777777" w:rsidR="00EA4049" w:rsidRPr="006D55C2" w:rsidRDefault="00EA4049" w:rsidP="00E11739">
      <w:pPr>
        <w:spacing w:before="60"/>
        <w:ind w:firstLine="720"/>
        <w:rPr>
          <w:color w:val="000000" w:themeColor="text1"/>
        </w:rPr>
      </w:pPr>
      <w:r w:rsidRPr="006D55C2">
        <w:rPr>
          <w:color w:val="000000" w:themeColor="text1"/>
        </w:rPr>
        <w:t>+ Lớp gạch lá nem chống nóng KT 400x400;</w:t>
      </w:r>
    </w:p>
    <w:p w14:paraId="7A63D903" w14:textId="77777777" w:rsidR="00EA4049" w:rsidRPr="006D55C2" w:rsidRDefault="00EA4049" w:rsidP="00E11739">
      <w:pPr>
        <w:spacing w:before="60"/>
        <w:ind w:firstLine="720"/>
        <w:rPr>
          <w:color w:val="000000" w:themeColor="text1"/>
        </w:rPr>
      </w:pPr>
      <w:r w:rsidRPr="006D55C2">
        <w:rPr>
          <w:color w:val="000000" w:themeColor="text1"/>
        </w:rPr>
        <w:t>+ Lớp gạch thông tâm 4 lỗ;</w:t>
      </w:r>
    </w:p>
    <w:p w14:paraId="63893F86" w14:textId="77777777" w:rsidR="00EA4049" w:rsidRPr="006D55C2" w:rsidRDefault="00EA4049" w:rsidP="00E11739">
      <w:pPr>
        <w:spacing w:before="60"/>
        <w:ind w:firstLine="720"/>
        <w:rPr>
          <w:color w:val="000000" w:themeColor="text1"/>
        </w:rPr>
      </w:pPr>
      <w:r w:rsidRPr="006D55C2">
        <w:rPr>
          <w:color w:val="000000" w:themeColor="text1"/>
        </w:rPr>
        <w:t>+ Lớp vữa xi măng mác 75, dốc về ga thu nước;</w:t>
      </w:r>
    </w:p>
    <w:p w14:paraId="2356E633" w14:textId="77777777" w:rsidR="00EA4049" w:rsidRPr="006D55C2" w:rsidRDefault="00EA4049" w:rsidP="00E11739">
      <w:pPr>
        <w:spacing w:before="60"/>
        <w:ind w:firstLine="720"/>
        <w:rPr>
          <w:color w:val="000000" w:themeColor="text1"/>
        </w:rPr>
      </w:pPr>
      <w:r w:rsidRPr="006D55C2">
        <w:rPr>
          <w:color w:val="000000" w:themeColor="text1"/>
        </w:rPr>
        <w:t>+ Lớp chống thấm;</w:t>
      </w:r>
    </w:p>
    <w:p w14:paraId="57CA094B" w14:textId="77777777" w:rsidR="00EA4049" w:rsidRPr="006D55C2" w:rsidRDefault="00EA4049" w:rsidP="00E11739">
      <w:pPr>
        <w:spacing w:before="60"/>
        <w:ind w:firstLine="720"/>
        <w:rPr>
          <w:color w:val="000000" w:themeColor="text1"/>
        </w:rPr>
      </w:pPr>
      <w:r w:rsidRPr="006D55C2">
        <w:rPr>
          <w:color w:val="000000" w:themeColor="text1"/>
        </w:rPr>
        <w:t>+ Sàn BTCT đổ tại chỗ;</w:t>
      </w:r>
    </w:p>
    <w:p w14:paraId="7CD3691F" w14:textId="77777777" w:rsidR="00EA4049" w:rsidRPr="006D55C2" w:rsidRDefault="00EA4049" w:rsidP="00E11739">
      <w:pPr>
        <w:spacing w:before="60"/>
        <w:ind w:firstLine="720"/>
        <w:rPr>
          <w:color w:val="000000" w:themeColor="text1"/>
        </w:rPr>
      </w:pPr>
      <w:r w:rsidRPr="006D55C2">
        <w:rPr>
          <w:color w:val="000000" w:themeColor="text1"/>
        </w:rPr>
        <w:t>+ Sơn hoàn thiện màu trắng.</w:t>
      </w:r>
    </w:p>
    <w:p w14:paraId="5574B329" w14:textId="77777777" w:rsidR="00EA4049" w:rsidRPr="006D55C2" w:rsidRDefault="00EA4049" w:rsidP="00E11739">
      <w:pPr>
        <w:spacing w:before="60"/>
        <w:ind w:firstLine="720"/>
        <w:rPr>
          <w:color w:val="000000" w:themeColor="text1"/>
        </w:rPr>
      </w:pPr>
      <w:r w:rsidRPr="006D55C2">
        <w:rPr>
          <w:color w:val="000000" w:themeColor="text1"/>
        </w:rPr>
        <w:t>- Mái sê nô (kí hiện M3)</w:t>
      </w:r>
    </w:p>
    <w:p w14:paraId="790A111F" w14:textId="77777777" w:rsidR="00EA4049" w:rsidRPr="006D55C2" w:rsidRDefault="00EA4049" w:rsidP="00E11739">
      <w:pPr>
        <w:spacing w:before="60"/>
        <w:ind w:firstLine="720"/>
        <w:rPr>
          <w:color w:val="000000" w:themeColor="text1"/>
        </w:rPr>
      </w:pPr>
      <w:r w:rsidRPr="006D55C2">
        <w:rPr>
          <w:color w:val="000000" w:themeColor="text1"/>
        </w:rPr>
        <w:t>+ Lớp vữa xi măng mác 75, dốc về ga thu nước;</w:t>
      </w:r>
    </w:p>
    <w:p w14:paraId="123FBB50" w14:textId="77777777" w:rsidR="00EA4049" w:rsidRPr="006D55C2" w:rsidRDefault="00EA4049" w:rsidP="00E11739">
      <w:pPr>
        <w:spacing w:before="60"/>
        <w:ind w:firstLine="720"/>
        <w:rPr>
          <w:color w:val="000000" w:themeColor="text1"/>
        </w:rPr>
      </w:pPr>
      <w:r w:rsidRPr="006D55C2">
        <w:rPr>
          <w:color w:val="000000" w:themeColor="text1"/>
        </w:rPr>
        <w:t>+ Lớp chống thấm;</w:t>
      </w:r>
    </w:p>
    <w:p w14:paraId="3201B904" w14:textId="77777777" w:rsidR="00EA4049" w:rsidRPr="006D55C2" w:rsidRDefault="00EA4049" w:rsidP="00E11739">
      <w:pPr>
        <w:spacing w:before="60"/>
        <w:ind w:firstLine="720"/>
        <w:rPr>
          <w:color w:val="000000" w:themeColor="text1"/>
        </w:rPr>
      </w:pPr>
      <w:r w:rsidRPr="006D55C2">
        <w:rPr>
          <w:color w:val="000000" w:themeColor="text1"/>
        </w:rPr>
        <w:t>+ Sàn BTCT đổ tại chỗ;</w:t>
      </w:r>
    </w:p>
    <w:p w14:paraId="072396D6" w14:textId="77777777" w:rsidR="00EA4049" w:rsidRPr="006D55C2" w:rsidRDefault="00EA4049" w:rsidP="00E11739">
      <w:pPr>
        <w:spacing w:before="60"/>
        <w:ind w:firstLine="720"/>
        <w:rPr>
          <w:color w:val="000000" w:themeColor="text1"/>
        </w:rPr>
      </w:pPr>
      <w:r w:rsidRPr="006D55C2">
        <w:rPr>
          <w:color w:val="000000" w:themeColor="text1"/>
        </w:rPr>
        <w:t>+ Sơn hoàn thiện màu trắng.</w:t>
      </w:r>
    </w:p>
    <w:p w14:paraId="7B5E550C" w14:textId="77777777" w:rsidR="00EA4049" w:rsidRPr="006D55C2" w:rsidRDefault="00EA4049" w:rsidP="00E11739">
      <w:pPr>
        <w:spacing w:before="60"/>
        <w:ind w:firstLine="720"/>
        <w:rPr>
          <w:color w:val="000000" w:themeColor="text1"/>
        </w:rPr>
      </w:pPr>
      <w:r w:rsidRPr="006D55C2">
        <w:rPr>
          <w:color w:val="000000" w:themeColor="text1"/>
        </w:rPr>
        <w:t xml:space="preserve">- Sàn thang (kí hiệu ST): </w:t>
      </w:r>
    </w:p>
    <w:p w14:paraId="6CF1AE3C" w14:textId="77777777" w:rsidR="00EA4049" w:rsidRPr="006D55C2" w:rsidRDefault="00EA4049" w:rsidP="00E11739">
      <w:pPr>
        <w:spacing w:before="60"/>
        <w:ind w:firstLine="720"/>
        <w:rPr>
          <w:color w:val="000000" w:themeColor="text1"/>
        </w:rPr>
      </w:pPr>
      <w:r w:rsidRPr="006D55C2">
        <w:rPr>
          <w:color w:val="000000" w:themeColor="text1"/>
        </w:rPr>
        <w:t>+ Mặt bậc lát đá Granite;</w:t>
      </w:r>
    </w:p>
    <w:p w14:paraId="0EB61DD3" w14:textId="77777777" w:rsidR="00EA4049" w:rsidRPr="006D55C2" w:rsidRDefault="00EA4049" w:rsidP="00E11739">
      <w:pPr>
        <w:spacing w:before="60"/>
        <w:ind w:firstLine="720"/>
        <w:rPr>
          <w:color w:val="000000" w:themeColor="text1"/>
        </w:rPr>
      </w:pPr>
      <w:r w:rsidRPr="006D55C2">
        <w:rPr>
          <w:color w:val="000000" w:themeColor="text1"/>
        </w:rPr>
        <w:t>+ Lớp vữa xi măng mác 75 liên kết dày 15mm;</w:t>
      </w:r>
    </w:p>
    <w:p w14:paraId="7BA2DC06" w14:textId="77777777" w:rsidR="00EA4049" w:rsidRPr="006D55C2" w:rsidRDefault="00EA4049" w:rsidP="00E11739">
      <w:pPr>
        <w:spacing w:before="60"/>
        <w:ind w:firstLine="720"/>
        <w:rPr>
          <w:color w:val="000000" w:themeColor="text1"/>
        </w:rPr>
      </w:pPr>
      <w:r w:rsidRPr="006D55C2">
        <w:rPr>
          <w:color w:val="000000" w:themeColor="text1"/>
        </w:rPr>
        <w:t>+ Xây gạch đặc tạo bậc;</w:t>
      </w:r>
    </w:p>
    <w:p w14:paraId="31DFD11C" w14:textId="77777777" w:rsidR="00EA4049" w:rsidRPr="006D55C2" w:rsidRDefault="00EA4049" w:rsidP="00E11739">
      <w:pPr>
        <w:spacing w:before="60"/>
        <w:ind w:firstLine="720"/>
        <w:rPr>
          <w:color w:val="000000" w:themeColor="text1"/>
        </w:rPr>
      </w:pPr>
      <w:r w:rsidRPr="006D55C2">
        <w:rPr>
          <w:color w:val="000000" w:themeColor="text1"/>
        </w:rPr>
        <w:t>+ Bản thang BTCT đổ tại chỗ;</w:t>
      </w:r>
    </w:p>
    <w:p w14:paraId="7265ED9E" w14:textId="77777777" w:rsidR="00EA4049" w:rsidRPr="006D55C2" w:rsidRDefault="00EA4049" w:rsidP="00E11739">
      <w:pPr>
        <w:spacing w:before="60"/>
        <w:ind w:firstLine="720"/>
        <w:rPr>
          <w:color w:val="000000" w:themeColor="text1"/>
        </w:rPr>
      </w:pPr>
      <w:r w:rsidRPr="006D55C2">
        <w:rPr>
          <w:color w:val="000000" w:themeColor="text1"/>
        </w:rPr>
        <w:t>+ Trát trần xi măng mác 75;</w:t>
      </w:r>
    </w:p>
    <w:p w14:paraId="4B59CD6B" w14:textId="77777777" w:rsidR="00EA4049" w:rsidRPr="006D55C2" w:rsidRDefault="00EA4049" w:rsidP="00E11739">
      <w:pPr>
        <w:spacing w:before="60"/>
        <w:ind w:firstLine="720"/>
        <w:rPr>
          <w:color w:val="000000" w:themeColor="text1"/>
        </w:rPr>
      </w:pPr>
      <w:r w:rsidRPr="006D55C2">
        <w:rPr>
          <w:color w:val="000000" w:themeColor="text1"/>
        </w:rPr>
        <w:t>+ Sơn hoàn thiện.</w:t>
      </w:r>
    </w:p>
    <w:p w14:paraId="4F2A67FF" w14:textId="77777777" w:rsidR="00EA4049" w:rsidRPr="006D55C2" w:rsidRDefault="00EA4049" w:rsidP="00E11739">
      <w:pPr>
        <w:spacing w:before="60"/>
        <w:ind w:firstLine="720"/>
        <w:rPr>
          <w:color w:val="000000" w:themeColor="text1"/>
        </w:rPr>
      </w:pPr>
      <w:r w:rsidRPr="006D55C2">
        <w:rPr>
          <w:color w:val="000000" w:themeColor="text1"/>
        </w:rPr>
        <w:t>- Lan can :</w:t>
      </w:r>
    </w:p>
    <w:p w14:paraId="28E49195" w14:textId="77777777" w:rsidR="00EA4049" w:rsidRPr="006D55C2" w:rsidRDefault="00EA4049" w:rsidP="00E11739">
      <w:pPr>
        <w:spacing w:before="60"/>
        <w:ind w:firstLine="720"/>
        <w:rPr>
          <w:color w:val="000000" w:themeColor="text1"/>
        </w:rPr>
      </w:pPr>
      <w:r w:rsidRPr="006D55C2">
        <w:rPr>
          <w:color w:val="000000" w:themeColor="text1"/>
        </w:rPr>
        <w:t>+ Lan can cầu thang : Tay vịn gỗ tự nhiên, các thanh đứng dùng sắt lập là 50x5 sơn 3 nước hoàn thiện.</w:t>
      </w:r>
    </w:p>
    <w:p w14:paraId="63B1C2D7" w14:textId="77777777" w:rsidR="00EA4049" w:rsidRPr="006D55C2" w:rsidRDefault="00EA4049" w:rsidP="00E11739">
      <w:pPr>
        <w:spacing w:before="60"/>
        <w:ind w:firstLine="720"/>
        <w:rPr>
          <w:color w:val="000000" w:themeColor="text1"/>
        </w:rPr>
      </w:pPr>
      <w:r w:rsidRPr="006D55C2">
        <w:rPr>
          <w:color w:val="000000" w:themeColor="text1"/>
        </w:rPr>
        <w:t>+ Lan can hành lang : sử dụng lan can thép hộp bằng inox sơn tĩnh điện theo màu chỉ định, các thanh đứng dùng sắt lập là 50x5 sơn 3 nước hoàn thiện.</w:t>
      </w:r>
    </w:p>
    <w:p w14:paraId="358C9769" w14:textId="77777777" w:rsidR="00EA4049" w:rsidRPr="006D55C2" w:rsidRDefault="00EA4049" w:rsidP="00E11739">
      <w:pPr>
        <w:spacing w:before="60"/>
        <w:rPr>
          <w:color w:val="000000" w:themeColor="text1"/>
        </w:rPr>
      </w:pPr>
      <w:r w:rsidRPr="006D55C2">
        <w:rPr>
          <w:color w:val="000000" w:themeColor="text1"/>
        </w:rPr>
        <w:t xml:space="preserve">- Hệ thống Cửa, vách kính: </w:t>
      </w:r>
    </w:p>
    <w:p w14:paraId="6D9960CC" w14:textId="77777777" w:rsidR="00EA4049" w:rsidRPr="006D55C2" w:rsidRDefault="00EA4049" w:rsidP="00E11739">
      <w:pPr>
        <w:spacing w:before="60"/>
        <w:ind w:firstLine="720"/>
        <w:rPr>
          <w:color w:val="000000" w:themeColor="text1"/>
        </w:rPr>
      </w:pPr>
      <w:r w:rsidRPr="006D55C2">
        <w:rPr>
          <w:color w:val="000000" w:themeColor="text1"/>
        </w:rPr>
        <w:t>+ Cửa đi các phòng: dùng cửa nhôm Xingfa màu ghi, kính dán an toàn dày 8,38mm;</w:t>
      </w:r>
    </w:p>
    <w:p w14:paraId="30236128" w14:textId="77777777" w:rsidR="00EA4049" w:rsidRPr="006D55C2" w:rsidRDefault="00EA4049" w:rsidP="00E11739">
      <w:pPr>
        <w:spacing w:before="60"/>
        <w:ind w:firstLine="720"/>
        <w:rPr>
          <w:color w:val="000000" w:themeColor="text1"/>
        </w:rPr>
      </w:pPr>
      <w:r w:rsidRPr="006D55C2">
        <w:rPr>
          <w:color w:val="000000" w:themeColor="text1"/>
        </w:rPr>
        <w:t xml:space="preserve">+ Cửa sổ các phòng: dùng cửa nhôm Xingfa màu ghi, kính dán an toàn dày 8,38mm; </w:t>
      </w:r>
    </w:p>
    <w:p w14:paraId="5852F680" w14:textId="77777777" w:rsidR="00EA4049" w:rsidRPr="006D55C2" w:rsidRDefault="00EA4049" w:rsidP="00E11739">
      <w:pPr>
        <w:spacing w:before="60"/>
        <w:ind w:firstLine="720"/>
        <w:rPr>
          <w:color w:val="000000" w:themeColor="text1"/>
        </w:rPr>
      </w:pPr>
      <w:r w:rsidRPr="006D55C2">
        <w:rPr>
          <w:color w:val="000000" w:themeColor="text1"/>
        </w:rPr>
        <w:t xml:space="preserve">+ Cửa đi các phòng vệ sinh: dùng cửa nhôm Xingfa màu ghi, kính dán mờ dày 8,38mm; </w:t>
      </w:r>
    </w:p>
    <w:p w14:paraId="01C76478" w14:textId="77777777" w:rsidR="00EA4049" w:rsidRPr="006D55C2" w:rsidRDefault="00EA4049" w:rsidP="00E11739">
      <w:pPr>
        <w:spacing w:before="60"/>
        <w:ind w:firstLine="720"/>
        <w:rPr>
          <w:color w:val="000000" w:themeColor="text1"/>
        </w:rPr>
      </w:pPr>
      <w:r w:rsidRPr="006D55C2">
        <w:rPr>
          <w:color w:val="000000" w:themeColor="text1"/>
        </w:rPr>
        <w:lastRenderedPageBreak/>
        <w:t>+ Cửa sổ các phòng vệ sinh: dùng cửa nhôm Xingfa hệ màu ghi, kính mờ dày 8,38mm;</w:t>
      </w:r>
    </w:p>
    <w:p w14:paraId="3AFACAEB" w14:textId="1B0A9498" w:rsidR="00EA4049" w:rsidRPr="006D55C2" w:rsidRDefault="00EA4049" w:rsidP="00E11739">
      <w:pPr>
        <w:spacing w:before="60"/>
        <w:ind w:firstLine="720"/>
        <w:rPr>
          <w:b/>
          <w:color w:val="000000" w:themeColor="text1"/>
          <w:u w:val="single"/>
        </w:rPr>
      </w:pPr>
      <w:r w:rsidRPr="006D55C2">
        <w:rPr>
          <w:b/>
          <w:color w:val="000000" w:themeColor="text1"/>
          <w:u w:val="single"/>
        </w:rPr>
        <w:t>+ Hạng mục phụ trợ</w:t>
      </w:r>
    </w:p>
    <w:p w14:paraId="4247753C" w14:textId="53F6A04C" w:rsidR="00EA4049" w:rsidRPr="006D55C2" w:rsidRDefault="00EA4049" w:rsidP="00E11739">
      <w:pPr>
        <w:pStyle w:val="BodyText"/>
        <w:tabs>
          <w:tab w:val="left" w:pos="574"/>
        </w:tabs>
        <w:spacing w:before="60" w:line="288" w:lineRule="auto"/>
        <w:ind w:left="-56" w:firstLine="56"/>
        <w:rPr>
          <w:rFonts w:ascii="Times New Roman" w:hAnsi="Times New Roman"/>
          <w:b/>
          <w:color w:val="000000" w:themeColor="text1"/>
          <w:sz w:val="26"/>
          <w:szCs w:val="26"/>
          <w:lang w:val="de-DE"/>
        </w:rPr>
      </w:pPr>
      <w:r w:rsidRPr="006D55C2">
        <w:rPr>
          <w:rFonts w:ascii="Times New Roman" w:hAnsi="Times New Roman"/>
          <w:b/>
          <w:color w:val="000000" w:themeColor="text1"/>
          <w:sz w:val="26"/>
          <w:szCs w:val="26"/>
          <w:lang w:val="de-DE"/>
        </w:rPr>
        <w:tab/>
        <w:t>* Nhà trạm bơm – xử lý nước thải:</w:t>
      </w:r>
    </w:p>
    <w:p w14:paraId="4A694CCC" w14:textId="77777777" w:rsidR="00EA4049" w:rsidRPr="006D55C2" w:rsidRDefault="00EA4049" w:rsidP="00E11739">
      <w:pPr>
        <w:spacing w:before="60"/>
        <w:ind w:firstLine="720"/>
        <w:rPr>
          <w:color w:val="000000" w:themeColor="text1"/>
          <w:lang w:val="de-DE"/>
        </w:rPr>
      </w:pPr>
      <w:r w:rsidRPr="006D55C2">
        <w:rPr>
          <w:color w:val="000000" w:themeColor="text1"/>
          <w:lang w:val="de-DE"/>
        </w:rPr>
        <w:t>Nền nhà máy bơm (N1):</w:t>
      </w:r>
    </w:p>
    <w:p w14:paraId="44B40B52" w14:textId="77777777" w:rsidR="00EA4049" w:rsidRPr="006D55C2" w:rsidRDefault="00EA4049" w:rsidP="00E11739">
      <w:pPr>
        <w:spacing w:before="60"/>
        <w:ind w:firstLine="720"/>
        <w:rPr>
          <w:color w:val="000000" w:themeColor="text1"/>
          <w:lang w:val="de-DE"/>
        </w:rPr>
      </w:pPr>
      <w:r w:rsidRPr="006D55C2">
        <w:rPr>
          <w:color w:val="000000" w:themeColor="text1"/>
          <w:lang w:val="de-DE"/>
        </w:rPr>
        <w:t>+ Vữa XM láng bề mặt mác 75 dày 20mm;</w:t>
      </w:r>
    </w:p>
    <w:p w14:paraId="4A232121" w14:textId="77777777" w:rsidR="00EA4049" w:rsidRPr="006D55C2" w:rsidRDefault="00EA4049" w:rsidP="00E11739">
      <w:pPr>
        <w:spacing w:before="60"/>
        <w:ind w:firstLine="720"/>
        <w:rPr>
          <w:color w:val="000000" w:themeColor="text1"/>
          <w:lang w:val="de-DE"/>
        </w:rPr>
      </w:pPr>
      <w:r w:rsidRPr="006D55C2">
        <w:rPr>
          <w:color w:val="000000" w:themeColor="text1"/>
          <w:lang w:val="de-DE"/>
        </w:rPr>
        <w:t>+ Bê tông lót mác 100 đá 1x2 dày 100mm;</w:t>
      </w:r>
    </w:p>
    <w:p w14:paraId="40BACEBF" w14:textId="77777777" w:rsidR="00EA4049" w:rsidRPr="006D55C2" w:rsidRDefault="00EA4049" w:rsidP="00E11739">
      <w:pPr>
        <w:spacing w:before="60"/>
        <w:ind w:firstLine="720"/>
        <w:rPr>
          <w:color w:val="000000" w:themeColor="text1"/>
          <w:lang w:val="de-DE"/>
        </w:rPr>
      </w:pPr>
      <w:r w:rsidRPr="006D55C2">
        <w:rPr>
          <w:color w:val="000000" w:themeColor="text1"/>
          <w:lang w:val="de-DE"/>
        </w:rPr>
        <w:t>+ Cát đen tôn nền tưới nước đầm kỹ;</w:t>
      </w:r>
    </w:p>
    <w:p w14:paraId="599A5478" w14:textId="77777777" w:rsidR="00EA4049" w:rsidRPr="006D55C2" w:rsidRDefault="00EA4049" w:rsidP="00E11739">
      <w:pPr>
        <w:spacing w:before="60"/>
        <w:ind w:firstLine="720"/>
        <w:rPr>
          <w:color w:val="000000" w:themeColor="text1"/>
          <w:lang w:val="de-DE"/>
        </w:rPr>
      </w:pPr>
      <w:r w:rsidRPr="006D55C2">
        <w:rPr>
          <w:color w:val="000000" w:themeColor="text1"/>
          <w:lang w:val="de-DE"/>
        </w:rPr>
        <w:t>+ Đất tự nhiên.</w:t>
      </w:r>
    </w:p>
    <w:p w14:paraId="10A76CB1" w14:textId="77777777" w:rsidR="00EA4049" w:rsidRPr="006D55C2" w:rsidRDefault="00EA4049" w:rsidP="00E11739">
      <w:pPr>
        <w:spacing w:before="60"/>
        <w:ind w:firstLine="720"/>
        <w:rPr>
          <w:color w:val="000000" w:themeColor="text1"/>
          <w:lang w:val="de-DE"/>
        </w:rPr>
      </w:pPr>
      <w:r w:rsidRPr="006D55C2">
        <w:rPr>
          <w:color w:val="000000" w:themeColor="text1"/>
          <w:lang w:val="de-DE"/>
        </w:rPr>
        <w:t>Bệ đặt máy bơm KT 450x1000x200, đổ bê tông đá 1x2, mác 200.</w:t>
      </w:r>
    </w:p>
    <w:p w14:paraId="020187C3" w14:textId="77777777" w:rsidR="00EA4049" w:rsidRPr="006D55C2" w:rsidRDefault="00EA4049" w:rsidP="00E11739">
      <w:pPr>
        <w:spacing w:before="60"/>
        <w:rPr>
          <w:color w:val="000000" w:themeColor="text1"/>
          <w:lang w:val="de-DE"/>
        </w:rPr>
      </w:pPr>
      <w:r w:rsidRPr="006D55C2">
        <w:rPr>
          <w:color w:val="000000" w:themeColor="text1"/>
          <w:lang w:val="de-DE"/>
        </w:rPr>
        <w:t>Mái nhà máy bơm (kí hiệu M):</w:t>
      </w:r>
    </w:p>
    <w:p w14:paraId="0FC205EE" w14:textId="77777777" w:rsidR="00EA4049" w:rsidRPr="006D55C2" w:rsidRDefault="00EA4049" w:rsidP="00E11739">
      <w:pPr>
        <w:spacing w:before="60"/>
        <w:ind w:firstLine="720"/>
        <w:rPr>
          <w:color w:val="000000" w:themeColor="text1"/>
          <w:lang w:val="de-DE"/>
        </w:rPr>
      </w:pPr>
      <w:r w:rsidRPr="006D55C2">
        <w:rPr>
          <w:color w:val="000000" w:themeColor="text1"/>
          <w:lang w:val="de-DE"/>
        </w:rPr>
        <w:t>+ Vữa xi măng cát mác 100 trộn phụ gia chống thấm láng bề mặt dày 30mm tạo dốc về ga thu nước;</w:t>
      </w:r>
    </w:p>
    <w:p w14:paraId="216A36E2" w14:textId="77777777" w:rsidR="00EA4049" w:rsidRPr="006D55C2" w:rsidRDefault="00EA4049" w:rsidP="00E11739">
      <w:pPr>
        <w:spacing w:before="60"/>
        <w:ind w:firstLine="720"/>
        <w:rPr>
          <w:color w:val="000000" w:themeColor="text1"/>
          <w:lang w:val="de-DE"/>
        </w:rPr>
      </w:pPr>
      <w:r w:rsidRPr="006D55C2">
        <w:rPr>
          <w:color w:val="000000" w:themeColor="text1"/>
          <w:lang w:val="de-DE"/>
        </w:rPr>
        <w:t>+ Quét 2 lớp sika chống thấm;</w:t>
      </w:r>
    </w:p>
    <w:p w14:paraId="02C84828" w14:textId="77777777" w:rsidR="00EA4049" w:rsidRPr="006D55C2" w:rsidRDefault="00EA4049" w:rsidP="00E11739">
      <w:pPr>
        <w:spacing w:before="60"/>
        <w:ind w:firstLine="720"/>
        <w:rPr>
          <w:color w:val="000000" w:themeColor="text1"/>
          <w:lang w:val="de-DE"/>
        </w:rPr>
      </w:pPr>
      <w:r w:rsidRPr="006D55C2">
        <w:rPr>
          <w:color w:val="000000" w:themeColor="text1"/>
          <w:lang w:val="de-DE"/>
        </w:rPr>
        <w:t>+ Sàn BTCT đổ tại chỗ đá 1x2 dày 100mm;</w:t>
      </w:r>
    </w:p>
    <w:p w14:paraId="5884E804" w14:textId="77777777" w:rsidR="00EA4049" w:rsidRPr="006D55C2" w:rsidRDefault="00EA4049" w:rsidP="00E11739">
      <w:pPr>
        <w:spacing w:before="60"/>
        <w:ind w:firstLine="720"/>
        <w:rPr>
          <w:color w:val="000000" w:themeColor="text1"/>
          <w:lang w:val="de-DE"/>
        </w:rPr>
      </w:pPr>
      <w:r w:rsidRPr="006D55C2">
        <w:rPr>
          <w:color w:val="000000" w:themeColor="text1"/>
          <w:lang w:val="de-DE"/>
        </w:rPr>
        <w:t>+ Vữa xi măng cát trát trần mác 75 dày 15mm.</w:t>
      </w:r>
    </w:p>
    <w:p w14:paraId="7DC5D837" w14:textId="77777777" w:rsidR="00EA4049" w:rsidRPr="006D55C2" w:rsidRDefault="00EA4049" w:rsidP="00E11739">
      <w:pPr>
        <w:spacing w:before="60"/>
        <w:rPr>
          <w:color w:val="000000" w:themeColor="text1"/>
          <w:lang w:val="de-DE"/>
        </w:rPr>
      </w:pPr>
      <w:r w:rsidRPr="006D55C2">
        <w:rPr>
          <w:color w:val="000000" w:themeColor="text1"/>
          <w:lang w:val="de-DE"/>
        </w:rPr>
        <w:t>Sê nô:</w:t>
      </w:r>
    </w:p>
    <w:p w14:paraId="2A04A301" w14:textId="77777777" w:rsidR="00EA4049" w:rsidRPr="006D55C2" w:rsidRDefault="00EA4049" w:rsidP="00E11739">
      <w:pPr>
        <w:spacing w:before="60"/>
        <w:ind w:firstLine="720"/>
        <w:rPr>
          <w:color w:val="000000" w:themeColor="text1"/>
          <w:lang w:val="de-DE"/>
        </w:rPr>
      </w:pPr>
      <w:r w:rsidRPr="006D55C2">
        <w:rPr>
          <w:color w:val="000000" w:themeColor="text1"/>
          <w:lang w:val="de-DE"/>
        </w:rPr>
        <w:t>+ Lớp vữa XM cát mác 100 đánh màu;</w:t>
      </w:r>
    </w:p>
    <w:p w14:paraId="0EEE1BEF" w14:textId="77777777" w:rsidR="00EA4049" w:rsidRPr="006D55C2" w:rsidRDefault="00EA4049" w:rsidP="00E11739">
      <w:pPr>
        <w:spacing w:before="60"/>
        <w:ind w:firstLine="720"/>
        <w:rPr>
          <w:color w:val="000000" w:themeColor="text1"/>
          <w:lang w:val="de-DE"/>
        </w:rPr>
      </w:pPr>
      <w:r w:rsidRPr="006D55C2">
        <w:rPr>
          <w:color w:val="000000" w:themeColor="text1"/>
          <w:lang w:val="de-DE"/>
        </w:rPr>
        <w:t>+ Quét 2 lớp sika chống thấm vén thành 200;</w:t>
      </w:r>
    </w:p>
    <w:p w14:paraId="5FB246A3" w14:textId="77777777" w:rsidR="00EA4049" w:rsidRPr="006D55C2" w:rsidRDefault="00EA4049" w:rsidP="00E11739">
      <w:pPr>
        <w:spacing w:before="60"/>
        <w:ind w:firstLine="720"/>
        <w:rPr>
          <w:color w:val="000000" w:themeColor="text1"/>
          <w:lang w:val="de-DE"/>
        </w:rPr>
      </w:pPr>
      <w:r w:rsidRPr="006D55C2">
        <w:rPr>
          <w:color w:val="000000" w:themeColor="text1"/>
          <w:lang w:val="de-DE"/>
        </w:rPr>
        <w:t>+ Sàn BTCT đổ tại chỗ đá 1x2 dày 100;</w:t>
      </w:r>
    </w:p>
    <w:p w14:paraId="554CB880" w14:textId="77777777" w:rsidR="00EA4049" w:rsidRPr="006D55C2" w:rsidRDefault="00EA4049" w:rsidP="00E11739">
      <w:pPr>
        <w:spacing w:before="60"/>
        <w:ind w:firstLine="720"/>
        <w:rPr>
          <w:color w:val="000000" w:themeColor="text1"/>
          <w:lang w:val="de-DE"/>
        </w:rPr>
      </w:pPr>
      <w:r w:rsidRPr="006D55C2">
        <w:rPr>
          <w:color w:val="000000" w:themeColor="text1"/>
          <w:lang w:val="de-DE"/>
        </w:rPr>
        <w:t>+ Vữa XM cát trát trần mác 75 dày 15mm.</w:t>
      </w:r>
    </w:p>
    <w:p w14:paraId="7B4EE5CE" w14:textId="77777777" w:rsidR="00EA4049" w:rsidRPr="006D55C2" w:rsidRDefault="00EA4049" w:rsidP="00E11739">
      <w:pPr>
        <w:spacing w:before="60"/>
        <w:ind w:firstLine="720"/>
        <w:rPr>
          <w:color w:val="000000" w:themeColor="text1"/>
          <w:lang w:val="de-DE"/>
        </w:rPr>
      </w:pPr>
      <w:r w:rsidRPr="006D55C2">
        <w:rPr>
          <w:color w:val="000000" w:themeColor="text1"/>
          <w:lang w:val="de-DE"/>
        </w:rPr>
        <w:t>Cửa nhà máy bơm:</w:t>
      </w:r>
    </w:p>
    <w:p w14:paraId="1CD311D7" w14:textId="77777777" w:rsidR="00EA4049" w:rsidRPr="006D55C2" w:rsidRDefault="00EA4049" w:rsidP="00E11739">
      <w:pPr>
        <w:spacing w:before="60"/>
        <w:ind w:firstLine="720"/>
        <w:rPr>
          <w:color w:val="000000" w:themeColor="text1"/>
          <w:lang w:val="de-DE"/>
        </w:rPr>
      </w:pPr>
      <w:r w:rsidRPr="006D55C2">
        <w:rPr>
          <w:color w:val="000000" w:themeColor="text1"/>
          <w:lang w:val="de-DE"/>
        </w:rPr>
        <w:t>Được bố trí 02 cửa sắt sơn màu ghi sáng KT 2200x750, khung cánh cửa sắt hộp 40x80, khuôn cửa sắt hộp 30x60, phần dưới cửa lá thép dày 3mm dập huỳnh ốp 2 mặt, phần trên lá chớp thép dày 3mm.</w:t>
      </w:r>
    </w:p>
    <w:p w14:paraId="68601E46" w14:textId="643E775C" w:rsidR="00EA4049" w:rsidRPr="006D55C2" w:rsidRDefault="00EA4049" w:rsidP="00E11739">
      <w:pPr>
        <w:pStyle w:val="BodyText"/>
        <w:tabs>
          <w:tab w:val="left" w:pos="567"/>
        </w:tabs>
        <w:spacing w:before="60" w:line="288" w:lineRule="auto"/>
        <w:ind w:left="-56" w:firstLine="56"/>
        <w:rPr>
          <w:rFonts w:ascii="Times New Roman" w:hAnsi="Times New Roman"/>
          <w:b/>
          <w:color w:val="000000" w:themeColor="text1"/>
          <w:sz w:val="26"/>
          <w:szCs w:val="26"/>
          <w:lang w:val="de-DE"/>
        </w:rPr>
      </w:pPr>
      <w:r w:rsidRPr="006D55C2">
        <w:rPr>
          <w:rFonts w:ascii="Times New Roman" w:hAnsi="Times New Roman"/>
          <w:b/>
          <w:color w:val="000000" w:themeColor="text1"/>
          <w:sz w:val="26"/>
          <w:szCs w:val="26"/>
          <w:lang w:val="de-DE"/>
        </w:rPr>
        <w:tab/>
        <w:t>* Nhà bảo vệ</w:t>
      </w:r>
    </w:p>
    <w:p w14:paraId="4A7653F9" w14:textId="77777777" w:rsidR="00EA4049" w:rsidRPr="006D55C2" w:rsidRDefault="00EA4049" w:rsidP="00E11739">
      <w:pPr>
        <w:spacing w:before="60"/>
        <w:ind w:firstLine="720"/>
        <w:rPr>
          <w:color w:val="000000" w:themeColor="text1"/>
          <w:lang w:val="de-DE"/>
        </w:rPr>
      </w:pPr>
      <w:r w:rsidRPr="006D55C2">
        <w:rPr>
          <w:color w:val="000000" w:themeColor="text1"/>
          <w:lang w:val="de-DE"/>
        </w:rPr>
        <w:t xml:space="preserve">- Sàn nhà bảo vệ (kí hiệu N1): </w:t>
      </w:r>
    </w:p>
    <w:p w14:paraId="38804A8E" w14:textId="77777777" w:rsidR="00EA4049" w:rsidRPr="006D55C2" w:rsidRDefault="00EA4049" w:rsidP="00E11739">
      <w:pPr>
        <w:spacing w:before="60"/>
        <w:ind w:firstLine="720"/>
        <w:rPr>
          <w:color w:val="000000" w:themeColor="text1"/>
        </w:rPr>
      </w:pPr>
      <w:r w:rsidRPr="006D55C2">
        <w:rPr>
          <w:color w:val="000000" w:themeColor="text1"/>
        </w:rPr>
        <w:t>+ Lát gạch Granite KT 600x600;</w:t>
      </w:r>
    </w:p>
    <w:p w14:paraId="2CB8EDEC" w14:textId="77777777" w:rsidR="00EA4049" w:rsidRPr="006D55C2" w:rsidRDefault="00EA4049" w:rsidP="00E11739">
      <w:pPr>
        <w:spacing w:before="60"/>
        <w:ind w:firstLine="720"/>
        <w:rPr>
          <w:color w:val="000000" w:themeColor="text1"/>
        </w:rPr>
      </w:pPr>
      <w:r w:rsidRPr="006D55C2">
        <w:rPr>
          <w:color w:val="000000" w:themeColor="text1"/>
        </w:rPr>
        <w:t>+ Lớp vữa xi măng mác 75 liên kết, tạo dốc;</w:t>
      </w:r>
    </w:p>
    <w:p w14:paraId="4D8C4363" w14:textId="77777777" w:rsidR="00EA4049" w:rsidRPr="006D55C2" w:rsidRDefault="00EA4049" w:rsidP="00E11739">
      <w:pPr>
        <w:spacing w:before="60"/>
        <w:ind w:firstLine="720"/>
        <w:rPr>
          <w:color w:val="000000" w:themeColor="text1"/>
        </w:rPr>
      </w:pPr>
      <w:r w:rsidRPr="006D55C2">
        <w:rPr>
          <w:color w:val="000000" w:themeColor="text1"/>
        </w:rPr>
        <w:t>+ Lớp bê tông lót mác 100 dày 100mm;</w:t>
      </w:r>
    </w:p>
    <w:p w14:paraId="1901FFD7" w14:textId="77777777" w:rsidR="00EA4049" w:rsidRPr="006D55C2" w:rsidRDefault="00EA4049" w:rsidP="00E11739">
      <w:pPr>
        <w:spacing w:before="60"/>
        <w:ind w:firstLine="720"/>
        <w:rPr>
          <w:color w:val="000000" w:themeColor="text1"/>
        </w:rPr>
      </w:pPr>
      <w:r w:rsidRPr="006D55C2">
        <w:rPr>
          <w:color w:val="000000" w:themeColor="text1"/>
        </w:rPr>
        <w:t>+ Cát đen tôn nền tưới nước đầm kỹ;</w:t>
      </w:r>
    </w:p>
    <w:p w14:paraId="7CC08A88" w14:textId="77777777" w:rsidR="00EA4049" w:rsidRPr="006D55C2" w:rsidRDefault="00EA4049" w:rsidP="00E11739">
      <w:pPr>
        <w:spacing w:before="60"/>
        <w:ind w:firstLine="720"/>
        <w:rPr>
          <w:color w:val="000000" w:themeColor="text1"/>
        </w:rPr>
      </w:pPr>
      <w:r w:rsidRPr="006D55C2">
        <w:rPr>
          <w:color w:val="000000" w:themeColor="text1"/>
        </w:rPr>
        <w:t>+ Đất tự nhiên.</w:t>
      </w:r>
    </w:p>
    <w:p w14:paraId="018F82CA" w14:textId="77777777" w:rsidR="00EA4049" w:rsidRPr="006D55C2" w:rsidRDefault="00EA4049" w:rsidP="00E11739">
      <w:pPr>
        <w:spacing w:before="60"/>
        <w:rPr>
          <w:color w:val="000000" w:themeColor="text1"/>
        </w:rPr>
      </w:pPr>
      <w:r w:rsidRPr="006D55C2">
        <w:rPr>
          <w:color w:val="000000" w:themeColor="text1"/>
        </w:rPr>
        <w:t xml:space="preserve">- Mái nhà bảo vệ (kí hiệu M1): </w:t>
      </w:r>
    </w:p>
    <w:p w14:paraId="79992AC3" w14:textId="77777777" w:rsidR="00EA4049" w:rsidRPr="006D55C2" w:rsidRDefault="00EA4049" w:rsidP="00E11739">
      <w:pPr>
        <w:spacing w:before="60"/>
        <w:ind w:firstLine="720"/>
        <w:rPr>
          <w:color w:val="000000" w:themeColor="text1"/>
        </w:rPr>
      </w:pPr>
      <w:r w:rsidRPr="006D55C2">
        <w:rPr>
          <w:color w:val="000000" w:themeColor="text1"/>
        </w:rPr>
        <w:t>+ Lát gạch lá nem KT 300x300;</w:t>
      </w:r>
    </w:p>
    <w:p w14:paraId="040A8191" w14:textId="77777777" w:rsidR="00EA4049" w:rsidRPr="006D55C2" w:rsidRDefault="00EA4049" w:rsidP="00E11739">
      <w:pPr>
        <w:spacing w:before="60"/>
        <w:ind w:firstLine="720"/>
        <w:rPr>
          <w:color w:val="000000" w:themeColor="text1"/>
        </w:rPr>
      </w:pPr>
      <w:r w:rsidRPr="006D55C2">
        <w:rPr>
          <w:color w:val="000000" w:themeColor="text1"/>
        </w:rPr>
        <w:lastRenderedPageBreak/>
        <w:t>+ Lớp vữa xi măng mác 75 liên kết, tạo dốc;</w:t>
      </w:r>
    </w:p>
    <w:p w14:paraId="221946F5" w14:textId="77777777" w:rsidR="00EA4049" w:rsidRPr="006D55C2" w:rsidRDefault="00EA4049" w:rsidP="00E11739">
      <w:pPr>
        <w:spacing w:before="60"/>
        <w:ind w:firstLine="720"/>
        <w:rPr>
          <w:color w:val="000000" w:themeColor="text1"/>
        </w:rPr>
      </w:pPr>
      <w:r w:rsidRPr="006D55C2">
        <w:rPr>
          <w:color w:val="000000" w:themeColor="text1"/>
        </w:rPr>
        <w:t>+ Lớp gạch thông tâm 4 lỗ chống nóng;</w:t>
      </w:r>
    </w:p>
    <w:p w14:paraId="3EC3F015" w14:textId="77777777" w:rsidR="00EA4049" w:rsidRPr="006D55C2" w:rsidRDefault="00EA4049" w:rsidP="00E11739">
      <w:pPr>
        <w:spacing w:before="60"/>
        <w:ind w:firstLine="720"/>
        <w:rPr>
          <w:color w:val="000000" w:themeColor="text1"/>
        </w:rPr>
      </w:pPr>
      <w:r w:rsidRPr="006D55C2">
        <w:rPr>
          <w:color w:val="000000" w:themeColor="text1"/>
        </w:rPr>
        <w:t>+ Lớp chống thấm sika, vén lên thành tường 200;</w:t>
      </w:r>
    </w:p>
    <w:p w14:paraId="7DDE2F9D" w14:textId="77777777" w:rsidR="00EA4049" w:rsidRPr="006D55C2" w:rsidRDefault="00EA4049" w:rsidP="00E11739">
      <w:pPr>
        <w:spacing w:before="60"/>
        <w:ind w:firstLine="720"/>
        <w:rPr>
          <w:color w:val="000000" w:themeColor="text1"/>
        </w:rPr>
      </w:pPr>
      <w:r w:rsidRPr="006D55C2">
        <w:rPr>
          <w:color w:val="000000" w:themeColor="text1"/>
        </w:rPr>
        <w:t xml:space="preserve">+ Lớp sàn BTCT; </w:t>
      </w:r>
    </w:p>
    <w:p w14:paraId="4FD5A002" w14:textId="77777777" w:rsidR="00EA4049" w:rsidRPr="006D55C2" w:rsidRDefault="00EA4049" w:rsidP="00E11739">
      <w:pPr>
        <w:spacing w:before="60"/>
        <w:ind w:firstLine="720"/>
        <w:rPr>
          <w:color w:val="000000" w:themeColor="text1"/>
        </w:rPr>
      </w:pPr>
      <w:r w:rsidRPr="006D55C2">
        <w:rPr>
          <w:color w:val="000000" w:themeColor="text1"/>
        </w:rPr>
        <w:t>+ Lớp vữa trát trần mác 75 dày 15mm;</w:t>
      </w:r>
    </w:p>
    <w:p w14:paraId="51683DE0" w14:textId="77777777" w:rsidR="00EA4049" w:rsidRPr="006D55C2" w:rsidRDefault="00EA4049" w:rsidP="00E11739">
      <w:pPr>
        <w:spacing w:before="60"/>
        <w:ind w:firstLine="720"/>
        <w:rPr>
          <w:color w:val="000000" w:themeColor="text1"/>
        </w:rPr>
      </w:pPr>
      <w:r w:rsidRPr="006D55C2">
        <w:rPr>
          <w:color w:val="000000" w:themeColor="text1"/>
        </w:rPr>
        <w:t>+ Sơn hoàn thiện 2 lớp.</w:t>
      </w:r>
    </w:p>
    <w:p w14:paraId="271A895A" w14:textId="77777777" w:rsidR="00EA4049" w:rsidRPr="006D55C2" w:rsidRDefault="00EA4049" w:rsidP="00E11739">
      <w:pPr>
        <w:spacing w:before="60"/>
        <w:ind w:firstLine="720"/>
        <w:rPr>
          <w:color w:val="000000" w:themeColor="text1"/>
        </w:rPr>
      </w:pPr>
      <w:r w:rsidRPr="006D55C2">
        <w:rPr>
          <w:color w:val="000000" w:themeColor="text1"/>
        </w:rPr>
        <w:t xml:space="preserve">- Cửa nhà bảo vệ: </w:t>
      </w:r>
    </w:p>
    <w:p w14:paraId="40140668" w14:textId="77777777" w:rsidR="00EA4049" w:rsidRPr="006D55C2" w:rsidRDefault="00EA4049" w:rsidP="00E11739">
      <w:pPr>
        <w:spacing w:before="60"/>
        <w:ind w:firstLine="720"/>
        <w:rPr>
          <w:color w:val="000000" w:themeColor="text1"/>
        </w:rPr>
      </w:pPr>
      <w:r w:rsidRPr="006D55C2">
        <w:rPr>
          <w:color w:val="000000" w:themeColor="text1"/>
        </w:rPr>
        <w:t>+ Cửa đi: dùng cửa nhôm Xingfa màu ghi, kính dán an toàn dày 8,38mm;</w:t>
      </w:r>
    </w:p>
    <w:p w14:paraId="5B468CE9" w14:textId="611B7239" w:rsidR="00EA4049" w:rsidRPr="006D55C2" w:rsidRDefault="00EA4049" w:rsidP="00E11739">
      <w:pPr>
        <w:pStyle w:val="BodyText"/>
        <w:tabs>
          <w:tab w:val="left" w:pos="567"/>
        </w:tabs>
        <w:spacing w:before="60" w:line="288" w:lineRule="auto"/>
        <w:ind w:left="-56" w:firstLine="56"/>
        <w:rPr>
          <w:rFonts w:ascii="Times New Roman" w:hAnsi="Times New Roman"/>
          <w:color w:val="000000" w:themeColor="text1"/>
          <w:sz w:val="26"/>
          <w:szCs w:val="26"/>
        </w:rPr>
      </w:pPr>
      <w:r w:rsidRPr="006D55C2">
        <w:rPr>
          <w:rFonts w:ascii="Times New Roman" w:hAnsi="Times New Roman"/>
          <w:color w:val="000000" w:themeColor="text1"/>
          <w:sz w:val="26"/>
          <w:szCs w:val="26"/>
        </w:rPr>
        <w:tab/>
        <w:t>+ Cửa sổ: dùng cửa nhôm Xingfa màu ghi, kính dán an toàn dày 8,38mm;</w:t>
      </w:r>
    </w:p>
    <w:p w14:paraId="3C98AB46" w14:textId="02B9511E" w:rsidR="00EA4049" w:rsidRPr="006D55C2" w:rsidRDefault="00EA4049" w:rsidP="00E11739">
      <w:pPr>
        <w:pStyle w:val="BodyText"/>
        <w:tabs>
          <w:tab w:val="left" w:pos="567"/>
        </w:tabs>
        <w:spacing w:before="60" w:line="288" w:lineRule="auto"/>
        <w:ind w:left="-56" w:firstLine="56"/>
        <w:rPr>
          <w:rFonts w:ascii="Times New Roman" w:hAnsi="Times New Roman"/>
          <w:b/>
          <w:color w:val="000000" w:themeColor="text1"/>
          <w:sz w:val="26"/>
          <w:szCs w:val="26"/>
          <w:lang w:val="de-DE"/>
        </w:rPr>
      </w:pPr>
      <w:r w:rsidRPr="006D55C2">
        <w:rPr>
          <w:rFonts w:ascii="Times New Roman" w:hAnsi="Times New Roman"/>
          <w:b/>
          <w:color w:val="000000" w:themeColor="text1"/>
          <w:sz w:val="26"/>
          <w:szCs w:val="26"/>
          <w:lang w:val="de-DE"/>
        </w:rPr>
        <w:t xml:space="preserve"> </w:t>
      </w:r>
      <w:r w:rsidRPr="006D55C2">
        <w:rPr>
          <w:rFonts w:ascii="Times New Roman" w:hAnsi="Times New Roman"/>
          <w:b/>
          <w:color w:val="000000" w:themeColor="text1"/>
          <w:sz w:val="26"/>
          <w:szCs w:val="26"/>
          <w:lang w:val="de-DE"/>
        </w:rPr>
        <w:tab/>
        <w:t>Cổng, hàng rào</w:t>
      </w:r>
    </w:p>
    <w:p w14:paraId="47EF7418" w14:textId="77777777" w:rsidR="00EA4049" w:rsidRPr="006D55C2" w:rsidRDefault="00EA4049" w:rsidP="00E11739">
      <w:pPr>
        <w:spacing w:before="60"/>
        <w:ind w:firstLine="720"/>
        <w:rPr>
          <w:color w:val="000000" w:themeColor="text1"/>
          <w:lang w:val="de-DE"/>
        </w:rPr>
      </w:pPr>
      <w:r w:rsidRPr="006D55C2">
        <w:rPr>
          <w:color w:val="000000" w:themeColor="text1"/>
          <w:lang w:val="de-DE"/>
        </w:rPr>
        <w:t>- Cổng chính: Hình thức cánh cổng chính là cổng xếp điện tự động (2 chế độ, có thể đẩy bằng tay).</w:t>
      </w:r>
    </w:p>
    <w:p w14:paraId="4845AA7D" w14:textId="77777777" w:rsidR="00EA4049" w:rsidRPr="006D55C2" w:rsidRDefault="00EA4049" w:rsidP="00E11739">
      <w:pPr>
        <w:spacing w:before="60"/>
        <w:ind w:firstLine="720"/>
        <w:rPr>
          <w:color w:val="000000" w:themeColor="text1"/>
          <w:lang w:val="de-DE"/>
        </w:rPr>
      </w:pPr>
      <w:r w:rsidRPr="006D55C2">
        <w:rPr>
          <w:color w:val="000000" w:themeColor="text1"/>
          <w:lang w:val="de-DE"/>
        </w:rPr>
        <w:t>+ Móng hàng rào thiết kế móng trụ độc lâp liên kết với nhau bằng hệ dầm móng</w:t>
      </w:r>
    </w:p>
    <w:p w14:paraId="33AA5B39" w14:textId="77777777" w:rsidR="00EA4049" w:rsidRPr="006D55C2" w:rsidRDefault="00EA4049" w:rsidP="00E11739">
      <w:pPr>
        <w:spacing w:before="60"/>
        <w:ind w:firstLine="720"/>
        <w:rPr>
          <w:color w:val="000000" w:themeColor="text1"/>
          <w:lang w:val="de-DE"/>
        </w:rPr>
      </w:pPr>
      <w:r w:rsidRPr="006D55C2">
        <w:rPr>
          <w:color w:val="000000" w:themeColor="text1"/>
          <w:lang w:val="de-DE"/>
        </w:rPr>
        <w:t>+ Hàng rào thoáng xây mới : Chân hàng rào sơn mầu sẫm, Hàng rào thép bản sơn 3 nước hoàn thiện.</w:t>
      </w:r>
    </w:p>
    <w:p w14:paraId="297A5D12" w14:textId="77777777" w:rsidR="00EA4049" w:rsidRPr="006D55C2" w:rsidRDefault="00EA4049" w:rsidP="00E11739">
      <w:pPr>
        <w:spacing w:before="60"/>
        <w:ind w:firstLine="720"/>
        <w:rPr>
          <w:color w:val="000000" w:themeColor="text1"/>
          <w:lang w:val="de-DE"/>
        </w:rPr>
      </w:pPr>
      <w:r w:rsidRPr="006D55C2">
        <w:rPr>
          <w:color w:val="000000" w:themeColor="text1"/>
          <w:lang w:val="de-DE"/>
        </w:rPr>
        <w:t>+ Hàng rào đặc xây mới cao 2,56m. Chân hàng rào sơn mầu sẫm</w:t>
      </w:r>
    </w:p>
    <w:p w14:paraId="56513A54" w14:textId="4D8A1BA1" w:rsidR="00EA4049" w:rsidRPr="006D55C2" w:rsidRDefault="00EA4049" w:rsidP="00E11739">
      <w:pPr>
        <w:pStyle w:val="BodyText"/>
        <w:tabs>
          <w:tab w:val="left" w:pos="567"/>
        </w:tabs>
        <w:spacing w:before="60" w:line="288" w:lineRule="auto"/>
        <w:ind w:left="-56" w:firstLine="56"/>
        <w:rPr>
          <w:rFonts w:ascii="Times New Roman" w:hAnsi="Times New Roman"/>
          <w:b/>
          <w:bCs/>
          <w:color w:val="000000" w:themeColor="text1"/>
          <w:sz w:val="26"/>
          <w:szCs w:val="26"/>
          <w:lang w:val="de-DE"/>
        </w:rPr>
      </w:pPr>
      <w:r w:rsidRPr="006D55C2">
        <w:rPr>
          <w:rFonts w:ascii="Times New Roman" w:hAnsi="Times New Roman"/>
          <w:b/>
          <w:bCs/>
          <w:color w:val="000000" w:themeColor="text1"/>
          <w:sz w:val="26"/>
          <w:szCs w:val="26"/>
          <w:lang w:val="de-DE"/>
        </w:rPr>
        <w:tab/>
        <w:t>Nhà để xe</w:t>
      </w:r>
    </w:p>
    <w:p w14:paraId="05378A9A" w14:textId="77777777" w:rsidR="00EA4049" w:rsidRPr="006D55C2" w:rsidRDefault="00EA4049" w:rsidP="00E11739">
      <w:pPr>
        <w:spacing w:before="60"/>
        <w:ind w:firstLine="720"/>
        <w:rPr>
          <w:color w:val="000000" w:themeColor="text1"/>
          <w:lang w:val="de-DE"/>
        </w:rPr>
      </w:pPr>
      <w:r w:rsidRPr="006D55C2">
        <w:rPr>
          <w:color w:val="000000" w:themeColor="text1"/>
          <w:lang w:val="de-DE"/>
        </w:rPr>
        <w:t xml:space="preserve">- Sàn nhà để xe: </w:t>
      </w:r>
    </w:p>
    <w:p w14:paraId="3ECCE081" w14:textId="77777777" w:rsidR="00EA4049" w:rsidRPr="006D55C2" w:rsidRDefault="00EA4049" w:rsidP="00E11739">
      <w:pPr>
        <w:spacing w:before="60"/>
        <w:ind w:firstLine="720"/>
        <w:rPr>
          <w:color w:val="000000" w:themeColor="text1"/>
          <w:lang w:val="de-DE"/>
        </w:rPr>
      </w:pPr>
      <w:r w:rsidRPr="006D55C2">
        <w:rPr>
          <w:color w:val="000000" w:themeColor="text1"/>
          <w:lang w:val="de-DE"/>
        </w:rPr>
        <w:t>+ Vữa XM láng bề mặt mác 75 dày 20mm;</w:t>
      </w:r>
    </w:p>
    <w:p w14:paraId="54CD954C" w14:textId="77777777" w:rsidR="00EA4049" w:rsidRPr="006D55C2" w:rsidRDefault="00EA4049" w:rsidP="00E11739">
      <w:pPr>
        <w:spacing w:before="60"/>
        <w:ind w:firstLine="720"/>
        <w:rPr>
          <w:color w:val="000000" w:themeColor="text1"/>
          <w:lang w:val="de-DE"/>
        </w:rPr>
      </w:pPr>
      <w:r w:rsidRPr="006D55C2">
        <w:rPr>
          <w:color w:val="000000" w:themeColor="text1"/>
          <w:lang w:val="de-DE"/>
        </w:rPr>
        <w:t>+ Bê tông lót mác 100 đá 1x2 dày 100mm;</w:t>
      </w:r>
    </w:p>
    <w:p w14:paraId="6DE555AE" w14:textId="77777777" w:rsidR="00EA4049" w:rsidRPr="006D55C2" w:rsidRDefault="00EA4049" w:rsidP="00E11739">
      <w:pPr>
        <w:spacing w:before="60"/>
        <w:ind w:firstLine="720"/>
        <w:rPr>
          <w:color w:val="000000" w:themeColor="text1"/>
          <w:lang w:val="de-DE"/>
        </w:rPr>
      </w:pPr>
      <w:r w:rsidRPr="006D55C2">
        <w:rPr>
          <w:color w:val="000000" w:themeColor="text1"/>
          <w:lang w:val="de-DE"/>
        </w:rPr>
        <w:t>+ Cát đen tôn nền tưới nước đầm kỹ;</w:t>
      </w:r>
    </w:p>
    <w:p w14:paraId="1214E295" w14:textId="77777777" w:rsidR="00EA4049" w:rsidRPr="006D55C2" w:rsidRDefault="00EA4049" w:rsidP="00E11739">
      <w:pPr>
        <w:spacing w:before="60"/>
        <w:ind w:firstLine="720"/>
        <w:rPr>
          <w:color w:val="000000" w:themeColor="text1"/>
          <w:lang w:val="de-DE"/>
        </w:rPr>
      </w:pPr>
      <w:r w:rsidRPr="006D55C2">
        <w:rPr>
          <w:color w:val="000000" w:themeColor="text1"/>
          <w:lang w:val="de-DE"/>
        </w:rPr>
        <w:t>+ Đất tự nhiên.</w:t>
      </w:r>
    </w:p>
    <w:p w14:paraId="46453709" w14:textId="77777777" w:rsidR="00EA4049" w:rsidRPr="006D55C2" w:rsidRDefault="00EA4049" w:rsidP="00E11739">
      <w:pPr>
        <w:spacing w:before="60"/>
        <w:ind w:firstLine="720"/>
        <w:rPr>
          <w:color w:val="000000" w:themeColor="text1"/>
          <w:lang w:val="de-DE"/>
        </w:rPr>
      </w:pPr>
      <w:r w:rsidRPr="006D55C2">
        <w:rPr>
          <w:color w:val="000000" w:themeColor="text1"/>
          <w:lang w:val="de-DE"/>
        </w:rPr>
        <w:t xml:space="preserve">- Mái nhà để xe: </w:t>
      </w:r>
    </w:p>
    <w:p w14:paraId="685D23FE" w14:textId="77777777" w:rsidR="00EA4049" w:rsidRPr="006D55C2" w:rsidRDefault="00EA4049" w:rsidP="00E11739">
      <w:pPr>
        <w:spacing w:before="60"/>
        <w:ind w:firstLine="720"/>
        <w:rPr>
          <w:color w:val="000000" w:themeColor="text1"/>
          <w:lang w:val="de-DE"/>
        </w:rPr>
      </w:pPr>
      <w:r w:rsidRPr="006D55C2">
        <w:rPr>
          <w:color w:val="000000" w:themeColor="text1"/>
          <w:lang w:val="de-DE"/>
        </w:rPr>
        <w:t>+ Lớp tôn chống nóng;</w:t>
      </w:r>
    </w:p>
    <w:p w14:paraId="583AAB4D" w14:textId="77777777" w:rsidR="00EA4049" w:rsidRPr="006D55C2" w:rsidRDefault="00EA4049" w:rsidP="00E11739">
      <w:pPr>
        <w:spacing w:before="60"/>
        <w:ind w:firstLine="720"/>
        <w:rPr>
          <w:color w:val="000000" w:themeColor="text1"/>
          <w:lang w:val="de-DE"/>
        </w:rPr>
      </w:pPr>
      <w:r w:rsidRPr="006D55C2">
        <w:rPr>
          <w:color w:val="000000" w:themeColor="text1"/>
          <w:lang w:val="de-DE"/>
        </w:rPr>
        <w:t>+ Hệ thống xà gồ, vì kèo thép</w:t>
      </w:r>
    </w:p>
    <w:p w14:paraId="4CDDE286" w14:textId="50C93A5F" w:rsidR="008379B1" w:rsidRPr="006D55C2" w:rsidRDefault="008379B1" w:rsidP="00E11739">
      <w:pPr>
        <w:spacing w:before="60"/>
        <w:ind w:firstLine="720"/>
        <w:rPr>
          <w:color w:val="000000" w:themeColor="text1"/>
          <w:lang w:eastAsia="vi-VN"/>
        </w:rPr>
      </w:pPr>
      <w:r w:rsidRPr="006D55C2">
        <w:rPr>
          <w:color w:val="000000" w:themeColor="text1"/>
          <w:lang w:eastAsia="vi-VN"/>
        </w:rPr>
        <w:t>Sau khi hoàn thành các công trình và đưa dự án đi vào vận hành, Ban quản lý dự án đầu tư xây dựng huyện Mê Linh sẽ bàn giao lại cho Nhà trường quản lý, vận hành các công trình, biện pháp bảo vệ môi trường, thực hiện báo cáo công tác bảo vệ môi trường định kỳ với Cơ quan quản lý nhà nước về môi trường.</w:t>
      </w:r>
    </w:p>
    <w:p w14:paraId="5C3BD0AB" w14:textId="36053CB2" w:rsidR="00E571FA" w:rsidRPr="006D55C2" w:rsidRDefault="009244CB" w:rsidP="00E11739">
      <w:pPr>
        <w:spacing w:before="60"/>
        <w:rPr>
          <w:b/>
          <w:color w:val="000000" w:themeColor="text1"/>
          <w:lang w:eastAsia="vi-VN"/>
        </w:rPr>
      </w:pPr>
      <w:r w:rsidRPr="006D55C2">
        <w:rPr>
          <w:b/>
          <w:color w:val="000000" w:themeColor="text1"/>
          <w:lang w:eastAsia="vi-VN"/>
        </w:rPr>
        <w:t xml:space="preserve">1.3.2. </w:t>
      </w:r>
      <w:bookmarkStart w:id="181" w:name="_Toc190832001"/>
      <w:r w:rsidRPr="006D55C2">
        <w:rPr>
          <w:b/>
          <w:color w:val="000000" w:themeColor="text1"/>
          <w:lang w:eastAsia="vi-VN"/>
        </w:rPr>
        <w:t>Công suất của dự án đầu tư</w:t>
      </w:r>
    </w:p>
    <w:p w14:paraId="6CD61F22" w14:textId="791322EF" w:rsidR="0086209A" w:rsidRPr="006D55C2" w:rsidRDefault="0086209A" w:rsidP="00E11739">
      <w:pPr>
        <w:spacing w:before="60"/>
        <w:rPr>
          <w:b/>
          <w:i/>
          <w:color w:val="000000" w:themeColor="text1"/>
          <w:lang w:eastAsia="vi-VN"/>
        </w:rPr>
      </w:pPr>
      <w:r w:rsidRPr="006D55C2">
        <w:rPr>
          <w:b/>
          <w:i/>
          <w:color w:val="000000" w:themeColor="text1"/>
          <w:lang w:eastAsia="vi-VN"/>
        </w:rPr>
        <w:t>1.3.2.1 Mục tiêu Dự án</w:t>
      </w:r>
    </w:p>
    <w:p w14:paraId="11C20D20" w14:textId="392B6F14" w:rsidR="0086209A" w:rsidRPr="006D55C2" w:rsidRDefault="0086209A" w:rsidP="00E11739">
      <w:pPr>
        <w:spacing w:before="60"/>
        <w:rPr>
          <w:color w:val="000000" w:themeColor="text1"/>
          <w:lang w:eastAsia="vi-VN"/>
        </w:rPr>
      </w:pPr>
      <w:r w:rsidRPr="006D55C2">
        <w:rPr>
          <w:color w:val="000000" w:themeColor="text1"/>
          <w:lang w:eastAsia="vi-VN"/>
        </w:rPr>
        <w:tab/>
      </w:r>
      <w:r w:rsidR="001A689B" w:rsidRPr="006D55C2">
        <w:rPr>
          <w:color w:val="000000" w:themeColor="text1"/>
          <w:lang w:val="pt-BR"/>
        </w:rPr>
        <w:t>Xây dựng Cải tạo, mở rộng trường Tiểu học Hoàng Kim, xã Hoàng Kim, huyện Mê Linh mục đích đáp ứng nhu cầu về hạ tầng giáo dục của địa phương và giải quyết tình trạng thiếu phòng học và cơ sở vật chất. Từng bước tiến tới đạt được các tiêu chí đạt chuẩn mức độ 2 theo Thông tư 13/2020/TT-BGDĐT.</w:t>
      </w:r>
    </w:p>
    <w:p w14:paraId="7E18CCF8" w14:textId="355F9DA9" w:rsidR="00DB6EBE" w:rsidRPr="006D55C2" w:rsidRDefault="00DF4E67" w:rsidP="00E11739">
      <w:pPr>
        <w:spacing w:before="60"/>
        <w:rPr>
          <w:b/>
          <w:i/>
          <w:color w:val="000000" w:themeColor="text1"/>
          <w:lang w:eastAsia="vi-VN"/>
        </w:rPr>
      </w:pPr>
      <w:r w:rsidRPr="006D55C2">
        <w:rPr>
          <w:b/>
          <w:i/>
          <w:color w:val="000000" w:themeColor="text1"/>
          <w:lang w:eastAsia="vi-VN"/>
        </w:rPr>
        <w:lastRenderedPageBreak/>
        <w:t>1.3.2.2. Công suất của dự án đầu tư</w:t>
      </w:r>
    </w:p>
    <w:p w14:paraId="5FDA29FE" w14:textId="75C20CFA" w:rsidR="00DF4E67" w:rsidRPr="006D55C2" w:rsidRDefault="00A16AE0" w:rsidP="00E11739">
      <w:pPr>
        <w:spacing w:before="60"/>
        <w:ind w:firstLine="709"/>
        <w:rPr>
          <w:color w:val="000000" w:themeColor="text1"/>
          <w:lang w:eastAsia="vi-VN"/>
        </w:rPr>
      </w:pPr>
      <w:r w:rsidRPr="006D55C2">
        <w:rPr>
          <w:color w:val="000000" w:themeColor="text1"/>
          <w:lang w:eastAsia="vi-VN"/>
        </w:rPr>
        <w:t>Dự</w:t>
      </w:r>
      <w:r w:rsidR="00110E4C" w:rsidRPr="006D55C2">
        <w:rPr>
          <w:color w:val="000000" w:themeColor="text1"/>
          <w:lang w:eastAsia="vi-VN"/>
        </w:rPr>
        <w:t xml:space="preserve"> kiế</w:t>
      </w:r>
      <w:r w:rsidRPr="006D55C2">
        <w:rPr>
          <w:color w:val="000000" w:themeColor="text1"/>
          <w:lang w:eastAsia="vi-VN"/>
        </w:rPr>
        <w:t>n công trình được thiết kế</w:t>
      </w:r>
      <w:r w:rsidR="00EE4EA9" w:rsidRPr="006D55C2">
        <w:rPr>
          <w:color w:val="000000" w:themeColor="text1"/>
          <w:lang w:eastAsia="vi-VN"/>
        </w:rPr>
        <w:t xml:space="preserve"> với quy mô đủ</w:t>
      </w:r>
      <w:r w:rsidR="00BA1848" w:rsidRPr="006D55C2">
        <w:rPr>
          <w:color w:val="000000" w:themeColor="text1"/>
          <w:lang w:eastAsia="vi-VN"/>
        </w:rPr>
        <w:t xml:space="preserve"> 18</w:t>
      </w:r>
      <w:r w:rsidR="00EE4EA9" w:rsidRPr="006D55C2">
        <w:rPr>
          <w:color w:val="000000" w:themeColor="text1"/>
          <w:lang w:eastAsia="vi-VN"/>
        </w:rPr>
        <w:t xml:space="preserve"> nhóm lớ</w:t>
      </w:r>
      <w:r w:rsidR="00110E4C" w:rsidRPr="006D55C2">
        <w:rPr>
          <w:color w:val="000000" w:themeColor="text1"/>
          <w:lang w:eastAsia="vi-VN"/>
        </w:rPr>
        <w:t>p, tương đương vớ</w:t>
      </w:r>
      <w:r w:rsidR="00BA1848" w:rsidRPr="006D55C2">
        <w:rPr>
          <w:color w:val="000000" w:themeColor="text1"/>
          <w:lang w:eastAsia="vi-VN"/>
        </w:rPr>
        <w:t>i hơn 60</w:t>
      </w:r>
      <w:r w:rsidR="00091824" w:rsidRPr="006D55C2">
        <w:rPr>
          <w:color w:val="000000" w:themeColor="text1"/>
          <w:lang w:eastAsia="vi-VN"/>
        </w:rPr>
        <w:t>0</w:t>
      </w:r>
      <w:r w:rsidR="00110E4C" w:rsidRPr="006D55C2">
        <w:rPr>
          <w:color w:val="000000" w:themeColor="text1"/>
          <w:lang w:eastAsia="vi-VN"/>
        </w:rPr>
        <w:t xml:space="preserve"> trẻ</w:t>
      </w:r>
    </w:p>
    <w:p w14:paraId="01F6380F" w14:textId="003D92A8" w:rsidR="009244CB" w:rsidRPr="006D55C2" w:rsidRDefault="009244CB" w:rsidP="00E11739">
      <w:pPr>
        <w:spacing w:before="60"/>
        <w:ind w:firstLine="709"/>
        <w:rPr>
          <w:color w:val="000000" w:themeColor="text1"/>
          <w:lang w:eastAsia="vi-VN"/>
        </w:rPr>
      </w:pPr>
      <w:r w:rsidRPr="006D55C2">
        <w:rPr>
          <w:color w:val="000000" w:themeColor="text1"/>
          <w:lang w:eastAsia="vi-VN"/>
        </w:rPr>
        <w:t>Tổng diện tích dự</w:t>
      </w:r>
      <w:r w:rsidR="00BA1848" w:rsidRPr="006D55C2">
        <w:rPr>
          <w:color w:val="000000" w:themeColor="text1"/>
          <w:lang w:eastAsia="vi-VN"/>
        </w:rPr>
        <w:t xml:space="preserve"> án là: 15.461,2</w:t>
      </w:r>
      <w:r w:rsidRPr="006D55C2">
        <w:rPr>
          <w:color w:val="000000" w:themeColor="text1"/>
          <w:lang w:eastAsia="vi-VN"/>
        </w:rPr>
        <w:t>m</w:t>
      </w:r>
      <w:r w:rsidRPr="006D55C2">
        <w:rPr>
          <w:color w:val="000000" w:themeColor="text1"/>
          <w:vertAlign w:val="superscript"/>
          <w:lang w:eastAsia="vi-VN"/>
        </w:rPr>
        <w:t>2</w:t>
      </w:r>
    </w:p>
    <w:p w14:paraId="2D853C04" w14:textId="1AD3B354" w:rsidR="009244CB" w:rsidRPr="006D55C2" w:rsidRDefault="009244CB" w:rsidP="00E11739">
      <w:pPr>
        <w:spacing w:before="60"/>
        <w:ind w:firstLine="709"/>
        <w:rPr>
          <w:color w:val="000000" w:themeColor="text1"/>
          <w:lang w:eastAsia="vi-VN"/>
        </w:rPr>
      </w:pPr>
      <w:r w:rsidRPr="006D55C2">
        <w:rPr>
          <w:color w:val="000000" w:themeColor="text1"/>
          <w:lang w:eastAsia="vi-VN"/>
        </w:rPr>
        <w:t>Quy mô hoạt động của dự án: Dự án hoạt động trong lĩnh vự</w:t>
      </w:r>
      <w:r w:rsidR="00C93BF8" w:rsidRPr="006D55C2">
        <w:rPr>
          <w:color w:val="000000" w:themeColor="text1"/>
          <w:lang w:eastAsia="vi-VN"/>
        </w:rPr>
        <w:t>c gíao</w:t>
      </w:r>
      <w:r w:rsidRPr="006D55C2">
        <w:rPr>
          <w:color w:val="000000" w:themeColor="text1"/>
          <w:lang w:eastAsia="vi-VN"/>
        </w:rPr>
        <w:t xml:space="preserve"> dục cấp bậc Trung học cơ sở. Quy mô như sau:</w:t>
      </w:r>
    </w:p>
    <w:p w14:paraId="2B455157" w14:textId="67B250EC" w:rsidR="009244CB" w:rsidRPr="006D55C2" w:rsidRDefault="00674259" w:rsidP="00E11739">
      <w:pPr>
        <w:spacing w:before="60"/>
        <w:ind w:firstLine="709"/>
        <w:jc w:val="center"/>
        <w:rPr>
          <w:b/>
          <w:color w:val="000000" w:themeColor="text1"/>
          <w:lang w:eastAsia="vi-VN"/>
        </w:rPr>
      </w:pPr>
      <w:bookmarkStart w:id="182" w:name="_Toc198320472"/>
      <w:r w:rsidRPr="006D55C2">
        <w:rPr>
          <w:b/>
          <w:color w:val="000000" w:themeColor="text1"/>
        </w:rPr>
        <w:t>Bảng 1.</w:t>
      </w:r>
      <w:r w:rsidRPr="006D55C2">
        <w:rPr>
          <w:b/>
          <w:color w:val="000000" w:themeColor="text1"/>
        </w:rPr>
        <w:fldChar w:fldCharType="begin"/>
      </w:r>
      <w:r w:rsidRPr="006D55C2">
        <w:rPr>
          <w:b/>
          <w:color w:val="000000" w:themeColor="text1"/>
        </w:rPr>
        <w:instrText xml:space="preserve"> SEQ Bảng_1. \* ARABIC </w:instrText>
      </w:r>
      <w:r w:rsidRPr="006D55C2">
        <w:rPr>
          <w:b/>
          <w:color w:val="000000" w:themeColor="text1"/>
        </w:rPr>
        <w:fldChar w:fldCharType="separate"/>
      </w:r>
      <w:r w:rsidR="000005A5">
        <w:rPr>
          <w:b/>
          <w:noProof/>
          <w:color w:val="000000" w:themeColor="text1"/>
        </w:rPr>
        <w:t>1</w:t>
      </w:r>
      <w:r w:rsidRPr="006D55C2">
        <w:rPr>
          <w:b/>
          <w:noProof/>
          <w:color w:val="000000" w:themeColor="text1"/>
        </w:rPr>
        <w:fldChar w:fldCharType="end"/>
      </w:r>
      <w:r w:rsidRPr="006D55C2">
        <w:rPr>
          <w:b/>
          <w:color w:val="000000" w:themeColor="text1"/>
          <w:lang w:val="vi-VN"/>
        </w:rPr>
        <w:t xml:space="preserve">. </w:t>
      </w:r>
      <w:r w:rsidR="009244CB" w:rsidRPr="006D55C2">
        <w:rPr>
          <w:b/>
          <w:color w:val="000000" w:themeColor="text1"/>
          <w:lang w:eastAsia="vi-VN"/>
        </w:rPr>
        <w:t>Quy mô hoạt động của dự án</w:t>
      </w:r>
      <w:bookmarkEnd w:id="182"/>
    </w:p>
    <w:tbl>
      <w:tblPr>
        <w:tblStyle w:val="TableGrid"/>
        <w:tblW w:w="0" w:type="auto"/>
        <w:tblLook w:val="04A0" w:firstRow="1" w:lastRow="0" w:firstColumn="1" w:lastColumn="0" w:noHBand="0" w:noVBand="1"/>
      </w:tblPr>
      <w:tblGrid>
        <w:gridCol w:w="805"/>
        <w:gridCol w:w="2928"/>
        <w:gridCol w:w="1860"/>
        <w:gridCol w:w="1490"/>
        <w:gridCol w:w="1979"/>
      </w:tblGrid>
      <w:tr w:rsidR="006D55C2" w:rsidRPr="006D55C2" w14:paraId="70689E20" w14:textId="6B083391" w:rsidTr="0091134E">
        <w:tc>
          <w:tcPr>
            <w:tcW w:w="805" w:type="dxa"/>
          </w:tcPr>
          <w:p w14:paraId="06603A73" w14:textId="3A6E91DC" w:rsidR="00F35B5F" w:rsidRPr="006D55C2" w:rsidRDefault="00F35B5F" w:rsidP="00E11739">
            <w:pPr>
              <w:spacing w:before="60"/>
              <w:jc w:val="center"/>
              <w:rPr>
                <w:b/>
                <w:color w:val="000000" w:themeColor="text1"/>
                <w:lang w:eastAsia="vi-VN"/>
              </w:rPr>
            </w:pPr>
            <w:r w:rsidRPr="006D55C2">
              <w:rPr>
                <w:b/>
                <w:color w:val="000000" w:themeColor="text1"/>
                <w:lang w:eastAsia="vi-VN"/>
              </w:rPr>
              <w:t>STT</w:t>
            </w:r>
          </w:p>
        </w:tc>
        <w:tc>
          <w:tcPr>
            <w:tcW w:w="2928" w:type="dxa"/>
          </w:tcPr>
          <w:p w14:paraId="34AF02D4" w14:textId="0152A2A8" w:rsidR="00F35B5F" w:rsidRPr="006D55C2" w:rsidRDefault="00F35B5F" w:rsidP="00E11739">
            <w:pPr>
              <w:spacing w:before="60"/>
              <w:jc w:val="center"/>
              <w:rPr>
                <w:b/>
                <w:color w:val="000000" w:themeColor="text1"/>
                <w:lang w:eastAsia="vi-VN"/>
              </w:rPr>
            </w:pPr>
            <w:r w:rsidRPr="006D55C2">
              <w:rPr>
                <w:b/>
                <w:color w:val="000000" w:themeColor="text1"/>
                <w:lang w:eastAsia="vi-VN"/>
              </w:rPr>
              <w:t>Loại hình dịch vụ</w:t>
            </w:r>
          </w:p>
        </w:tc>
        <w:tc>
          <w:tcPr>
            <w:tcW w:w="1860" w:type="dxa"/>
          </w:tcPr>
          <w:p w14:paraId="390C4992" w14:textId="1EF7082B" w:rsidR="00F35B5F" w:rsidRPr="006D55C2" w:rsidRDefault="00F35B5F" w:rsidP="00E11739">
            <w:pPr>
              <w:spacing w:before="60"/>
              <w:jc w:val="center"/>
              <w:rPr>
                <w:b/>
                <w:color w:val="000000" w:themeColor="text1"/>
                <w:lang w:eastAsia="vi-VN"/>
              </w:rPr>
            </w:pPr>
            <w:r w:rsidRPr="006D55C2">
              <w:rPr>
                <w:b/>
                <w:color w:val="000000" w:themeColor="text1"/>
                <w:lang w:eastAsia="vi-VN"/>
              </w:rPr>
              <w:t>Đơn vị tính</w:t>
            </w:r>
          </w:p>
        </w:tc>
        <w:tc>
          <w:tcPr>
            <w:tcW w:w="1490" w:type="dxa"/>
          </w:tcPr>
          <w:p w14:paraId="276F359D" w14:textId="05581A9A" w:rsidR="00F35B5F" w:rsidRPr="006D55C2" w:rsidRDefault="00F35B5F" w:rsidP="00E11739">
            <w:pPr>
              <w:spacing w:before="60"/>
              <w:jc w:val="center"/>
              <w:rPr>
                <w:b/>
                <w:color w:val="000000" w:themeColor="text1"/>
                <w:lang w:eastAsia="vi-VN"/>
              </w:rPr>
            </w:pPr>
            <w:r w:rsidRPr="006D55C2">
              <w:rPr>
                <w:b/>
                <w:color w:val="000000" w:themeColor="text1"/>
                <w:lang w:eastAsia="vi-VN"/>
              </w:rPr>
              <w:t>Quy mô</w:t>
            </w:r>
          </w:p>
        </w:tc>
        <w:tc>
          <w:tcPr>
            <w:tcW w:w="1979" w:type="dxa"/>
          </w:tcPr>
          <w:p w14:paraId="34AF3045" w14:textId="2BA0DEC9" w:rsidR="00F35B5F" w:rsidRPr="006D55C2" w:rsidRDefault="00F35B5F" w:rsidP="00E11739">
            <w:pPr>
              <w:spacing w:before="60"/>
              <w:jc w:val="center"/>
              <w:rPr>
                <w:b/>
                <w:color w:val="000000" w:themeColor="text1"/>
                <w:lang w:eastAsia="vi-VN"/>
              </w:rPr>
            </w:pPr>
            <w:r w:rsidRPr="006D55C2">
              <w:rPr>
                <w:b/>
                <w:color w:val="000000" w:themeColor="text1"/>
                <w:lang w:eastAsia="vi-VN"/>
              </w:rPr>
              <w:t>Ghi chú</w:t>
            </w:r>
          </w:p>
        </w:tc>
      </w:tr>
      <w:tr w:rsidR="006D55C2" w:rsidRPr="006D55C2" w14:paraId="75AA89D1" w14:textId="3FDBA4CD" w:rsidTr="0091134E">
        <w:tc>
          <w:tcPr>
            <w:tcW w:w="805" w:type="dxa"/>
          </w:tcPr>
          <w:p w14:paraId="78872683" w14:textId="3BA6A2C3" w:rsidR="00F35B5F" w:rsidRPr="006D55C2" w:rsidRDefault="00F35B5F" w:rsidP="00E11739">
            <w:pPr>
              <w:spacing w:before="60"/>
              <w:jc w:val="center"/>
              <w:rPr>
                <w:color w:val="000000" w:themeColor="text1"/>
                <w:lang w:eastAsia="vi-VN"/>
              </w:rPr>
            </w:pPr>
            <w:r w:rsidRPr="006D55C2">
              <w:rPr>
                <w:color w:val="000000" w:themeColor="text1"/>
                <w:lang w:eastAsia="vi-VN"/>
              </w:rPr>
              <w:t>1</w:t>
            </w:r>
          </w:p>
        </w:tc>
        <w:tc>
          <w:tcPr>
            <w:tcW w:w="2928" w:type="dxa"/>
          </w:tcPr>
          <w:p w14:paraId="73DD5736" w14:textId="7ED2445E" w:rsidR="00F35B5F" w:rsidRPr="006D55C2" w:rsidRDefault="00F35B5F" w:rsidP="00E11739">
            <w:pPr>
              <w:spacing w:before="60"/>
              <w:rPr>
                <w:color w:val="000000" w:themeColor="text1"/>
                <w:lang w:eastAsia="vi-VN"/>
              </w:rPr>
            </w:pPr>
            <w:r w:rsidRPr="006D55C2">
              <w:rPr>
                <w:color w:val="000000" w:themeColor="text1"/>
                <w:lang w:eastAsia="vi-VN"/>
              </w:rPr>
              <w:t>Giáo viên + CBCNV</w:t>
            </w:r>
          </w:p>
        </w:tc>
        <w:tc>
          <w:tcPr>
            <w:tcW w:w="1860" w:type="dxa"/>
          </w:tcPr>
          <w:p w14:paraId="0D67BAEA" w14:textId="34333AB7" w:rsidR="00F35B5F" w:rsidRPr="006D55C2" w:rsidRDefault="00F35B5F" w:rsidP="00E11739">
            <w:pPr>
              <w:spacing w:before="60"/>
              <w:jc w:val="center"/>
              <w:rPr>
                <w:color w:val="000000" w:themeColor="text1"/>
                <w:lang w:eastAsia="vi-VN"/>
              </w:rPr>
            </w:pPr>
            <w:r w:rsidRPr="006D55C2">
              <w:rPr>
                <w:color w:val="000000" w:themeColor="text1"/>
                <w:lang w:eastAsia="vi-VN"/>
              </w:rPr>
              <w:t>Người</w:t>
            </w:r>
          </w:p>
        </w:tc>
        <w:tc>
          <w:tcPr>
            <w:tcW w:w="1490" w:type="dxa"/>
          </w:tcPr>
          <w:p w14:paraId="5F7A6611" w14:textId="423A1B47" w:rsidR="00F35B5F" w:rsidRPr="006D55C2" w:rsidRDefault="00F35B5F" w:rsidP="00E11739">
            <w:pPr>
              <w:spacing w:before="60"/>
              <w:jc w:val="center"/>
              <w:rPr>
                <w:color w:val="000000" w:themeColor="text1"/>
                <w:lang w:eastAsia="vi-VN"/>
              </w:rPr>
            </w:pPr>
            <w:r w:rsidRPr="006D55C2">
              <w:rPr>
                <w:color w:val="000000" w:themeColor="text1"/>
                <w:lang w:eastAsia="vi-VN"/>
              </w:rPr>
              <w:t>34</w:t>
            </w:r>
          </w:p>
        </w:tc>
        <w:tc>
          <w:tcPr>
            <w:tcW w:w="1979" w:type="dxa"/>
          </w:tcPr>
          <w:p w14:paraId="684E2F3A" w14:textId="5FA1CEB2" w:rsidR="00F35B5F" w:rsidRPr="006D55C2" w:rsidRDefault="00F35B5F" w:rsidP="00E11739">
            <w:pPr>
              <w:spacing w:before="60"/>
              <w:jc w:val="center"/>
              <w:rPr>
                <w:color w:val="000000" w:themeColor="text1"/>
                <w:lang w:eastAsia="vi-VN"/>
              </w:rPr>
            </w:pPr>
            <w:r w:rsidRPr="006D55C2">
              <w:rPr>
                <w:color w:val="000000" w:themeColor="text1"/>
                <w:lang w:eastAsia="vi-VN"/>
              </w:rPr>
              <w:t>Tạm tính</w:t>
            </w:r>
          </w:p>
        </w:tc>
      </w:tr>
      <w:tr w:rsidR="006D55C2" w:rsidRPr="006D55C2" w14:paraId="279EAAB0" w14:textId="1A76AD59" w:rsidTr="0091134E">
        <w:tc>
          <w:tcPr>
            <w:tcW w:w="805" w:type="dxa"/>
          </w:tcPr>
          <w:p w14:paraId="2A76097E" w14:textId="48C2A81E" w:rsidR="00F35B5F" w:rsidRPr="006D55C2" w:rsidRDefault="00F35B5F" w:rsidP="00E11739">
            <w:pPr>
              <w:spacing w:before="60"/>
              <w:jc w:val="center"/>
              <w:rPr>
                <w:color w:val="000000" w:themeColor="text1"/>
                <w:lang w:eastAsia="vi-VN"/>
              </w:rPr>
            </w:pPr>
            <w:r w:rsidRPr="006D55C2">
              <w:rPr>
                <w:color w:val="000000" w:themeColor="text1"/>
                <w:lang w:eastAsia="vi-VN"/>
              </w:rPr>
              <w:t>2</w:t>
            </w:r>
          </w:p>
        </w:tc>
        <w:tc>
          <w:tcPr>
            <w:tcW w:w="2928" w:type="dxa"/>
          </w:tcPr>
          <w:p w14:paraId="0D56F647" w14:textId="5FCAC3ED" w:rsidR="00F35B5F" w:rsidRPr="006D55C2" w:rsidRDefault="00F35B5F" w:rsidP="00E11739">
            <w:pPr>
              <w:spacing w:before="60"/>
              <w:rPr>
                <w:color w:val="000000" w:themeColor="text1"/>
                <w:lang w:eastAsia="vi-VN"/>
              </w:rPr>
            </w:pPr>
            <w:r w:rsidRPr="006D55C2">
              <w:rPr>
                <w:color w:val="000000" w:themeColor="text1"/>
                <w:lang w:eastAsia="vi-VN"/>
              </w:rPr>
              <w:t>Học sinh</w:t>
            </w:r>
          </w:p>
        </w:tc>
        <w:tc>
          <w:tcPr>
            <w:tcW w:w="1860" w:type="dxa"/>
          </w:tcPr>
          <w:p w14:paraId="5C32AA8D" w14:textId="20683B3E" w:rsidR="00F35B5F" w:rsidRPr="006D55C2" w:rsidRDefault="00F35B5F" w:rsidP="00E11739">
            <w:pPr>
              <w:spacing w:before="60"/>
              <w:jc w:val="center"/>
              <w:rPr>
                <w:color w:val="000000" w:themeColor="text1"/>
                <w:lang w:eastAsia="vi-VN"/>
              </w:rPr>
            </w:pPr>
            <w:r w:rsidRPr="006D55C2">
              <w:rPr>
                <w:color w:val="000000" w:themeColor="text1"/>
                <w:lang w:eastAsia="vi-VN"/>
              </w:rPr>
              <w:t>Người</w:t>
            </w:r>
          </w:p>
        </w:tc>
        <w:tc>
          <w:tcPr>
            <w:tcW w:w="1490" w:type="dxa"/>
          </w:tcPr>
          <w:p w14:paraId="1EC5DC3C" w14:textId="34401B89" w:rsidR="00F35B5F" w:rsidRPr="006D55C2" w:rsidRDefault="00F35B5F" w:rsidP="00E11739">
            <w:pPr>
              <w:spacing w:before="60"/>
              <w:jc w:val="center"/>
              <w:rPr>
                <w:color w:val="000000" w:themeColor="text1"/>
                <w:lang w:eastAsia="vi-VN"/>
              </w:rPr>
            </w:pPr>
            <w:r w:rsidRPr="006D55C2">
              <w:rPr>
                <w:color w:val="000000" w:themeColor="text1"/>
                <w:lang w:eastAsia="vi-VN"/>
              </w:rPr>
              <w:t>600</w:t>
            </w:r>
          </w:p>
        </w:tc>
        <w:tc>
          <w:tcPr>
            <w:tcW w:w="1979" w:type="dxa"/>
          </w:tcPr>
          <w:p w14:paraId="55E4EAAD" w14:textId="4ED4E750" w:rsidR="00F35B5F" w:rsidRPr="006D55C2" w:rsidRDefault="00F35B5F" w:rsidP="00E11739">
            <w:pPr>
              <w:spacing w:before="60"/>
              <w:jc w:val="center"/>
              <w:rPr>
                <w:color w:val="000000" w:themeColor="text1"/>
                <w:lang w:eastAsia="vi-VN"/>
              </w:rPr>
            </w:pPr>
            <w:r w:rsidRPr="006D55C2">
              <w:rPr>
                <w:color w:val="000000" w:themeColor="text1"/>
                <w:lang w:eastAsia="vi-VN"/>
              </w:rPr>
              <w:t>Theo quy hoạch</w:t>
            </w:r>
          </w:p>
        </w:tc>
      </w:tr>
    </w:tbl>
    <w:p w14:paraId="7C266A8F" w14:textId="4E0345C1" w:rsidR="000C7CD3" w:rsidRPr="006D55C2" w:rsidRDefault="00F054D5" w:rsidP="00E11739">
      <w:pPr>
        <w:pStyle w:val="13"/>
        <w:rPr>
          <w:color w:val="000000" w:themeColor="text1"/>
        </w:rPr>
      </w:pPr>
      <w:bookmarkStart w:id="183" w:name="bookmark557"/>
      <w:bookmarkStart w:id="184" w:name="_Toc182309814"/>
      <w:bookmarkEnd w:id="181"/>
      <w:r w:rsidRPr="006D55C2">
        <w:rPr>
          <w:rStyle w:val="Vnbnnidung4"/>
          <w:color w:val="000000" w:themeColor="text1"/>
          <w:sz w:val="26"/>
          <w:szCs w:val="26"/>
        </w:rPr>
        <w:t>1.3</w:t>
      </w:r>
      <w:bookmarkEnd w:id="183"/>
      <w:r w:rsidRPr="006D55C2">
        <w:rPr>
          <w:rStyle w:val="Vnbnnidung4"/>
          <w:color w:val="000000" w:themeColor="text1"/>
          <w:sz w:val="26"/>
          <w:szCs w:val="26"/>
        </w:rPr>
        <w:t>.</w:t>
      </w:r>
      <w:r w:rsidR="009244CB" w:rsidRPr="006D55C2">
        <w:rPr>
          <w:rStyle w:val="Vnbnnidung4"/>
          <w:color w:val="000000" w:themeColor="text1"/>
          <w:sz w:val="26"/>
          <w:szCs w:val="26"/>
        </w:rPr>
        <w:t>3</w:t>
      </w:r>
      <w:r w:rsidRPr="006D55C2">
        <w:rPr>
          <w:rStyle w:val="Vnbnnidung4"/>
          <w:color w:val="000000" w:themeColor="text1"/>
          <w:sz w:val="26"/>
          <w:szCs w:val="26"/>
        </w:rPr>
        <w:t>. Công nghệ sản xuất</w:t>
      </w:r>
      <w:bookmarkEnd w:id="184"/>
      <w:r w:rsidRPr="006D55C2">
        <w:rPr>
          <w:rStyle w:val="Vnbnnidung4"/>
          <w:color w:val="000000" w:themeColor="text1"/>
          <w:sz w:val="26"/>
          <w:szCs w:val="26"/>
        </w:rPr>
        <w:t xml:space="preserve"> </w:t>
      </w:r>
    </w:p>
    <w:p w14:paraId="4D03B27F" w14:textId="06C4E24C" w:rsidR="004E2671" w:rsidRPr="006D55C2" w:rsidRDefault="004E2671" w:rsidP="00E11739">
      <w:pPr>
        <w:spacing w:before="60"/>
        <w:ind w:firstLine="709"/>
        <w:rPr>
          <w:bCs/>
          <w:color w:val="000000" w:themeColor="text1"/>
        </w:rPr>
      </w:pPr>
      <w:r w:rsidRPr="006D55C2">
        <w:rPr>
          <w:color w:val="000000" w:themeColor="text1"/>
        </w:rPr>
        <w:t>Dự án không diễn ra hoạt động sản xuất. Sau khi hoàn thiện, dự án hoạt động trong lĩnh vực giáo dục học sinh của khu vực xã Hoàng Kim.</w:t>
      </w:r>
    </w:p>
    <w:p w14:paraId="0F940EB5" w14:textId="4CABE370" w:rsidR="00F054D5" w:rsidRPr="006D55C2" w:rsidRDefault="00F054D5" w:rsidP="00E11739">
      <w:pPr>
        <w:pStyle w:val="13"/>
        <w:rPr>
          <w:rStyle w:val="Vnbnnidung4"/>
          <w:color w:val="000000" w:themeColor="text1"/>
          <w:sz w:val="26"/>
          <w:szCs w:val="26"/>
        </w:rPr>
      </w:pPr>
      <w:bookmarkStart w:id="185" w:name="_Toc116467727"/>
      <w:bookmarkStart w:id="186" w:name="_Toc182309815"/>
      <w:r w:rsidRPr="006D55C2">
        <w:rPr>
          <w:rStyle w:val="Vnbnnidung4"/>
          <w:color w:val="000000" w:themeColor="text1"/>
          <w:sz w:val="26"/>
          <w:szCs w:val="26"/>
        </w:rPr>
        <w:t>1.3.</w:t>
      </w:r>
      <w:r w:rsidR="009244CB" w:rsidRPr="006D55C2">
        <w:rPr>
          <w:rStyle w:val="Vnbnnidung4"/>
          <w:color w:val="000000" w:themeColor="text1"/>
          <w:sz w:val="26"/>
          <w:szCs w:val="26"/>
        </w:rPr>
        <w:t>4</w:t>
      </w:r>
      <w:r w:rsidRPr="006D55C2">
        <w:rPr>
          <w:rStyle w:val="Vnbnnidung4"/>
          <w:color w:val="000000" w:themeColor="text1"/>
          <w:sz w:val="26"/>
          <w:szCs w:val="26"/>
        </w:rPr>
        <w:t xml:space="preserve">. Sản phẩm </w:t>
      </w:r>
      <w:r w:rsidRPr="006D55C2">
        <w:rPr>
          <w:color w:val="000000" w:themeColor="text1"/>
        </w:rPr>
        <w:t>của</w:t>
      </w:r>
      <w:r w:rsidRPr="006D55C2">
        <w:rPr>
          <w:rStyle w:val="Vnbnnidung4"/>
          <w:color w:val="000000" w:themeColor="text1"/>
          <w:sz w:val="26"/>
          <w:szCs w:val="26"/>
        </w:rPr>
        <w:t xml:space="preserve"> dự án</w:t>
      </w:r>
      <w:bookmarkEnd w:id="185"/>
      <w:bookmarkEnd w:id="186"/>
      <w:r w:rsidRPr="006D55C2">
        <w:rPr>
          <w:rStyle w:val="Vnbnnidung4"/>
          <w:color w:val="000000" w:themeColor="text1"/>
          <w:sz w:val="26"/>
          <w:szCs w:val="26"/>
        </w:rPr>
        <w:t xml:space="preserve"> </w:t>
      </w:r>
    </w:p>
    <w:p w14:paraId="0E42AD5B" w14:textId="7F7293FF" w:rsidR="001F27B8" w:rsidRPr="006D55C2" w:rsidRDefault="001F27B8" w:rsidP="00E11739">
      <w:pPr>
        <w:spacing w:before="60"/>
        <w:ind w:firstLine="709"/>
        <w:rPr>
          <w:iCs/>
          <w:color w:val="000000" w:themeColor="text1"/>
        </w:rPr>
      </w:pPr>
      <w:r w:rsidRPr="006D55C2">
        <w:rPr>
          <w:iCs/>
          <w:color w:val="000000" w:themeColor="text1"/>
        </w:rPr>
        <w:t xml:space="preserve">Cải tạo, </w:t>
      </w:r>
      <w:r w:rsidR="00854A3B" w:rsidRPr="006D55C2">
        <w:rPr>
          <w:iCs/>
          <w:color w:val="000000" w:themeColor="text1"/>
        </w:rPr>
        <w:t xml:space="preserve">mở rộng Trường tiểu học Hoàng Kim </w:t>
      </w:r>
      <w:r w:rsidRPr="006D55C2">
        <w:rPr>
          <w:iCs/>
          <w:color w:val="000000" w:themeColor="text1"/>
        </w:rPr>
        <w:t>nhằm đáp ứng được nhu cầu dạy học cho học sinh trên đị</w:t>
      </w:r>
      <w:r w:rsidR="00854A3B" w:rsidRPr="006D55C2">
        <w:rPr>
          <w:iCs/>
          <w:color w:val="000000" w:themeColor="text1"/>
        </w:rPr>
        <w:t>a bàn xã Hoàng Kim</w:t>
      </w:r>
      <w:r w:rsidRPr="006D55C2">
        <w:rPr>
          <w:iCs/>
          <w:color w:val="000000" w:themeColor="text1"/>
        </w:rPr>
        <w:t>, huyện Mê Linh.</w:t>
      </w:r>
    </w:p>
    <w:p w14:paraId="06C9EC94" w14:textId="646FAC08" w:rsidR="00854A3B" w:rsidRPr="006D55C2" w:rsidRDefault="00854A3B" w:rsidP="00E11739">
      <w:pPr>
        <w:spacing w:before="60"/>
        <w:ind w:firstLine="709"/>
        <w:rPr>
          <w:iCs/>
          <w:color w:val="000000" w:themeColor="text1"/>
        </w:rPr>
      </w:pPr>
      <w:r w:rsidRPr="006D55C2">
        <w:rPr>
          <w:color w:val="000000" w:themeColor="text1"/>
        </w:rPr>
        <w:t>Hoạt động giảng dạy, học tập của trường theo quy định của Bộ giáo dục và Đào tạo.</w:t>
      </w:r>
    </w:p>
    <w:p w14:paraId="0E70181B" w14:textId="75E435C3" w:rsidR="00AB60DC" w:rsidRPr="006D55C2" w:rsidRDefault="00A46112" w:rsidP="00E11739">
      <w:pPr>
        <w:pStyle w:val="Heading2"/>
        <w:numPr>
          <w:ilvl w:val="0"/>
          <w:numId w:val="0"/>
        </w:numPr>
        <w:spacing w:before="60"/>
        <w:rPr>
          <w:color w:val="000000" w:themeColor="text1"/>
          <w:szCs w:val="26"/>
        </w:rPr>
      </w:pPr>
      <w:bookmarkStart w:id="187" w:name="_Toc107928019"/>
      <w:bookmarkStart w:id="188" w:name="_Toc116467728"/>
      <w:bookmarkStart w:id="189" w:name="_Toc182309816"/>
      <w:r w:rsidRPr="006D55C2">
        <w:rPr>
          <w:rStyle w:val="Vnbnnidung4"/>
          <w:color w:val="000000" w:themeColor="text1"/>
          <w:sz w:val="26"/>
          <w:szCs w:val="26"/>
          <w:lang w:val="en-US"/>
        </w:rPr>
        <w:t>1.</w:t>
      </w:r>
      <w:r w:rsidRPr="006D55C2">
        <w:rPr>
          <w:rStyle w:val="Vnbnnidung4"/>
          <w:color w:val="000000" w:themeColor="text1"/>
          <w:sz w:val="26"/>
          <w:szCs w:val="26"/>
        </w:rPr>
        <w:t>4. Nguyên liệu, nhiên liệu, vật liệu, phế liệu, điện năng, hóa chất sử dụng,</w:t>
      </w:r>
      <w:r w:rsidRPr="006D55C2">
        <w:rPr>
          <w:rStyle w:val="Vnbnnidung4"/>
          <w:color w:val="000000" w:themeColor="text1"/>
          <w:sz w:val="26"/>
          <w:szCs w:val="26"/>
          <w:lang w:val="en-US"/>
        </w:rPr>
        <w:t xml:space="preserve"> </w:t>
      </w:r>
      <w:r w:rsidRPr="006D55C2">
        <w:rPr>
          <w:rStyle w:val="Vnbnnidung4"/>
          <w:color w:val="000000" w:themeColor="text1"/>
          <w:sz w:val="26"/>
          <w:szCs w:val="26"/>
        </w:rPr>
        <w:t>nguồn cung cấp điện, nước của dự án đầu tư</w:t>
      </w:r>
      <w:bookmarkEnd w:id="187"/>
      <w:bookmarkEnd w:id="188"/>
      <w:bookmarkEnd w:id="189"/>
    </w:p>
    <w:p w14:paraId="0DEA91DE" w14:textId="46D719B1" w:rsidR="00A46112" w:rsidRPr="006D55C2" w:rsidRDefault="00A46112" w:rsidP="00E11739">
      <w:pPr>
        <w:pStyle w:val="Heading3"/>
        <w:rPr>
          <w:color w:val="000000" w:themeColor="text1"/>
          <w:lang w:val="vi-VN"/>
        </w:rPr>
      </w:pPr>
      <w:bookmarkStart w:id="190" w:name="_Toc107928020"/>
      <w:bookmarkStart w:id="191" w:name="_Toc116467729"/>
      <w:bookmarkStart w:id="192" w:name="_Toc182309817"/>
      <w:r w:rsidRPr="006D55C2">
        <w:rPr>
          <w:color w:val="000000" w:themeColor="text1"/>
        </w:rPr>
        <w:t>1.4.1. Giai đoạn thi công</w:t>
      </w:r>
      <w:bookmarkEnd w:id="190"/>
      <w:r w:rsidR="003F253C" w:rsidRPr="006D55C2">
        <w:rPr>
          <w:color w:val="000000" w:themeColor="text1"/>
          <w:lang w:val="vi-VN"/>
        </w:rPr>
        <w:t xml:space="preserve"> xây dựng</w:t>
      </w:r>
      <w:bookmarkEnd w:id="191"/>
      <w:bookmarkEnd w:id="192"/>
    </w:p>
    <w:p w14:paraId="7AEAB65B" w14:textId="77777777" w:rsidR="00A3264E" w:rsidRPr="006D55C2" w:rsidRDefault="00A3264E" w:rsidP="00E11739">
      <w:pPr>
        <w:spacing w:before="60"/>
        <w:rPr>
          <w:i/>
          <w:color w:val="000000" w:themeColor="text1"/>
          <w:lang w:eastAsia="vi-VN"/>
        </w:rPr>
      </w:pPr>
      <w:r w:rsidRPr="006D55C2">
        <w:rPr>
          <w:i/>
          <w:color w:val="000000" w:themeColor="text1"/>
          <w:lang w:eastAsia="vi-VN"/>
        </w:rPr>
        <w:t>1.4.1.1. Nhu cầu sử dụng máy móc, thiết bị</w:t>
      </w:r>
    </w:p>
    <w:p w14:paraId="243B0E74" w14:textId="2862B5DB" w:rsidR="000D0CF7" w:rsidRPr="006D55C2" w:rsidRDefault="00827998" w:rsidP="00E11739">
      <w:pPr>
        <w:pStyle w:val="1normal"/>
        <w:spacing w:before="60"/>
        <w:rPr>
          <w:color w:val="000000" w:themeColor="text1"/>
          <w:lang w:val="nb-NO" w:eastAsia="x-none"/>
        </w:rPr>
      </w:pPr>
      <w:bookmarkStart w:id="193" w:name="_Toc372281186"/>
      <w:bookmarkStart w:id="194" w:name="_Toc254787624"/>
      <w:r w:rsidRPr="006D55C2">
        <w:rPr>
          <w:bCs/>
          <w:color w:val="000000" w:themeColor="text1"/>
          <w:lang w:val="en-US"/>
        </w:rPr>
        <w:tab/>
      </w:r>
      <w:r w:rsidRPr="006D55C2">
        <w:rPr>
          <w:bCs/>
          <w:color w:val="000000" w:themeColor="text1"/>
        </w:rPr>
        <w:t>Các thiết bị, máy móc phục vụ thi công dự án chủ yếu thuê của các đơn vị xây dựng chuyên nghiệp.</w:t>
      </w:r>
      <w:bookmarkEnd w:id="193"/>
      <w:bookmarkEnd w:id="194"/>
      <w:r w:rsidRPr="006D55C2">
        <w:rPr>
          <w:bCs/>
          <w:iCs/>
          <w:color w:val="000000" w:themeColor="text1"/>
        </w:rPr>
        <w:t xml:space="preserve"> Danh mục các máy móc, thiết bị chính của dự án được thống kê tại bảng sau</w:t>
      </w:r>
      <w:r w:rsidRPr="006D55C2">
        <w:rPr>
          <w:color w:val="000000" w:themeColor="text1"/>
          <w:lang w:val="nb-NO" w:eastAsia="x-none"/>
        </w:rPr>
        <w:t>:</w:t>
      </w:r>
    </w:p>
    <w:p w14:paraId="1DB383DD" w14:textId="34337A4D" w:rsidR="005252E5" w:rsidRPr="006D55C2" w:rsidRDefault="00AD1F8A" w:rsidP="00E11739">
      <w:pPr>
        <w:pStyle w:val="Caption"/>
        <w:spacing w:before="60" w:line="288" w:lineRule="auto"/>
        <w:rPr>
          <w:color w:val="000000" w:themeColor="text1"/>
          <w:lang w:val="en-US"/>
        </w:rPr>
      </w:pPr>
      <w:bookmarkStart w:id="195" w:name="_Toc79529370"/>
      <w:bookmarkStart w:id="196" w:name="_Toc112762819"/>
      <w:bookmarkStart w:id="197" w:name="_Toc116468307"/>
      <w:bookmarkStart w:id="198" w:name="_Toc153023972"/>
      <w:bookmarkStart w:id="199" w:name="_Toc198320473"/>
      <w:r w:rsidRPr="006D55C2">
        <w:rPr>
          <w:color w:val="000000" w:themeColor="text1"/>
        </w:rPr>
        <w:t>Bảng 1.</w:t>
      </w:r>
      <w:r w:rsidRPr="006D55C2">
        <w:rPr>
          <w:color w:val="000000" w:themeColor="text1"/>
        </w:rPr>
        <w:fldChar w:fldCharType="begin"/>
      </w:r>
      <w:r w:rsidRPr="006D55C2">
        <w:rPr>
          <w:color w:val="000000" w:themeColor="text1"/>
        </w:rPr>
        <w:instrText xml:space="preserve"> SEQ Bảng_1. \* ARABIC </w:instrText>
      </w:r>
      <w:r w:rsidRPr="006D55C2">
        <w:rPr>
          <w:color w:val="000000" w:themeColor="text1"/>
        </w:rPr>
        <w:fldChar w:fldCharType="separate"/>
      </w:r>
      <w:r w:rsidR="000005A5">
        <w:rPr>
          <w:noProof/>
          <w:color w:val="000000" w:themeColor="text1"/>
        </w:rPr>
        <w:t>2</w:t>
      </w:r>
      <w:r w:rsidRPr="006D55C2">
        <w:rPr>
          <w:color w:val="000000" w:themeColor="text1"/>
        </w:rPr>
        <w:fldChar w:fldCharType="end"/>
      </w:r>
      <w:r w:rsidRPr="006D55C2">
        <w:rPr>
          <w:color w:val="000000" w:themeColor="text1"/>
          <w:lang w:val="en-US"/>
        </w:rPr>
        <w:t xml:space="preserve">. </w:t>
      </w:r>
      <w:r w:rsidR="005252E5" w:rsidRPr="006D55C2">
        <w:rPr>
          <w:color w:val="000000" w:themeColor="text1"/>
        </w:rPr>
        <w:t xml:space="preserve">Danh mục máy móc, thiết bị </w:t>
      </w:r>
      <w:r w:rsidR="005252E5" w:rsidRPr="006D55C2">
        <w:rPr>
          <w:color w:val="000000" w:themeColor="text1"/>
          <w:lang w:val="en-US"/>
        </w:rPr>
        <w:t xml:space="preserve">chính </w:t>
      </w:r>
      <w:r w:rsidR="005252E5" w:rsidRPr="006D55C2">
        <w:rPr>
          <w:color w:val="000000" w:themeColor="text1"/>
        </w:rPr>
        <w:t xml:space="preserve">phục vụ giai đoạn </w:t>
      </w:r>
      <w:r w:rsidR="005252E5" w:rsidRPr="006D55C2">
        <w:rPr>
          <w:color w:val="000000" w:themeColor="text1"/>
          <w:lang w:val="en-US"/>
        </w:rPr>
        <w:t>thi công xây dựng</w:t>
      </w:r>
      <w:bookmarkEnd w:id="195"/>
      <w:bookmarkEnd w:id="196"/>
      <w:bookmarkEnd w:id="197"/>
      <w:bookmarkEnd w:id="198"/>
      <w:bookmarkEnd w:id="199"/>
    </w:p>
    <w:tbl>
      <w:tblPr>
        <w:tblW w:w="9210" w:type="dxa"/>
        <w:tblLook w:val="04A0" w:firstRow="1" w:lastRow="0" w:firstColumn="1" w:lastColumn="0" w:noHBand="0" w:noVBand="1"/>
      </w:tblPr>
      <w:tblGrid>
        <w:gridCol w:w="3256"/>
        <w:gridCol w:w="1275"/>
        <w:gridCol w:w="1134"/>
        <w:gridCol w:w="1701"/>
        <w:gridCol w:w="1844"/>
      </w:tblGrid>
      <w:tr w:rsidR="0067476B" w:rsidRPr="006D55C2" w14:paraId="18D83424" w14:textId="77777777" w:rsidTr="0067476B">
        <w:trPr>
          <w:trHeight w:val="1245"/>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EC28A" w14:textId="77777777" w:rsidR="0067476B" w:rsidRPr="006D55C2" w:rsidRDefault="0067476B" w:rsidP="00E11739">
            <w:pPr>
              <w:spacing w:before="60"/>
              <w:jc w:val="center"/>
              <w:rPr>
                <w:rFonts w:eastAsia="Times New Roman"/>
                <w:b/>
                <w:bCs/>
                <w:color w:val="000000" w:themeColor="text1"/>
              </w:rPr>
            </w:pPr>
            <w:r w:rsidRPr="006D55C2">
              <w:rPr>
                <w:rFonts w:eastAsia="Times New Roman"/>
                <w:b/>
                <w:bCs/>
                <w:color w:val="000000" w:themeColor="text1"/>
              </w:rPr>
              <w:t>Loại máy, công suất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A5A23EB" w14:textId="77777777" w:rsidR="0067476B" w:rsidRPr="006D55C2" w:rsidRDefault="0067476B" w:rsidP="00E11739">
            <w:pPr>
              <w:spacing w:before="60"/>
              <w:jc w:val="center"/>
              <w:rPr>
                <w:rFonts w:eastAsia="Times New Roman"/>
                <w:b/>
                <w:bCs/>
                <w:color w:val="000000" w:themeColor="text1"/>
              </w:rPr>
            </w:pPr>
            <w:r w:rsidRPr="006D55C2">
              <w:rPr>
                <w:rFonts w:eastAsia="Times New Roman"/>
                <w:b/>
                <w:bCs/>
                <w:color w:val="000000" w:themeColor="text1"/>
              </w:rPr>
              <w:t>Số ca máy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F20A48B" w14:textId="77777777" w:rsidR="0067476B" w:rsidRPr="006D55C2" w:rsidRDefault="0067476B" w:rsidP="00E11739">
            <w:pPr>
              <w:spacing w:before="60"/>
              <w:jc w:val="center"/>
              <w:rPr>
                <w:rFonts w:eastAsia="Times New Roman"/>
                <w:b/>
                <w:bCs/>
                <w:color w:val="000000" w:themeColor="text1"/>
              </w:rPr>
            </w:pPr>
            <w:r w:rsidRPr="006D55C2">
              <w:rPr>
                <w:rFonts w:eastAsia="Times New Roman"/>
                <w:b/>
                <w:bCs/>
                <w:color w:val="000000" w:themeColor="text1"/>
              </w:rPr>
              <w:t>Loại nhiên liệu sử dụng</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2554ED9" w14:textId="77777777" w:rsidR="0067476B" w:rsidRPr="006D55C2" w:rsidRDefault="0067476B" w:rsidP="00E11739">
            <w:pPr>
              <w:spacing w:before="60"/>
              <w:jc w:val="center"/>
              <w:rPr>
                <w:rFonts w:eastAsia="Times New Roman"/>
                <w:b/>
                <w:bCs/>
                <w:color w:val="000000" w:themeColor="text1"/>
              </w:rPr>
            </w:pPr>
            <w:r w:rsidRPr="006D55C2">
              <w:rPr>
                <w:rFonts w:eastAsia="Times New Roman"/>
                <w:b/>
                <w:bCs/>
                <w:color w:val="000000" w:themeColor="text1"/>
              </w:rPr>
              <w:t>Định mức nhiên liệu tiêu thụ (1)</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7DBEB950" w14:textId="77777777" w:rsidR="0067476B" w:rsidRPr="006D55C2" w:rsidRDefault="0067476B" w:rsidP="00E11739">
            <w:pPr>
              <w:spacing w:before="60"/>
              <w:jc w:val="center"/>
              <w:rPr>
                <w:rFonts w:eastAsia="Times New Roman"/>
                <w:b/>
                <w:bCs/>
                <w:color w:val="000000" w:themeColor="text1"/>
              </w:rPr>
            </w:pPr>
            <w:r w:rsidRPr="006D55C2">
              <w:rPr>
                <w:rFonts w:eastAsia="Times New Roman"/>
                <w:b/>
                <w:bCs/>
                <w:color w:val="000000" w:themeColor="text1"/>
              </w:rPr>
              <w:t>Tổng lượng nhiên liệu tiêu thụ</w:t>
            </w:r>
          </w:p>
        </w:tc>
      </w:tr>
      <w:tr w:rsidR="0067476B" w:rsidRPr="006D55C2" w14:paraId="1421F4C0" w14:textId="77777777" w:rsidTr="0067476B">
        <w:trPr>
          <w:trHeight w:val="546"/>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9550924"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t>Máy đào một gầu, bánh xích - dung tích gầu: 1,60 m3</w:t>
            </w:r>
          </w:p>
        </w:tc>
        <w:tc>
          <w:tcPr>
            <w:tcW w:w="1275" w:type="dxa"/>
            <w:tcBorders>
              <w:top w:val="nil"/>
              <w:left w:val="nil"/>
              <w:bottom w:val="single" w:sz="4" w:space="0" w:color="auto"/>
              <w:right w:val="single" w:sz="4" w:space="0" w:color="auto"/>
            </w:tcBorders>
            <w:shd w:val="clear" w:color="auto" w:fill="auto"/>
            <w:noWrap/>
            <w:vAlign w:val="center"/>
            <w:hideMark/>
          </w:tcPr>
          <w:p w14:paraId="0E4C8F89" w14:textId="217938A9"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3,18</w:t>
            </w:r>
          </w:p>
        </w:tc>
        <w:tc>
          <w:tcPr>
            <w:tcW w:w="1134" w:type="dxa"/>
            <w:tcBorders>
              <w:top w:val="nil"/>
              <w:left w:val="nil"/>
              <w:bottom w:val="single" w:sz="4" w:space="0" w:color="auto"/>
              <w:right w:val="single" w:sz="4" w:space="0" w:color="auto"/>
            </w:tcBorders>
            <w:shd w:val="clear" w:color="auto" w:fill="auto"/>
            <w:noWrap/>
            <w:vAlign w:val="center"/>
            <w:hideMark/>
          </w:tcPr>
          <w:p w14:paraId="2A2B2C00"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DO</w:t>
            </w:r>
          </w:p>
        </w:tc>
        <w:tc>
          <w:tcPr>
            <w:tcW w:w="1701" w:type="dxa"/>
            <w:tcBorders>
              <w:top w:val="nil"/>
              <w:left w:val="nil"/>
              <w:bottom w:val="single" w:sz="4" w:space="0" w:color="auto"/>
              <w:right w:val="single" w:sz="4" w:space="0" w:color="auto"/>
            </w:tcBorders>
            <w:shd w:val="clear" w:color="auto" w:fill="auto"/>
            <w:noWrap/>
            <w:vAlign w:val="center"/>
            <w:hideMark/>
          </w:tcPr>
          <w:p w14:paraId="5543BC70"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113 lít</w:t>
            </w:r>
          </w:p>
        </w:tc>
        <w:tc>
          <w:tcPr>
            <w:tcW w:w="1844" w:type="dxa"/>
            <w:tcBorders>
              <w:top w:val="nil"/>
              <w:left w:val="nil"/>
              <w:bottom w:val="single" w:sz="4" w:space="0" w:color="auto"/>
              <w:right w:val="single" w:sz="4" w:space="0" w:color="auto"/>
            </w:tcBorders>
            <w:shd w:val="clear" w:color="auto" w:fill="auto"/>
            <w:noWrap/>
            <w:vAlign w:val="center"/>
            <w:hideMark/>
          </w:tcPr>
          <w:p w14:paraId="22A0F69F" w14:textId="30388B34"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358,88</w:t>
            </w:r>
          </w:p>
        </w:tc>
      </w:tr>
      <w:tr w:rsidR="0067476B" w:rsidRPr="006D55C2" w14:paraId="67DC5B2C" w14:textId="77777777" w:rsidTr="0067476B">
        <w:trPr>
          <w:trHeight w:val="334"/>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75B72C0F"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t>Máy đầm đất cầm tay - trọng lượng: 70kg</w:t>
            </w:r>
          </w:p>
        </w:tc>
        <w:tc>
          <w:tcPr>
            <w:tcW w:w="1275" w:type="dxa"/>
            <w:tcBorders>
              <w:top w:val="nil"/>
              <w:left w:val="nil"/>
              <w:bottom w:val="single" w:sz="4" w:space="0" w:color="auto"/>
              <w:right w:val="single" w:sz="4" w:space="0" w:color="auto"/>
            </w:tcBorders>
            <w:shd w:val="clear" w:color="auto" w:fill="auto"/>
            <w:noWrap/>
            <w:vAlign w:val="center"/>
            <w:hideMark/>
          </w:tcPr>
          <w:p w14:paraId="0F223224" w14:textId="5177B4F1"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350,41</w:t>
            </w:r>
          </w:p>
        </w:tc>
        <w:tc>
          <w:tcPr>
            <w:tcW w:w="1134" w:type="dxa"/>
            <w:tcBorders>
              <w:top w:val="nil"/>
              <w:left w:val="nil"/>
              <w:bottom w:val="single" w:sz="4" w:space="0" w:color="auto"/>
              <w:right w:val="single" w:sz="4" w:space="0" w:color="auto"/>
            </w:tcBorders>
            <w:shd w:val="clear" w:color="auto" w:fill="auto"/>
            <w:noWrap/>
            <w:vAlign w:val="center"/>
            <w:hideMark/>
          </w:tcPr>
          <w:p w14:paraId="2DEA37C4"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Xăng</w:t>
            </w:r>
          </w:p>
        </w:tc>
        <w:tc>
          <w:tcPr>
            <w:tcW w:w="1701" w:type="dxa"/>
            <w:tcBorders>
              <w:top w:val="nil"/>
              <w:left w:val="nil"/>
              <w:bottom w:val="single" w:sz="4" w:space="0" w:color="auto"/>
              <w:right w:val="single" w:sz="4" w:space="0" w:color="auto"/>
            </w:tcBorders>
            <w:shd w:val="clear" w:color="auto" w:fill="auto"/>
            <w:noWrap/>
            <w:vAlign w:val="center"/>
            <w:hideMark/>
          </w:tcPr>
          <w:p w14:paraId="0D6A25E2"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4 lít</w:t>
            </w:r>
          </w:p>
        </w:tc>
        <w:tc>
          <w:tcPr>
            <w:tcW w:w="1844" w:type="dxa"/>
            <w:tcBorders>
              <w:top w:val="nil"/>
              <w:left w:val="nil"/>
              <w:bottom w:val="single" w:sz="4" w:space="0" w:color="auto"/>
              <w:right w:val="single" w:sz="4" w:space="0" w:color="auto"/>
            </w:tcBorders>
            <w:shd w:val="clear" w:color="auto" w:fill="auto"/>
            <w:noWrap/>
            <w:vAlign w:val="center"/>
            <w:hideMark/>
          </w:tcPr>
          <w:p w14:paraId="3C3C141C" w14:textId="64E2AC51"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1.401,63</w:t>
            </w:r>
          </w:p>
        </w:tc>
      </w:tr>
      <w:tr w:rsidR="0067476B" w:rsidRPr="006D55C2" w14:paraId="58456950" w14:textId="77777777" w:rsidTr="0067476B">
        <w:trPr>
          <w:trHeight w:val="334"/>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0BA2A17F"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lastRenderedPageBreak/>
              <w:t>Máy ủi - công suất: 110,0 CV</w:t>
            </w:r>
          </w:p>
        </w:tc>
        <w:tc>
          <w:tcPr>
            <w:tcW w:w="1275" w:type="dxa"/>
            <w:tcBorders>
              <w:top w:val="nil"/>
              <w:left w:val="nil"/>
              <w:bottom w:val="single" w:sz="4" w:space="0" w:color="auto"/>
              <w:right w:val="single" w:sz="4" w:space="0" w:color="auto"/>
            </w:tcBorders>
            <w:shd w:val="clear" w:color="auto" w:fill="auto"/>
            <w:noWrap/>
            <w:vAlign w:val="center"/>
            <w:hideMark/>
          </w:tcPr>
          <w:p w14:paraId="791A37EF" w14:textId="0C716E96"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1,84</w:t>
            </w:r>
          </w:p>
        </w:tc>
        <w:tc>
          <w:tcPr>
            <w:tcW w:w="1134" w:type="dxa"/>
            <w:tcBorders>
              <w:top w:val="nil"/>
              <w:left w:val="nil"/>
              <w:bottom w:val="single" w:sz="4" w:space="0" w:color="auto"/>
              <w:right w:val="single" w:sz="4" w:space="0" w:color="auto"/>
            </w:tcBorders>
            <w:shd w:val="clear" w:color="auto" w:fill="auto"/>
            <w:noWrap/>
            <w:vAlign w:val="center"/>
            <w:hideMark/>
          </w:tcPr>
          <w:p w14:paraId="7DE0D1DE"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DO</w:t>
            </w:r>
          </w:p>
        </w:tc>
        <w:tc>
          <w:tcPr>
            <w:tcW w:w="1701" w:type="dxa"/>
            <w:tcBorders>
              <w:top w:val="nil"/>
              <w:left w:val="nil"/>
              <w:bottom w:val="single" w:sz="4" w:space="0" w:color="auto"/>
              <w:right w:val="single" w:sz="4" w:space="0" w:color="auto"/>
            </w:tcBorders>
            <w:shd w:val="clear" w:color="auto" w:fill="auto"/>
            <w:noWrap/>
            <w:vAlign w:val="center"/>
            <w:hideMark/>
          </w:tcPr>
          <w:p w14:paraId="34E03034"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46 lít</w:t>
            </w:r>
          </w:p>
        </w:tc>
        <w:tc>
          <w:tcPr>
            <w:tcW w:w="1844" w:type="dxa"/>
            <w:tcBorders>
              <w:top w:val="nil"/>
              <w:left w:val="nil"/>
              <w:bottom w:val="single" w:sz="4" w:space="0" w:color="auto"/>
              <w:right w:val="single" w:sz="4" w:space="0" w:color="auto"/>
            </w:tcBorders>
            <w:shd w:val="clear" w:color="auto" w:fill="auto"/>
            <w:noWrap/>
            <w:vAlign w:val="center"/>
            <w:hideMark/>
          </w:tcPr>
          <w:p w14:paraId="17A60CCA" w14:textId="431B07B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84,47</w:t>
            </w:r>
          </w:p>
        </w:tc>
      </w:tr>
      <w:tr w:rsidR="0067476B" w:rsidRPr="006D55C2" w14:paraId="4D965C0B" w14:textId="77777777" w:rsidTr="0067476B">
        <w:trPr>
          <w:trHeight w:val="334"/>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79E60A49"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t>Ô tô tự đổ - trọng tải: 22,0 T</w:t>
            </w:r>
          </w:p>
        </w:tc>
        <w:tc>
          <w:tcPr>
            <w:tcW w:w="1275" w:type="dxa"/>
            <w:tcBorders>
              <w:top w:val="nil"/>
              <w:left w:val="nil"/>
              <w:bottom w:val="single" w:sz="4" w:space="0" w:color="auto"/>
              <w:right w:val="single" w:sz="4" w:space="0" w:color="auto"/>
            </w:tcBorders>
            <w:shd w:val="clear" w:color="auto" w:fill="auto"/>
            <w:noWrap/>
            <w:vAlign w:val="center"/>
            <w:hideMark/>
          </w:tcPr>
          <w:p w14:paraId="092585C3" w14:textId="52C0EE98"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18,26</w:t>
            </w:r>
          </w:p>
        </w:tc>
        <w:tc>
          <w:tcPr>
            <w:tcW w:w="1134" w:type="dxa"/>
            <w:tcBorders>
              <w:top w:val="nil"/>
              <w:left w:val="nil"/>
              <w:bottom w:val="single" w:sz="4" w:space="0" w:color="auto"/>
              <w:right w:val="single" w:sz="4" w:space="0" w:color="auto"/>
            </w:tcBorders>
            <w:shd w:val="clear" w:color="auto" w:fill="auto"/>
            <w:noWrap/>
            <w:vAlign w:val="center"/>
            <w:hideMark/>
          </w:tcPr>
          <w:p w14:paraId="7F894B66"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DO</w:t>
            </w:r>
          </w:p>
        </w:tc>
        <w:tc>
          <w:tcPr>
            <w:tcW w:w="1701" w:type="dxa"/>
            <w:tcBorders>
              <w:top w:val="nil"/>
              <w:left w:val="nil"/>
              <w:bottom w:val="single" w:sz="4" w:space="0" w:color="auto"/>
              <w:right w:val="single" w:sz="4" w:space="0" w:color="auto"/>
            </w:tcBorders>
            <w:shd w:val="clear" w:color="auto" w:fill="auto"/>
            <w:noWrap/>
            <w:vAlign w:val="center"/>
            <w:hideMark/>
          </w:tcPr>
          <w:p w14:paraId="511E85C9"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77 lít</w:t>
            </w:r>
          </w:p>
        </w:tc>
        <w:tc>
          <w:tcPr>
            <w:tcW w:w="1844" w:type="dxa"/>
            <w:tcBorders>
              <w:top w:val="nil"/>
              <w:left w:val="nil"/>
              <w:bottom w:val="single" w:sz="4" w:space="0" w:color="auto"/>
              <w:right w:val="single" w:sz="4" w:space="0" w:color="auto"/>
            </w:tcBorders>
            <w:shd w:val="clear" w:color="auto" w:fill="auto"/>
            <w:noWrap/>
            <w:vAlign w:val="center"/>
            <w:hideMark/>
          </w:tcPr>
          <w:p w14:paraId="1AFF4212" w14:textId="3F02CA7F"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1.406,00</w:t>
            </w:r>
          </w:p>
        </w:tc>
      </w:tr>
      <w:tr w:rsidR="0067476B" w:rsidRPr="006D55C2" w14:paraId="0453A045" w14:textId="77777777" w:rsidTr="0067476B">
        <w:trPr>
          <w:trHeight w:val="334"/>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1C55F1FB"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t>Máy cắt uốn cắt thép -công suất: 5,0 kW</w:t>
            </w:r>
          </w:p>
        </w:tc>
        <w:tc>
          <w:tcPr>
            <w:tcW w:w="1275" w:type="dxa"/>
            <w:tcBorders>
              <w:top w:val="nil"/>
              <w:left w:val="nil"/>
              <w:bottom w:val="single" w:sz="4" w:space="0" w:color="auto"/>
              <w:right w:val="single" w:sz="4" w:space="0" w:color="auto"/>
            </w:tcBorders>
            <w:shd w:val="clear" w:color="auto" w:fill="auto"/>
            <w:noWrap/>
            <w:vAlign w:val="center"/>
            <w:hideMark/>
          </w:tcPr>
          <w:p w14:paraId="2830F7D0" w14:textId="6FD5DB9C"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60,33</w:t>
            </w:r>
          </w:p>
        </w:tc>
        <w:tc>
          <w:tcPr>
            <w:tcW w:w="1134" w:type="dxa"/>
            <w:tcBorders>
              <w:top w:val="nil"/>
              <w:left w:val="nil"/>
              <w:bottom w:val="single" w:sz="4" w:space="0" w:color="auto"/>
              <w:right w:val="single" w:sz="4" w:space="0" w:color="auto"/>
            </w:tcBorders>
            <w:shd w:val="clear" w:color="auto" w:fill="auto"/>
            <w:noWrap/>
            <w:vAlign w:val="center"/>
            <w:hideMark/>
          </w:tcPr>
          <w:p w14:paraId="799FA0EE"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Điện</w:t>
            </w:r>
          </w:p>
        </w:tc>
        <w:tc>
          <w:tcPr>
            <w:tcW w:w="1701" w:type="dxa"/>
            <w:tcBorders>
              <w:top w:val="nil"/>
              <w:left w:val="nil"/>
              <w:bottom w:val="single" w:sz="4" w:space="0" w:color="auto"/>
              <w:right w:val="single" w:sz="4" w:space="0" w:color="auto"/>
            </w:tcBorders>
            <w:shd w:val="clear" w:color="auto" w:fill="auto"/>
            <w:noWrap/>
            <w:vAlign w:val="center"/>
            <w:hideMark/>
          </w:tcPr>
          <w:p w14:paraId="7BEDB767"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9 kWh</w:t>
            </w:r>
          </w:p>
        </w:tc>
        <w:tc>
          <w:tcPr>
            <w:tcW w:w="1844" w:type="dxa"/>
            <w:tcBorders>
              <w:top w:val="nil"/>
              <w:left w:val="nil"/>
              <w:bottom w:val="single" w:sz="4" w:space="0" w:color="auto"/>
              <w:right w:val="single" w:sz="4" w:space="0" w:color="auto"/>
            </w:tcBorders>
            <w:shd w:val="clear" w:color="auto" w:fill="auto"/>
            <w:noWrap/>
            <w:vAlign w:val="center"/>
            <w:hideMark/>
          </w:tcPr>
          <w:p w14:paraId="69A1EED0" w14:textId="72E445A3"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542,99</w:t>
            </w:r>
          </w:p>
        </w:tc>
      </w:tr>
      <w:tr w:rsidR="0067476B" w:rsidRPr="006D55C2" w14:paraId="28A2114C" w14:textId="77777777" w:rsidTr="0067476B">
        <w:trPr>
          <w:trHeight w:val="334"/>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17383077"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t>Máy đầm bê tông, đầm dùi - công suất: 1,5 kW</w:t>
            </w:r>
          </w:p>
        </w:tc>
        <w:tc>
          <w:tcPr>
            <w:tcW w:w="1275" w:type="dxa"/>
            <w:tcBorders>
              <w:top w:val="nil"/>
              <w:left w:val="nil"/>
              <w:bottom w:val="single" w:sz="4" w:space="0" w:color="auto"/>
              <w:right w:val="single" w:sz="4" w:space="0" w:color="auto"/>
            </w:tcBorders>
            <w:shd w:val="clear" w:color="auto" w:fill="auto"/>
            <w:noWrap/>
            <w:vAlign w:val="center"/>
            <w:hideMark/>
          </w:tcPr>
          <w:p w14:paraId="61A7FDF3" w14:textId="3D6A9C7B"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207,48</w:t>
            </w:r>
          </w:p>
        </w:tc>
        <w:tc>
          <w:tcPr>
            <w:tcW w:w="1134" w:type="dxa"/>
            <w:tcBorders>
              <w:top w:val="nil"/>
              <w:left w:val="nil"/>
              <w:bottom w:val="single" w:sz="4" w:space="0" w:color="auto"/>
              <w:right w:val="single" w:sz="4" w:space="0" w:color="auto"/>
            </w:tcBorders>
            <w:shd w:val="clear" w:color="auto" w:fill="auto"/>
            <w:noWrap/>
            <w:vAlign w:val="center"/>
            <w:hideMark/>
          </w:tcPr>
          <w:p w14:paraId="04C64060"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Điện</w:t>
            </w:r>
          </w:p>
        </w:tc>
        <w:tc>
          <w:tcPr>
            <w:tcW w:w="1701" w:type="dxa"/>
            <w:tcBorders>
              <w:top w:val="nil"/>
              <w:left w:val="nil"/>
              <w:bottom w:val="single" w:sz="4" w:space="0" w:color="auto"/>
              <w:right w:val="single" w:sz="4" w:space="0" w:color="auto"/>
            </w:tcBorders>
            <w:shd w:val="clear" w:color="auto" w:fill="auto"/>
            <w:noWrap/>
            <w:vAlign w:val="center"/>
            <w:hideMark/>
          </w:tcPr>
          <w:p w14:paraId="44A06855"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7 kWh</w:t>
            </w:r>
          </w:p>
        </w:tc>
        <w:tc>
          <w:tcPr>
            <w:tcW w:w="1844" w:type="dxa"/>
            <w:tcBorders>
              <w:top w:val="nil"/>
              <w:left w:val="nil"/>
              <w:bottom w:val="single" w:sz="4" w:space="0" w:color="auto"/>
              <w:right w:val="single" w:sz="4" w:space="0" w:color="auto"/>
            </w:tcBorders>
            <w:shd w:val="clear" w:color="auto" w:fill="auto"/>
            <w:noWrap/>
            <w:vAlign w:val="center"/>
            <w:hideMark/>
          </w:tcPr>
          <w:p w14:paraId="58CF6D54" w14:textId="6A84BC11"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1.452,35</w:t>
            </w:r>
          </w:p>
        </w:tc>
      </w:tr>
      <w:tr w:rsidR="0067476B" w:rsidRPr="006D55C2" w14:paraId="256AC2B6" w14:textId="77777777" w:rsidTr="0067476B">
        <w:trPr>
          <w:trHeight w:val="334"/>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6C7E6C05"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t>Máy hàn xoay chiều - công suất: 23,0 kW</w:t>
            </w:r>
          </w:p>
        </w:tc>
        <w:tc>
          <w:tcPr>
            <w:tcW w:w="1275" w:type="dxa"/>
            <w:tcBorders>
              <w:top w:val="nil"/>
              <w:left w:val="nil"/>
              <w:bottom w:val="single" w:sz="4" w:space="0" w:color="auto"/>
              <w:right w:val="single" w:sz="4" w:space="0" w:color="auto"/>
            </w:tcBorders>
            <w:shd w:val="clear" w:color="auto" w:fill="auto"/>
            <w:noWrap/>
            <w:vAlign w:val="center"/>
            <w:hideMark/>
          </w:tcPr>
          <w:p w14:paraId="4902ECBC" w14:textId="21DAC671"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417,81</w:t>
            </w:r>
          </w:p>
        </w:tc>
        <w:tc>
          <w:tcPr>
            <w:tcW w:w="1134" w:type="dxa"/>
            <w:tcBorders>
              <w:top w:val="nil"/>
              <w:left w:val="nil"/>
              <w:bottom w:val="single" w:sz="4" w:space="0" w:color="auto"/>
              <w:right w:val="single" w:sz="4" w:space="0" w:color="auto"/>
            </w:tcBorders>
            <w:shd w:val="clear" w:color="auto" w:fill="auto"/>
            <w:noWrap/>
            <w:vAlign w:val="center"/>
            <w:hideMark/>
          </w:tcPr>
          <w:p w14:paraId="1040B7F3"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Điện</w:t>
            </w:r>
          </w:p>
        </w:tc>
        <w:tc>
          <w:tcPr>
            <w:tcW w:w="1701" w:type="dxa"/>
            <w:tcBorders>
              <w:top w:val="nil"/>
              <w:left w:val="nil"/>
              <w:bottom w:val="single" w:sz="4" w:space="0" w:color="auto"/>
              <w:right w:val="single" w:sz="4" w:space="0" w:color="auto"/>
            </w:tcBorders>
            <w:shd w:val="clear" w:color="auto" w:fill="auto"/>
            <w:noWrap/>
            <w:vAlign w:val="center"/>
            <w:hideMark/>
          </w:tcPr>
          <w:p w14:paraId="1DDD9BFA"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48 kWh</w:t>
            </w:r>
          </w:p>
        </w:tc>
        <w:tc>
          <w:tcPr>
            <w:tcW w:w="1844" w:type="dxa"/>
            <w:tcBorders>
              <w:top w:val="nil"/>
              <w:left w:val="nil"/>
              <w:bottom w:val="single" w:sz="4" w:space="0" w:color="auto"/>
              <w:right w:val="single" w:sz="4" w:space="0" w:color="auto"/>
            </w:tcBorders>
            <w:shd w:val="clear" w:color="auto" w:fill="auto"/>
            <w:noWrap/>
            <w:vAlign w:val="center"/>
            <w:hideMark/>
          </w:tcPr>
          <w:p w14:paraId="59B59039" w14:textId="2F17FA61"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20.054,84</w:t>
            </w:r>
          </w:p>
        </w:tc>
      </w:tr>
      <w:tr w:rsidR="0067476B" w:rsidRPr="006D55C2" w14:paraId="40FE472F" w14:textId="77777777" w:rsidTr="0067476B">
        <w:trPr>
          <w:trHeight w:val="334"/>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0BBC7818"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t>Máy lu bánh hơi tự hành - trọng lượng tĩnh: 16,0 T</w:t>
            </w:r>
          </w:p>
        </w:tc>
        <w:tc>
          <w:tcPr>
            <w:tcW w:w="1275" w:type="dxa"/>
            <w:tcBorders>
              <w:top w:val="nil"/>
              <w:left w:val="nil"/>
              <w:bottom w:val="single" w:sz="4" w:space="0" w:color="auto"/>
              <w:right w:val="single" w:sz="4" w:space="0" w:color="auto"/>
            </w:tcBorders>
            <w:shd w:val="clear" w:color="auto" w:fill="auto"/>
            <w:noWrap/>
            <w:vAlign w:val="center"/>
            <w:hideMark/>
          </w:tcPr>
          <w:p w14:paraId="5857D821" w14:textId="3764FA16"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5,51</w:t>
            </w:r>
          </w:p>
        </w:tc>
        <w:tc>
          <w:tcPr>
            <w:tcW w:w="1134" w:type="dxa"/>
            <w:tcBorders>
              <w:top w:val="nil"/>
              <w:left w:val="nil"/>
              <w:bottom w:val="single" w:sz="4" w:space="0" w:color="auto"/>
              <w:right w:val="single" w:sz="4" w:space="0" w:color="auto"/>
            </w:tcBorders>
            <w:shd w:val="clear" w:color="auto" w:fill="auto"/>
            <w:noWrap/>
            <w:vAlign w:val="center"/>
            <w:hideMark/>
          </w:tcPr>
          <w:p w14:paraId="3D0B58A8"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DO</w:t>
            </w:r>
          </w:p>
        </w:tc>
        <w:tc>
          <w:tcPr>
            <w:tcW w:w="1701" w:type="dxa"/>
            <w:tcBorders>
              <w:top w:val="nil"/>
              <w:left w:val="nil"/>
              <w:bottom w:val="single" w:sz="4" w:space="0" w:color="auto"/>
              <w:right w:val="single" w:sz="4" w:space="0" w:color="auto"/>
            </w:tcBorders>
            <w:shd w:val="clear" w:color="auto" w:fill="auto"/>
            <w:noWrap/>
            <w:vAlign w:val="center"/>
            <w:hideMark/>
          </w:tcPr>
          <w:p w14:paraId="775509BB"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38 lít</w:t>
            </w:r>
          </w:p>
        </w:tc>
        <w:tc>
          <w:tcPr>
            <w:tcW w:w="1844" w:type="dxa"/>
            <w:tcBorders>
              <w:top w:val="nil"/>
              <w:left w:val="nil"/>
              <w:bottom w:val="single" w:sz="4" w:space="0" w:color="auto"/>
              <w:right w:val="single" w:sz="4" w:space="0" w:color="auto"/>
            </w:tcBorders>
            <w:shd w:val="clear" w:color="auto" w:fill="auto"/>
            <w:noWrap/>
            <w:vAlign w:val="center"/>
            <w:hideMark/>
          </w:tcPr>
          <w:p w14:paraId="14634FEF" w14:textId="64FB283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209,51</w:t>
            </w:r>
          </w:p>
        </w:tc>
      </w:tr>
      <w:tr w:rsidR="0067476B" w:rsidRPr="006D55C2" w14:paraId="19116FB7" w14:textId="77777777" w:rsidTr="0067476B">
        <w:trPr>
          <w:trHeight w:val="334"/>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75FDBB39"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t>Máy lu bánh thép tự hành - trọng lượng tĩnh: 10,0 T</w:t>
            </w:r>
          </w:p>
        </w:tc>
        <w:tc>
          <w:tcPr>
            <w:tcW w:w="1275" w:type="dxa"/>
            <w:tcBorders>
              <w:top w:val="nil"/>
              <w:left w:val="nil"/>
              <w:bottom w:val="single" w:sz="4" w:space="0" w:color="auto"/>
              <w:right w:val="single" w:sz="4" w:space="0" w:color="auto"/>
            </w:tcBorders>
            <w:shd w:val="clear" w:color="auto" w:fill="auto"/>
            <w:noWrap/>
            <w:vAlign w:val="center"/>
            <w:hideMark/>
          </w:tcPr>
          <w:p w14:paraId="22048227" w14:textId="235E516B"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5,11</w:t>
            </w:r>
          </w:p>
        </w:tc>
        <w:tc>
          <w:tcPr>
            <w:tcW w:w="1134" w:type="dxa"/>
            <w:tcBorders>
              <w:top w:val="nil"/>
              <w:left w:val="nil"/>
              <w:bottom w:val="single" w:sz="4" w:space="0" w:color="auto"/>
              <w:right w:val="single" w:sz="4" w:space="0" w:color="auto"/>
            </w:tcBorders>
            <w:shd w:val="clear" w:color="auto" w:fill="auto"/>
            <w:noWrap/>
            <w:vAlign w:val="center"/>
            <w:hideMark/>
          </w:tcPr>
          <w:p w14:paraId="2201E32B"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DO</w:t>
            </w:r>
          </w:p>
        </w:tc>
        <w:tc>
          <w:tcPr>
            <w:tcW w:w="1701" w:type="dxa"/>
            <w:tcBorders>
              <w:top w:val="nil"/>
              <w:left w:val="nil"/>
              <w:bottom w:val="single" w:sz="4" w:space="0" w:color="auto"/>
              <w:right w:val="single" w:sz="4" w:space="0" w:color="auto"/>
            </w:tcBorders>
            <w:shd w:val="clear" w:color="auto" w:fill="auto"/>
            <w:noWrap/>
            <w:vAlign w:val="center"/>
            <w:hideMark/>
          </w:tcPr>
          <w:p w14:paraId="3D74A9A9"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26 lít</w:t>
            </w:r>
          </w:p>
        </w:tc>
        <w:tc>
          <w:tcPr>
            <w:tcW w:w="1844" w:type="dxa"/>
            <w:tcBorders>
              <w:top w:val="nil"/>
              <w:left w:val="nil"/>
              <w:bottom w:val="single" w:sz="4" w:space="0" w:color="auto"/>
              <w:right w:val="single" w:sz="4" w:space="0" w:color="auto"/>
            </w:tcBorders>
            <w:shd w:val="clear" w:color="auto" w:fill="auto"/>
            <w:noWrap/>
            <w:vAlign w:val="center"/>
            <w:hideMark/>
          </w:tcPr>
          <w:p w14:paraId="3F9D8559" w14:textId="0EEB25E5"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132,94</w:t>
            </w:r>
          </w:p>
        </w:tc>
      </w:tr>
      <w:tr w:rsidR="0067476B" w:rsidRPr="006D55C2" w14:paraId="7D7581A0" w14:textId="77777777" w:rsidTr="0067476B">
        <w:trPr>
          <w:trHeight w:val="334"/>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4CF784CA"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t>Máy lu rung tự hành - trọng lượng tĩnh : 25T</w:t>
            </w:r>
          </w:p>
        </w:tc>
        <w:tc>
          <w:tcPr>
            <w:tcW w:w="1275" w:type="dxa"/>
            <w:tcBorders>
              <w:top w:val="nil"/>
              <w:left w:val="nil"/>
              <w:bottom w:val="single" w:sz="4" w:space="0" w:color="auto"/>
              <w:right w:val="single" w:sz="4" w:space="0" w:color="auto"/>
            </w:tcBorders>
            <w:shd w:val="clear" w:color="auto" w:fill="auto"/>
            <w:noWrap/>
            <w:vAlign w:val="center"/>
            <w:hideMark/>
          </w:tcPr>
          <w:p w14:paraId="4EAE13E5" w14:textId="623CAD5C"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2,29</w:t>
            </w:r>
          </w:p>
        </w:tc>
        <w:tc>
          <w:tcPr>
            <w:tcW w:w="1134" w:type="dxa"/>
            <w:tcBorders>
              <w:top w:val="nil"/>
              <w:left w:val="nil"/>
              <w:bottom w:val="single" w:sz="4" w:space="0" w:color="auto"/>
              <w:right w:val="single" w:sz="4" w:space="0" w:color="auto"/>
            </w:tcBorders>
            <w:shd w:val="clear" w:color="auto" w:fill="auto"/>
            <w:noWrap/>
            <w:vAlign w:val="center"/>
            <w:hideMark/>
          </w:tcPr>
          <w:p w14:paraId="073E2238"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DO</w:t>
            </w:r>
          </w:p>
        </w:tc>
        <w:tc>
          <w:tcPr>
            <w:tcW w:w="1701" w:type="dxa"/>
            <w:tcBorders>
              <w:top w:val="nil"/>
              <w:left w:val="nil"/>
              <w:bottom w:val="single" w:sz="4" w:space="0" w:color="auto"/>
              <w:right w:val="single" w:sz="4" w:space="0" w:color="auto"/>
            </w:tcBorders>
            <w:shd w:val="clear" w:color="auto" w:fill="auto"/>
            <w:noWrap/>
            <w:vAlign w:val="center"/>
            <w:hideMark/>
          </w:tcPr>
          <w:p w14:paraId="75B372A4"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67 lít</w:t>
            </w:r>
          </w:p>
        </w:tc>
        <w:tc>
          <w:tcPr>
            <w:tcW w:w="1844" w:type="dxa"/>
            <w:tcBorders>
              <w:top w:val="nil"/>
              <w:left w:val="nil"/>
              <w:bottom w:val="single" w:sz="4" w:space="0" w:color="auto"/>
              <w:right w:val="single" w:sz="4" w:space="0" w:color="auto"/>
            </w:tcBorders>
            <w:shd w:val="clear" w:color="auto" w:fill="auto"/>
            <w:noWrap/>
            <w:vAlign w:val="center"/>
            <w:hideMark/>
          </w:tcPr>
          <w:p w14:paraId="0041F58B" w14:textId="6B104874"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153,55</w:t>
            </w:r>
          </w:p>
        </w:tc>
      </w:tr>
      <w:tr w:rsidR="0067476B" w:rsidRPr="006D55C2" w14:paraId="38346400" w14:textId="77777777" w:rsidTr="0067476B">
        <w:trPr>
          <w:trHeight w:val="668"/>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FFAD6CE"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t>Máy rải cấp phối đá dăm - năng suất: 50 m3/h - 60 m3/h</w:t>
            </w:r>
          </w:p>
        </w:tc>
        <w:tc>
          <w:tcPr>
            <w:tcW w:w="1275" w:type="dxa"/>
            <w:tcBorders>
              <w:top w:val="nil"/>
              <w:left w:val="nil"/>
              <w:bottom w:val="single" w:sz="4" w:space="0" w:color="auto"/>
              <w:right w:val="single" w:sz="4" w:space="0" w:color="auto"/>
            </w:tcBorders>
            <w:shd w:val="clear" w:color="auto" w:fill="auto"/>
            <w:noWrap/>
            <w:vAlign w:val="center"/>
            <w:hideMark/>
          </w:tcPr>
          <w:p w14:paraId="750F727A" w14:textId="43587275"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1,50</w:t>
            </w:r>
          </w:p>
        </w:tc>
        <w:tc>
          <w:tcPr>
            <w:tcW w:w="1134" w:type="dxa"/>
            <w:tcBorders>
              <w:top w:val="nil"/>
              <w:left w:val="nil"/>
              <w:bottom w:val="single" w:sz="4" w:space="0" w:color="auto"/>
              <w:right w:val="single" w:sz="4" w:space="0" w:color="auto"/>
            </w:tcBorders>
            <w:shd w:val="clear" w:color="auto" w:fill="auto"/>
            <w:noWrap/>
            <w:vAlign w:val="center"/>
            <w:hideMark/>
          </w:tcPr>
          <w:p w14:paraId="6CA7A3C2"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DO</w:t>
            </w:r>
          </w:p>
        </w:tc>
        <w:tc>
          <w:tcPr>
            <w:tcW w:w="1701" w:type="dxa"/>
            <w:tcBorders>
              <w:top w:val="nil"/>
              <w:left w:val="nil"/>
              <w:bottom w:val="single" w:sz="4" w:space="0" w:color="auto"/>
              <w:right w:val="single" w:sz="4" w:space="0" w:color="auto"/>
            </w:tcBorders>
            <w:shd w:val="clear" w:color="auto" w:fill="auto"/>
            <w:noWrap/>
            <w:vAlign w:val="center"/>
            <w:hideMark/>
          </w:tcPr>
          <w:p w14:paraId="764249FA"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30 lít</w:t>
            </w:r>
          </w:p>
        </w:tc>
        <w:tc>
          <w:tcPr>
            <w:tcW w:w="1844" w:type="dxa"/>
            <w:tcBorders>
              <w:top w:val="nil"/>
              <w:left w:val="nil"/>
              <w:bottom w:val="single" w:sz="4" w:space="0" w:color="auto"/>
              <w:right w:val="single" w:sz="4" w:space="0" w:color="auto"/>
            </w:tcBorders>
            <w:shd w:val="clear" w:color="auto" w:fill="auto"/>
            <w:noWrap/>
            <w:vAlign w:val="center"/>
            <w:hideMark/>
          </w:tcPr>
          <w:p w14:paraId="681CE970" w14:textId="34AF6218"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45,12</w:t>
            </w:r>
          </w:p>
        </w:tc>
      </w:tr>
      <w:tr w:rsidR="0067476B" w:rsidRPr="006D55C2" w14:paraId="12FECEFF" w14:textId="77777777" w:rsidTr="0067476B">
        <w:trPr>
          <w:trHeight w:val="334"/>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4CED2692"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t>Máy trộn bê tông - dung tích: 250,0 lít</w:t>
            </w:r>
          </w:p>
        </w:tc>
        <w:tc>
          <w:tcPr>
            <w:tcW w:w="1275" w:type="dxa"/>
            <w:tcBorders>
              <w:top w:val="nil"/>
              <w:left w:val="nil"/>
              <w:bottom w:val="single" w:sz="4" w:space="0" w:color="auto"/>
              <w:right w:val="single" w:sz="4" w:space="0" w:color="auto"/>
            </w:tcBorders>
            <w:shd w:val="clear" w:color="auto" w:fill="auto"/>
            <w:noWrap/>
            <w:vAlign w:val="center"/>
            <w:hideMark/>
          </w:tcPr>
          <w:p w14:paraId="40ED8F52" w14:textId="58B3B482"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54,41</w:t>
            </w:r>
          </w:p>
        </w:tc>
        <w:tc>
          <w:tcPr>
            <w:tcW w:w="1134" w:type="dxa"/>
            <w:tcBorders>
              <w:top w:val="nil"/>
              <w:left w:val="nil"/>
              <w:bottom w:val="single" w:sz="4" w:space="0" w:color="auto"/>
              <w:right w:val="single" w:sz="4" w:space="0" w:color="auto"/>
            </w:tcBorders>
            <w:shd w:val="clear" w:color="auto" w:fill="auto"/>
            <w:noWrap/>
            <w:vAlign w:val="center"/>
            <w:hideMark/>
          </w:tcPr>
          <w:p w14:paraId="74A02649"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Điện</w:t>
            </w:r>
          </w:p>
        </w:tc>
        <w:tc>
          <w:tcPr>
            <w:tcW w:w="1701" w:type="dxa"/>
            <w:tcBorders>
              <w:top w:val="nil"/>
              <w:left w:val="nil"/>
              <w:bottom w:val="single" w:sz="4" w:space="0" w:color="auto"/>
              <w:right w:val="single" w:sz="4" w:space="0" w:color="auto"/>
            </w:tcBorders>
            <w:shd w:val="clear" w:color="auto" w:fill="auto"/>
            <w:noWrap/>
            <w:vAlign w:val="center"/>
            <w:hideMark/>
          </w:tcPr>
          <w:p w14:paraId="3EE9B522"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11 kWh</w:t>
            </w:r>
          </w:p>
        </w:tc>
        <w:tc>
          <w:tcPr>
            <w:tcW w:w="1844" w:type="dxa"/>
            <w:tcBorders>
              <w:top w:val="nil"/>
              <w:left w:val="nil"/>
              <w:bottom w:val="single" w:sz="4" w:space="0" w:color="auto"/>
              <w:right w:val="single" w:sz="4" w:space="0" w:color="auto"/>
            </w:tcBorders>
            <w:shd w:val="clear" w:color="auto" w:fill="auto"/>
            <w:noWrap/>
            <w:vAlign w:val="center"/>
            <w:hideMark/>
          </w:tcPr>
          <w:p w14:paraId="26D6A182" w14:textId="5FDE6D8B"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598,53</w:t>
            </w:r>
          </w:p>
        </w:tc>
      </w:tr>
      <w:tr w:rsidR="0067476B" w:rsidRPr="006D55C2" w14:paraId="09E595A7" w14:textId="77777777" w:rsidTr="0067476B">
        <w:trPr>
          <w:trHeight w:val="334"/>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5457CD26"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t>Máy trộn vữa - dung tích: 150,0 lít</w:t>
            </w:r>
          </w:p>
        </w:tc>
        <w:tc>
          <w:tcPr>
            <w:tcW w:w="1275" w:type="dxa"/>
            <w:tcBorders>
              <w:top w:val="nil"/>
              <w:left w:val="nil"/>
              <w:bottom w:val="single" w:sz="4" w:space="0" w:color="auto"/>
              <w:right w:val="single" w:sz="4" w:space="0" w:color="auto"/>
            </w:tcBorders>
            <w:shd w:val="clear" w:color="auto" w:fill="auto"/>
            <w:noWrap/>
            <w:vAlign w:val="center"/>
            <w:hideMark/>
          </w:tcPr>
          <w:p w14:paraId="476613B4" w14:textId="48A204B6"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103,88</w:t>
            </w:r>
          </w:p>
        </w:tc>
        <w:tc>
          <w:tcPr>
            <w:tcW w:w="1134" w:type="dxa"/>
            <w:tcBorders>
              <w:top w:val="nil"/>
              <w:left w:val="nil"/>
              <w:bottom w:val="single" w:sz="4" w:space="0" w:color="auto"/>
              <w:right w:val="single" w:sz="4" w:space="0" w:color="auto"/>
            </w:tcBorders>
            <w:shd w:val="clear" w:color="auto" w:fill="auto"/>
            <w:noWrap/>
            <w:vAlign w:val="center"/>
            <w:hideMark/>
          </w:tcPr>
          <w:p w14:paraId="320EC59F"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Điện</w:t>
            </w:r>
          </w:p>
        </w:tc>
        <w:tc>
          <w:tcPr>
            <w:tcW w:w="1701" w:type="dxa"/>
            <w:tcBorders>
              <w:top w:val="nil"/>
              <w:left w:val="nil"/>
              <w:bottom w:val="single" w:sz="4" w:space="0" w:color="auto"/>
              <w:right w:val="single" w:sz="4" w:space="0" w:color="auto"/>
            </w:tcBorders>
            <w:shd w:val="clear" w:color="auto" w:fill="auto"/>
            <w:noWrap/>
            <w:vAlign w:val="center"/>
            <w:hideMark/>
          </w:tcPr>
          <w:p w14:paraId="7BC02772"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8 kWh</w:t>
            </w:r>
          </w:p>
        </w:tc>
        <w:tc>
          <w:tcPr>
            <w:tcW w:w="1844" w:type="dxa"/>
            <w:tcBorders>
              <w:top w:val="nil"/>
              <w:left w:val="nil"/>
              <w:bottom w:val="single" w:sz="4" w:space="0" w:color="auto"/>
              <w:right w:val="single" w:sz="4" w:space="0" w:color="auto"/>
            </w:tcBorders>
            <w:shd w:val="clear" w:color="auto" w:fill="auto"/>
            <w:noWrap/>
            <w:vAlign w:val="center"/>
            <w:hideMark/>
          </w:tcPr>
          <w:p w14:paraId="15B63395" w14:textId="0B9985EC"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831,02</w:t>
            </w:r>
          </w:p>
        </w:tc>
      </w:tr>
      <w:tr w:rsidR="0067476B" w:rsidRPr="006D55C2" w14:paraId="4FCE47AF" w14:textId="77777777" w:rsidTr="0067476B">
        <w:trPr>
          <w:trHeight w:val="334"/>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47AAD5D3"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t>Ô tô tưới nước - dung tích: 5,0m3</w:t>
            </w:r>
          </w:p>
        </w:tc>
        <w:tc>
          <w:tcPr>
            <w:tcW w:w="1275" w:type="dxa"/>
            <w:tcBorders>
              <w:top w:val="nil"/>
              <w:left w:val="nil"/>
              <w:bottom w:val="single" w:sz="4" w:space="0" w:color="auto"/>
              <w:right w:val="single" w:sz="4" w:space="0" w:color="auto"/>
            </w:tcBorders>
            <w:shd w:val="clear" w:color="auto" w:fill="auto"/>
            <w:noWrap/>
            <w:vAlign w:val="center"/>
            <w:hideMark/>
          </w:tcPr>
          <w:p w14:paraId="7FD9D54B" w14:textId="4E77A482"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1,50</w:t>
            </w:r>
          </w:p>
        </w:tc>
        <w:tc>
          <w:tcPr>
            <w:tcW w:w="1134" w:type="dxa"/>
            <w:tcBorders>
              <w:top w:val="nil"/>
              <w:left w:val="nil"/>
              <w:bottom w:val="single" w:sz="4" w:space="0" w:color="auto"/>
              <w:right w:val="single" w:sz="4" w:space="0" w:color="auto"/>
            </w:tcBorders>
            <w:shd w:val="clear" w:color="auto" w:fill="auto"/>
            <w:noWrap/>
            <w:vAlign w:val="center"/>
            <w:hideMark/>
          </w:tcPr>
          <w:p w14:paraId="62D88FB0"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DO</w:t>
            </w:r>
          </w:p>
        </w:tc>
        <w:tc>
          <w:tcPr>
            <w:tcW w:w="1701" w:type="dxa"/>
            <w:tcBorders>
              <w:top w:val="nil"/>
              <w:left w:val="nil"/>
              <w:bottom w:val="single" w:sz="4" w:space="0" w:color="auto"/>
              <w:right w:val="single" w:sz="4" w:space="0" w:color="auto"/>
            </w:tcBorders>
            <w:shd w:val="clear" w:color="auto" w:fill="auto"/>
            <w:noWrap/>
            <w:vAlign w:val="center"/>
            <w:hideMark/>
          </w:tcPr>
          <w:p w14:paraId="290D2D14"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23 lít</w:t>
            </w:r>
          </w:p>
        </w:tc>
        <w:tc>
          <w:tcPr>
            <w:tcW w:w="1844" w:type="dxa"/>
            <w:tcBorders>
              <w:top w:val="nil"/>
              <w:left w:val="nil"/>
              <w:bottom w:val="single" w:sz="4" w:space="0" w:color="auto"/>
              <w:right w:val="single" w:sz="4" w:space="0" w:color="auto"/>
            </w:tcBorders>
            <w:shd w:val="clear" w:color="auto" w:fill="auto"/>
            <w:noWrap/>
            <w:vAlign w:val="center"/>
            <w:hideMark/>
          </w:tcPr>
          <w:p w14:paraId="79871F72" w14:textId="10DCE6EB"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34,59</w:t>
            </w:r>
          </w:p>
        </w:tc>
      </w:tr>
      <w:tr w:rsidR="0067476B" w:rsidRPr="006D55C2" w14:paraId="3124AFAD" w14:textId="77777777" w:rsidTr="0067476B">
        <w:trPr>
          <w:trHeight w:val="334"/>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37A0D460"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t>Máy đầm bê tông, đầm bàn - công suất: 1,0 kW</w:t>
            </w:r>
          </w:p>
        </w:tc>
        <w:tc>
          <w:tcPr>
            <w:tcW w:w="1275" w:type="dxa"/>
            <w:tcBorders>
              <w:top w:val="nil"/>
              <w:left w:val="nil"/>
              <w:bottom w:val="single" w:sz="4" w:space="0" w:color="auto"/>
              <w:right w:val="single" w:sz="4" w:space="0" w:color="auto"/>
            </w:tcBorders>
            <w:shd w:val="clear" w:color="auto" w:fill="auto"/>
            <w:noWrap/>
            <w:vAlign w:val="center"/>
            <w:hideMark/>
          </w:tcPr>
          <w:p w14:paraId="30002B83" w14:textId="0453BCBC"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28,42</w:t>
            </w:r>
          </w:p>
        </w:tc>
        <w:tc>
          <w:tcPr>
            <w:tcW w:w="1134" w:type="dxa"/>
            <w:tcBorders>
              <w:top w:val="nil"/>
              <w:left w:val="nil"/>
              <w:bottom w:val="single" w:sz="4" w:space="0" w:color="auto"/>
              <w:right w:val="single" w:sz="4" w:space="0" w:color="auto"/>
            </w:tcBorders>
            <w:shd w:val="clear" w:color="auto" w:fill="auto"/>
            <w:noWrap/>
            <w:vAlign w:val="center"/>
            <w:hideMark/>
          </w:tcPr>
          <w:p w14:paraId="119202C1"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Điện</w:t>
            </w:r>
          </w:p>
        </w:tc>
        <w:tc>
          <w:tcPr>
            <w:tcW w:w="1701" w:type="dxa"/>
            <w:tcBorders>
              <w:top w:val="nil"/>
              <w:left w:val="nil"/>
              <w:bottom w:val="single" w:sz="4" w:space="0" w:color="auto"/>
              <w:right w:val="single" w:sz="4" w:space="0" w:color="auto"/>
            </w:tcBorders>
            <w:shd w:val="clear" w:color="auto" w:fill="auto"/>
            <w:noWrap/>
            <w:vAlign w:val="center"/>
            <w:hideMark/>
          </w:tcPr>
          <w:p w14:paraId="29806880"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5 kWh</w:t>
            </w:r>
          </w:p>
        </w:tc>
        <w:tc>
          <w:tcPr>
            <w:tcW w:w="1844" w:type="dxa"/>
            <w:tcBorders>
              <w:top w:val="nil"/>
              <w:left w:val="nil"/>
              <w:bottom w:val="single" w:sz="4" w:space="0" w:color="auto"/>
              <w:right w:val="single" w:sz="4" w:space="0" w:color="auto"/>
            </w:tcBorders>
            <w:shd w:val="clear" w:color="auto" w:fill="auto"/>
            <w:noWrap/>
            <w:vAlign w:val="center"/>
            <w:hideMark/>
          </w:tcPr>
          <w:p w14:paraId="3E35CDCB" w14:textId="0488A98A"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142,08</w:t>
            </w:r>
          </w:p>
        </w:tc>
      </w:tr>
      <w:tr w:rsidR="0067476B" w:rsidRPr="006D55C2" w14:paraId="2056900D" w14:textId="77777777" w:rsidTr="0067476B">
        <w:trPr>
          <w:trHeight w:val="334"/>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67744BE6"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t>Máy nén khí, động cơ diezel - năng suất: 600,00 m3/h</w:t>
            </w:r>
          </w:p>
        </w:tc>
        <w:tc>
          <w:tcPr>
            <w:tcW w:w="1275" w:type="dxa"/>
            <w:tcBorders>
              <w:top w:val="nil"/>
              <w:left w:val="nil"/>
              <w:bottom w:val="single" w:sz="4" w:space="0" w:color="auto"/>
              <w:right w:val="single" w:sz="4" w:space="0" w:color="auto"/>
            </w:tcBorders>
            <w:shd w:val="clear" w:color="auto" w:fill="auto"/>
            <w:noWrap/>
            <w:vAlign w:val="center"/>
            <w:hideMark/>
          </w:tcPr>
          <w:p w14:paraId="73909E67" w14:textId="742F7230"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1,33</w:t>
            </w:r>
          </w:p>
        </w:tc>
        <w:tc>
          <w:tcPr>
            <w:tcW w:w="1134" w:type="dxa"/>
            <w:tcBorders>
              <w:top w:val="nil"/>
              <w:left w:val="nil"/>
              <w:bottom w:val="single" w:sz="4" w:space="0" w:color="auto"/>
              <w:right w:val="single" w:sz="4" w:space="0" w:color="auto"/>
            </w:tcBorders>
            <w:shd w:val="clear" w:color="auto" w:fill="auto"/>
            <w:noWrap/>
            <w:vAlign w:val="center"/>
            <w:hideMark/>
          </w:tcPr>
          <w:p w14:paraId="0E19CC2F"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Xăng</w:t>
            </w:r>
          </w:p>
        </w:tc>
        <w:tc>
          <w:tcPr>
            <w:tcW w:w="1701" w:type="dxa"/>
            <w:tcBorders>
              <w:top w:val="nil"/>
              <w:left w:val="nil"/>
              <w:bottom w:val="single" w:sz="4" w:space="0" w:color="auto"/>
              <w:right w:val="single" w:sz="4" w:space="0" w:color="auto"/>
            </w:tcBorders>
            <w:shd w:val="clear" w:color="auto" w:fill="auto"/>
            <w:noWrap/>
            <w:vAlign w:val="center"/>
            <w:hideMark/>
          </w:tcPr>
          <w:p w14:paraId="0EBAD6CF"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46 lít</w:t>
            </w:r>
          </w:p>
        </w:tc>
        <w:tc>
          <w:tcPr>
            <w:tcW w:w="1844" w:type="dxa"/>
            <w:tcBorders>
              <w:top w:val="nil"/>
              <w:left w:val="nil"/>
              <w:bottom w:val="single" w:sz="4" w:space="0" w:color="auto"/>
              <w:right w:val="single" w:sz="4" w:space="0" w:color="auto"/>
            </w:tcBorders>
            <w:shd w:val="clear" w:color="auto" w:fill="auto"/>
            <w:noWrap/>
            <w:vAlign w:val="center"/>
            <w:hideMark/>
          </w:tcPr>
          <w:p w14:paraId="30CF6B5D" w14:textId="3E17C0BE"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61,06</w:t>
            </w:r>
          </w:p>
        </w:tc>
      </w:tr>
      <w:tr w:rsidR="0067476B" w:rsidRPr="006D55C2" w14:paraId="25D82D15" w14:textId="77777777" w:rsidTr="0067476B">
        <w:trPr>
          <w:trHeight w:val="334"/>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33E0FE37"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t>Máy phun nhựa đường - công suất: 190 CV</w:t>
            </w:r>
          </w:p>
        </w:tc>
        <w:tc>
          <w:tcPr>
            <w:tcW w:w="1275" w:type="dxa"/>
            <w:tcBorders>
              <w:top w:val="nil"/>
              <w:left w:val="nil"/>
              <w:bottom w:val="single" w:sz="4" w:space="0" w:color="auto"/>
              <w:right w:val="single" w:sz="4" w:space="0" w:color="auto"/>
            </w:tcBorders>
            <w:shd w:val="clear" w:color="auto" w:fill="auto"/>
            <w:noWrap/>
            <w:vAlign w:val="center"/>
            <w:hideMark/>
          </w:tcPr>
          <w:p w14:paraId="5985665C" w14:textId="21C8BC3B"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2,65</w:t>
            </w:r>
          </w:p>
        </w:tc>
        <w:tc>
          <w:tcPr>
            <w:tcW w:w="1134" w:type="dxa"/>
            <w:tcBorders>
              <w:top w:val="nil"/>
              <w:left w:val="nil"/>
              <w:bottom w:val="single" w:sz="4" w:space="0" w:color="auto"/>
              <w:right w:val="single" w:sz="4" w:space="0" w:color="auto"/>
            </w:tcBorders>
            <w:shd w:val="clear" w:color="auto" w:fill="auto"/>
            <w:noWrap/>
            <w:vAlign w:val="center"/>
            <w:hideMark/>
          </w:tcPr>
          <w:p w14:paraId="6DB4C437"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DO</w:t>
            </w:r>
          </w:p>
        </w:tc>
        <w:tc>
          <w:tcPr>
            <w:tcW w:w="1701" w:type="dxa"/>
            <w:tcBorders>
              <w:top w:val="nil"/>
              <w:left w:val="nil"/>
              <w:bottom w:val="single" w:sz="4" w:space="0" w:color="auto"/>
              <w:right w:val="single" w:sz="4" w:space="0" w:color="auto"/>
            </w:tcBorders>
            <w:shd w:val="clear" w:color="auto" w:fill="auto"/>
            <w:noWrap/>
            <w:vAlign w:val="center"/>
            <w:hideMark/>
          </w:tcPr>
          <w:p w14:paraId="4AD8684B"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57 lít</w:t>
            </w:r>
          </w:p>
        </w:tc>
        <w:tc>
          <w:tcPr>
            <w:tcW w:w="1844" w:type="dxa"/>
            <w:tcBorders>
              <w:top w:val="nil"/>
              <w:left w:val="nil"/>
              <w:bottom w:val="single" w:sz="4" w:space="0" w:color="auto"/>
              <w:right w:val="single" w:sz="4" w:space="0" w:color="auto"/>
            </w:tcBorders>
            <w:shd w:val="clear" w:color="auto" w:fill="auto"/>
            <w:noWrap/>
            <w:vAlign w:val="center"/>
            <w:hideMark/>
          </w:tcPr>
          <w:p w14:paraId="6B25D7E4" w14:textId="24843C2F"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151,32</w:t>
            </w:r>
          </w:p>
        </w:tc>
      </w:tr>
      <w:tr w:rsidR="0067476B" w:rsidRPr="006D55C2" w14:paraId="566791E3" w14:textId="77777777" w:rsidTr="0067476B">
        <w:trPr>
          <w:trHeight w:val="334"/>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71463DCA"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t>Máy rải hỗn hợp bê tông nhựa - công suất: 130 CV đến 140 CV</w:t>
            </w:r>
          </w:p>
        </w:tc>
        <w:tc>
          <w:tcPr>
            <w:tcW w:w="1275" w:type="dxa"/>
            <w:tcBorders>
              <w:top w:val="nil"/>
              <w:left w:val="nil"/>
              <w:bottom w:val="single" w:sz="4" w:space="0" w:color="auto"/>
              <w:right w:val="single" w:sz="4" w:space="0" w:color="auto"/>
            </w:tcBorders>
            <w:shd w:val="clear" w:color="auto" w:fill="auto"/>
            <w:noWrap/>
            <w:vAlign w:val="center"/>
            <w:hideMark/>
          </w:tcPr>
          <w:p w14:paraId="2EBD734F" w14:textId="75247564"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1,71</w:t>
            </w:r>
          </w:p>
        </w:tc>
        <w:tc>
          <w:tcPr>
            <w:tcW w:w="1134" w:type="dxa"/>
            <w:tcBorders>
              <w:top w:val="nil"/>
              <w:left w:val="nil"/>
              <w:bottom w:val="single" w:sz="4" w:space="0" w:color="auto"/>
              <w:right w:val="single" w:sz="4" w:space="0" w:color="auto"/>
            </w:tcBorders>
            <w:shd w:val="clear" w:color="auto" w:fill="auto"/>
            <w:noWrap/>
            <w:vAlign w:val="center"/>
            <w:hideMark/>
          </w:tcPr>
          <w:p w14:paraId="34FD5A2B"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DO</w:t>
            </w:r>
          </w:p>
        </w:tc>
        <w:tc>
          <w:tcPr>
            <w:tcW w:w="1701" w:type="dxa"/>
            <w:tcBorders>
              <w:top w:val="nil"/>
              <w:left w:val="nil"/>
              <w:bottom w:val="single" w:sz="4" w:space="0" w:color="auto"/>
              <w:right w:val="single" w:sz="4" w:space="0" w:color="auto"/>
            </w:tcBorders>
            <w:shd w:val="clear" w:color="auto" w:fill="auto"/>
            <w:noWrap/>
            <w:vAlign w:val="center"/>
            <w:hideMark/>
          </w:tcPr>
          <w:p w14:paraId="7678ED7F"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63 lít</w:t>
            </w:r>
          </w:p>
        </w:tc>
        <w:tc>
          <w:tcPr>
            <w:tcW w:w="1844" w:type="dxa"/>
            <w:tcBorders>
              <w:top w:val="nil"/>
              <w:left w:val="nil"/>
              <w:bottom w:val="single" w:sz="4" w:space="0" w:color="auto"/>
              <w:right w:val="single" w:sz="4" w:space="0" w:color="auto"/>
            </w:tcBorders>
            <w:shd w:val="clear" w:color="auto" w:fill="auto"/>
            <w:noWrap/>
            <w:vAlign w:val="center"/>
            <w:hideMark/>
          </w:tcPr>
          <w:p w14:paraId="183C2517" w14:textId="4C1BF9D9"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107,52</w:t>
            </w:r>
          </w:p>
        </w:tc>
      </w:tr>
      <w:tr w:rsidR="0067476B" w:rsidRPr="006D55C2" w14:paraId="005A1CA3" w14:textId="77777777" w:rsidTr="0067476B">
        <w:trPr>
          <w:trHeight w:val="334"/>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5E548396"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t>Ô tô tưới (xe 5 m3)</w:t>
            </w:r>
          </w:p>
        </w:tc>
        <w:tc>
          <w:tcPr>
            <w:tcW w:w="1275" w:type="dxa"/>
            <w:tcBorders>
              <w:top w:val="nil"/>
              <w:left w:val="nil"/>
              <w:bottom w:val="single" w:sz="4" w:space="0" w:color="auto"/>
              <w:right w:val="single" w:sz="4" w:space="0" w:color="auto"/>
            </w:tcBorders>
            <w:shd w:val="clear" w:color="auto" w:fill="auto"/>
            <w:noWrap/>
            <w:vAlign w:val="center"/>
            <w:hideMark/>
          </w:tcPr>
          <w:p w14:paraId="6B48EE53" w14:textId="685E0843"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1,05</w:t>
            </w:r>
          </w:p>
        </w:tc>
        <w:tc>
          <w:tcPr>
            <w:tcW w:w="1134" w:type="dxa"/>
            <w:tcBorders>
              <w:top w:val="nil"/>
              <w:left w:val="nil"/>
              <w:bottom w:val="single" w:sz="4" w:space="0" w:color="auto"/>
              <w:right w:val="single" w:sz="4" w:space="0" w:color="auto"/>
            </w:tcBorders>
            <w:shd w:val="clear" w:color="auto" w:fill="auto"/>
            <w:noWrap/>
            <w:vAlign w:val="center"/>
            <w:hideMark/>
          </w:tcPr>
          <w:p w14:paraId="67EBE860"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DO</w:t>
            </w:r>
          </w:p>
        </w:tc>
        <w:tc>
          <w:tcPr>
            <w:tcW w:w="1701" w:type="dxa"/>
            <w:tcBorders>
              <w:top w:val="nil"/>
              <w:left w:val="nil"/>
              <w:bottom w:val="single" w:sz="4" w:space="0" w:color="auto"/>
              <w:right w:val="single" w:sz="4" w:space="0" w:color="auto"/>
            </w:tcBorders>
            <w:shd w:val="clear" w:color="auto" w:fill="auto"/>
            <w:noWrap/>
            <w:vAlign w:val="center"/>
            <w:hideMark/>
          </w:tcPr>
          <w:p w14:paraId="603E9F63"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23 lít</w:t>
            </w:r>
          </w:p>
        </w:tc>
        <w:tc>
          <w:tcPr>
            <w:tcW w:w="1844" w:type="dxa"/>
            <w:tcBorders>
              <w:top w:val="nil"/>
              <w:left w:val="nil"/>
              <w:bottom w:val="single" w:sz="4" w:space="0" w:color="auto"/>
              <w:right w:val="single" w:sz="4" w:space="0" w:color="auto"/>
            </w:tcBorders>
            <w:shd w:val="clear" w:color="auto" w:fill="auto"/>
            <w:noWrap/>
            <w:vAlign w:val="center"/>
            <w:hideMark/>
          </w:tcPr>
          <w:p w14:paraId="5D75841C" w14:textId="339331DA"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24,15</w:t>
            </w:r>
          </w:p>
        </w:tc>
      </w:tr>
      <w:tr w:rsidR="0067476B" w:rsidRPr="006D55C2" w14:paraId="5C615A79" w14:textId="77777777" w:rsidTr="0067476B">
        <w:trPr>
          <w:trHeight w:val="334"/>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1C09535D"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t>Cần cẩu bánh hơi - sức nâng - 6T</w:t>
            </w:r>
          </w:p>
        </w:tc>
        <w:tc>
          <w:tcPr>
            <w:tcW w:w="1275" w:type="dxa"/>
            <w:tcBorders>
              <w:top w:val="nil"/>
              <w:left w:val="nil"/>
              <w:bottom w:val="single" w:sz="4" w:space="0" w:color="auto"/>
              <w:right w:val="single" w:sz="4" w:space="0" w:color="auto"/>
            </w:tcBorders>
            <w:shd w:val="clear" w:color="auto" w:fill="auto"/>
            <w:noWrap/>
            <w:vAlign w:val="center"/>
            <w:hideMark/>
          </w:tcPr>
          <w:p w14:paraId="2CCFC877" w14:textId="718D5D8C"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6,87</w:t>
            </w:r>
          </w:p>
        </w:tc>
        <w:tc>
          <w:tcPr>
            <w:tcW w:w="1134" w:type="dxa"/>
            <w:tcBorders>
              <w:top w:val="nil"/>
              <w:left w:val="nil"/>
              <w:bottom w:val="single" w:sz="4" w:space="0" w:color="auto"/>
              <w:right w:val="single" w:sz="4" w:space="0" w:color="auto"/>
            </w:tcBorders>
            <w:shd w:val="clear" w:color="auto" w:fill="auto"/>
            <w:noWrap/>
            <w:vAlign w:val="center"/>
            <w:hideMark/>
          </w:tcPr>
          <w:p w14:paraId="3A4A4F81"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DO</w:t>
            </w:r>
          </w:p>
        </w:tc>
        <w:tc>
          <w:tcPr>
            <w:tcW w:w="1701" w:type="dxa"/>
            <w:tcBorders>
              <w:top w:val="nil"/>
              <w:left w:val="nil"/>
              <w:bottom w:val="single" w:sz="4" w:space="0" w:color="auto"/>
              <w:right w:val="single" w:sz="4" w:space="0" w:color="auto"/>
            </w:tcBorders>
            <w:shd w:val="clear" w:color="auto" w:fill="auto"/>
            <w:noWrap/>
            <w:vAlign w:val="center"/>
            <w:hideMark/>
          </w:tcPr>
          <w:p w14:paraId="4FD8CC46"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25 lít</w:t>
            </w:r>
          </w:p>
        </w:tc>
        <w:tc>
          <w:tcPr>
            <w:tcW w:w="1844" w:type="dxa"/>
            <w:tcBorders>
              <w:top w:val="nil"/>
              <w:left w:val="nil"/>
              <w:bottom w:val="single" w:sz="4" w:space="0" w:color="auto"/>
              <w:right w:val="single" w:sz="4" w:space="0" w:color="auto"/>
            </w:tcBorders>
            <w:shd w:val="clear" w:color="auto" w:fill="auto"/>
            <w:noWrap/>
            <w:vAlign w:val="center"/>
            <w:hideMark/>
          </w:tcPr>
          <w:p w14:paraId="4B216D0D" w14:textId="68B27E2E"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171,68</w:t>
            </w:r>
          </w:p>
        </w:tc>
      </w:tr>
      <w:tr w:rsidR="0067476B" w:rsidRPr="006D55C2" w14:paraId="2FABDC73" w14:textId="77777777" w:rsidTr="0067476B">
        <w:trPr>
          <w:trHeight w:val="334"/>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1DD8AA21"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lastRenderedPageBreak/>
              <w:t>Máy đào một gầu, bánh xích - dung tích gầu: 0,80 m3</w:t>
            </w:r>
          </w:p>
        </w:tc>
        <w:tc>
          <w:tcPr>
            <w:tcW w:w="1275" w:type="dxa"/>
            <w:tcBorders>
              <w:top w:val="nil"/>
              <w:left w:val="nil"/>
              <w:bottom w:val="single" w:sz="4" w:space="0" w:color="auto"/>
              <w:right w:val="single" w:sz="4" w:space="0" w:color="auto"/>
            </w:tcBorders>
            <w:shd w:val="clear" w:color="auto" w:fill="auto"/>
            <w:noWrap/>
            <w:vAlign w:val="center"/>
            <w:hideMark/>
          </w:tcPr>
          <w:p w14:paraId="1C03631F" w14:textId="6058DC9A"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9,99</w:t>
            </w:r>
          </w:p>
        </w:tc>
        <w:tc>
          <w:tcPr>
            <w:tcW w:w="1134" w:type="dxa"/>
            <w:tcBorders>
              <w:top w:val="nil"/>
              <w:left w:val="nil"/>
              <w:bottom w:val="single" w:sz="4" w:space="0" w:color="auto"/>
              <w:right w:val="single" w:sz="4" w:space="0" w:color="auto"/>
            </w:tcBorders>
            <w:shd w:val="clear" w:color="auto" w:fill="auto"/>
            <w:noWrap/>
            <w:vAlign w:val="center"/>
            <w:hideMark/>
          </w:tcPr>
          <w:p w14:paraId="48FE5967"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DO</w:t>
            </w:r>
          </w:p>
        </w:tc>
        <w:tc>
          <w:tcPr>
            <w:tcW w:w="1701" w:type="dxa"/>
            <w:tcBorders>
              <w:top w:val="nil"/>
              <w:left w:val="nil"/>
              <w:bottom w:val="single" w:sz="4" w:space="0" w:color="auto"/>
              <w:right w:val="single" w:sz="4" w:space="0" w:color="auto"/>
            </w:tcBorders>
            <w:shd w:val="clear" w:color="auto" w:fill="auto"/>
            <w:noWrap/>
            <w:vAlign w:val="center"/>
            <w:hideMark/>
          </w:tcPr>
          <w:p w14:paraId="60B8A6A6"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65 lít</w:t>
            </w:r>
          </w:p>
        </w:tc>
        <w:tc>
          <w:tcPr>
            <w:tcW w:w="1844" w:type="dxa"/>
            <w:tcBorders>
              <w:top w:val="nil"/>
              <w:left w:val="nil"/>
              <w:bottom w:val="single" w:sz="4" w:space="0" w:color="auto"/>
              <w:right w:val="single" w:sz="4" w:space="0" w:color="auto"/>
            </w:tcBorders>
            <w:shd w:val="clear" w:color="auto" w:fill="auto"/>
            <w:noWrap/>
            <w:vAlign w:val="center"/>
            <w:hideMark/>
          </w:tcPr>
          <w:p w14:paraId="26DE0D2A" w14:textId="358A6CA9"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649,63</w:t>
            </w:r>
          </w:p>
        </w:tc>
      </w:tr>
      <w:tr w:rsidR="0067476B" w:rsidRPr="006D55C2" w14:paraId="3696953C" w14:textId="77777777" w:rsidTr="0067476B">
        <w:trPr>
          <w:trHeight w:val="334"/>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6F34F999"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t>Ô tô tự độ - trong tải: 12,0 T</w:t>
            </w:r>
          </w:p>
        </w:tc>
        <w:tc>
          <w:tcPr>
            <w:tcW w:w="1275" w:type="dxa"/>
            <w:tcBorders>
              <w:top w:val="nil"/>
              <w:left w:val="nil"/>
              <w:bottom w:val="single" w:sz="4" w:space="0" w:color="auto"/>
              <w:right w:val="single" w:sz="4" w:space="0" w:color="auto"/>
            </w:tcBorders>
            <w:shd w:val="clear" w:color="auto" w:fill="auto"/>
            <w:noWrap/>
            <w:vAlign w:val="center"/>
            <w:hideMark/>
          </w:tcPr>
          <w:p w14:paraId="5E5849E8" w14:textId="6FD6ADF1"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30,62</w:t>
            </w:r>
          </w:p>
        </w:tc>
        <w:tc>
          <w:tcPr>
            <w:tcW w:w="1134" w:type="dxa"/>
            <w:tcBorders>
              <w:top w:val="nil"/>
              <w:left w:val="nil"/>
              <w:bottom w:val="single" w:sz="4" w:space="0" w:color="auto"/>
              <w:right w:val="single" w:sz="4" w:space="0" w:color="auto"/>
            </w:tcBorders>
            <w:shd w:val="clear" w:color="auto" w:fill="auto"/>
            <w:noWrap/>
            <w:vAlign w:val="center"/>
            <w:hideMark/>
          </w:tcPr>
          <w:p w14:paraId="7C1835B3"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DO</w:t>
            </w:r>
          </w:p>
        </w:tc>
        <w:tc>
          <w:tcPr>
            <w:tcW w:w="1701" w:type="dxa"/>
            <w:tcBorders>
              <w:top w:val="nil"/>
              <w:left w:val="nil"/>
              <w:bottom w:val="single" w:sz="4" w:space="0" w:color="auto"/>
              <w:right w:val="single" w:sz="4" w:space="0" w:color="auto"/>
            </w:tcBorders>
            <w:shd w:val="clear" w:color="auto" w:fill="auto"/>
            <w:noWrap/>
            <w:vAlign w:val="center"/>
            <w:hideMark/>
          </w:tcPr>
          <w:p w14:paraId="47D10DDC"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65 lít</w:t>
            </w:r>
          </w:p>
        </w:tc>
        <w:tc>
          <w:tcPr>
            <w:tcW w:w="1844" w:type="dxa"/>
            <w:tcBorders>
              <w:top w:val="nil"/>
              <w:left w:val="nil"/>
              <w:bottom w:val="single" w:sz="4" w:space="0" w:color="auto"/>
              <w:right w:val="single" w:sz="4" w:space="0" w:color="auto"/>
            </w:tcBorders>
            <w:shd w:val="clear" w:color="auto" w:fill="auto"/>
            <w:noWrap/>
            <w:vAlign w:val="center"/>
            <w:hideMark/>
          </w:tcPr>
          <w:p w14:paraId="3A0D9840" w14:textId="277371D4"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1.990,07</w:t>
            </w:r>
          </w:p>
        </w:tc>
      </w:tr>
      <w:tr w:rsidR="0067476B" w:rsidRPr="006D55C2" w14:paraId="2E645290" w14:textId="77777777" w:rsidTr="0067476B">
        <w:trPr>
          <w:trHeight w:val="334"/>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49E7EB4C"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t>Ô tô vận tải thùng - trọng tải: 5,0T</w:t>
            </w:r>
          </w:p>
        </w:tc>
        <w:tc>
          <w:tcPr>
            <w:tcW w:w="1275" w:type="dxa"/>
            <w:tcBorders>
              <w:top w:val="nil"/>
              <w:left w:val="nil"/>
              <w:bottom w:val="single" w:sz="4" w:space="0" w:color="auto"/>
              <w:right w:val="single" w:sz="4" w:space="0" w:color="auto"/>
            </w:tcBorders>
            <w:shd w:val="clear" w:color="auto" w:fill="auto"/>
            <w:noWrap/>
            <w:vAlign w:val="center"/>
            <w:hideMark/>
          </w:tcPr>
          <w:p w14:paraId="613AADE8" w14:textId="1B46F4FC"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15,80</w:t>
            </w:r>
          </w:p>
        </w:tc>
        <w:tc>
          <w:tcPr>
            <w:tcW w:w="1134" w:type="dxa"/>
            <w:tcBorders>
              <w:top w:val="nil"/>
              <w:left w:val="nil"/>
              <w:bottom w:val="single" w:sz="4" w:space="0" w:color="auto"/>
              <w:right w:val="single" w:sz="4" w:space="0" w:color="auto"/>
            </w:tcBorders>
            <w:shd w:val="clear" w:color="auto" w:fill="auto"/>
            <w:noWrap/>
            <w:vAlign w:val="center"/>
            <w:hideMark/>
          </w:tcPr>
          <w:p w14:paraId="232E7B51"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DO</w:t>
            </w:r>
          </w:p>
        </w:tc>
        <w:tc>
          <w:tcPr>
            <w:tcW w:w="1701" w:type="dxa"/>
            <w:tcBorders>
              <w:top w:val="nil"/>
              <w:left w:val="nil"/>
              <w:bottom w:val="single" w:sz="4" w:space="0" w:color="auto"/>
              <w:right w:val="single" w:sz="4" w:space="0" w:color="auto"/>
            </w:tcBorders>
            <w:shd w:val="clear" w:color="auto" w:fill="auto"/>
            <w:noWrap/>
            <w:vAlign w:val="center"/>
            <w:hideMark/>
          </w:tcPr>
          <w:p w14:paraId="493DAAB1"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25 lít</w:t>
            </w:r>
          </w:p>
        </w:tc>
        <w:tc>
          <w:tcPr>
            <w:tcW w:w="1844" w:type="dxa"/>
            <w:tcBorders>
              <w:top w:val="nil"/>
              <w:left w:val="nil"/>
              <w:bottom w:val="single" w:sz="4" w:space="0" w:color="auto"/>
              <w:right w:val="single" w:sz="4" w:space="0" w:color="auto"/>
            </w:tcBorders>
            <w:shd w:val="clear" w:color="auto" w:fill="auto"/>
            <w:noWrap/>
            <w:vAlign w:val="center"/>
            <w:hideMark/>
          </w:tcPr>
          <w:p w14:paraId="5DCA2117" w14:textId="5625417A"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394,97</w:t>
            </w:r>
          </w:p>
        </w:tc>
      </w:tr>
      <w:tr w:rsidR="0067476B" w:rsidRPr="006D55C2" w14:paraId="2732A170" w14:textId="77777777" w:rsidTr="0067476B">
        <w:trPr>
          <w:trHeight w:val="334"/>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59C024AB"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t>Tời điện - sức kéo: 5,0T</w:t>
            </w:r>
          </w:p>
        </w:tc>
        <w:tc>
          <w:tcPr>
            <w:tcW w:w="1275" w:type="dxa"/>
            <w:tcBorders>
              <w:top w:val="nil"/>
              <w:left w:val="nil"/>
              <w:bottom w:val="single" w:sz="4" w:space="0" w:color="auto"/>
              <w:right w:val="single" w:sz="4" w:space="0" w:color="auto"/>
            </w:tcBorders>
            <w:shd w:val="clear" w:color="auto" w:fill="auto"/>
            <w:noWrap/>
            <w:vAlign w:val="center"/>
            <w:hideMark/>
          </w:tcPr>
          <w:p w14:paraId="3B4BA377" w14:textId="3757FD51"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12,66</w:t>
            </w:r>
          </w:p>
        </w:tc>
        <w:tc>
          <w:tcPr>
            <w:tcW w:w="1134" w:type="dxa"/>
            <w:tcBorders>
              <w:top w:val="nil"/>
              <w:left w:val="nil"/>
              <w:bottom w:val="single" w:sz="4" w:space="0" w:color="auto"/>
              <w:right w:val="single" w:sz="4" w:space="0" w:color="auto"/>
            </w:tcBorders>
            <w:shd w:val="clear" w:color="auto" w:fill="auto"/>
            <w:noWrap/>
            <w:vAlign w:val="center"/>
            <w:hideMark/>
          </w:tcPr>
          <w:p w14:paraId="5FCAE2EC"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Điện</w:t>
            </w:r>
          </w:p>
        </w:tc>
        <w:tc>
          <w:tcPr>
            <w:tcW w:w="1701" w:type="dxa"/>
            <w:tcBorders>
              <w:top w:val="nil"/>
              <w:left w:val="nil"/>
              <w:bottom w:val="single" w:sz="4" w:space="0" w:color="auto"/>
              <w:right w:val="single" w:sz="4" w:space="0" w:color="auto"/>
            </w:tcBorders>
            <w:shd w:val="clear" w:color="auto" w:fill="auto"/>
            <w:noWrap/>
            <w:vAlign w:val="center"/>
            <w:hideMark/>
          </w:tcPr>
          <w:p w14:paraId="057057A6"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14 kWh</w:t>
            </w:r>
          </w:p>
        </w:tc>
        <w:tc>
          <w:tcPr>
            <w:tcW w:w="1844" w:type="dxa"/>
            <w:tcBorders>
              <w:top w:val="nil"/>
              <w:left w:val="nil"/>
              <w:bottom w:val="single" w:sz="4" w:space="0" w:color="auto"/>
              <w:right w:val="single" w:sz="4" w:space="0" w:color="auto"/>
            </w:tcBorders>
            <w:shd w:val="clear" w:color="auto" w:fill="auto"/>
            <w:noWrap/>
            <w:vAlign w:val="center"/>
            <w:hideMark/>
          </w:tcPr>
          <w:p w14:paraId="41DF1B99" w14:textId="5632C964"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177,19</w:t>
            </w:r>
          </w:p>
        </w:tc>
      </w:tr>
      <w:tr w:rsidR="0067476B" w:rsidRPr="006D55C2" w14:paraId="7D01CF92" w14:textId="77777777" w:rsidTr="0067476B">
        <w:trPr>
          <w:trHeight w:val="334"/>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5C680BE5"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t>Cần trục tháp - sức nâng: 25,0T</w:t>
            </w:r>
          </w:p>
        </w:tc>
        <w:tc>
          <w:tcPr>
            <w:tcW w:w="1275" w:type="dxa"/>
            <w:tcBorders>
              <w:top w:val="nil"/>
              <w:left w:val="nil"/>
              <w:bottom w:val="single" w:sz="4" w:space="0" w:color="auto"/>
              <w:right w:val="single" w:sz="4" w:space="0" w:color="auto"/>
            </w:tcBorders>
            <w:shd w:val="clear" w:color="auto" w:fill="auto"/>
            <w:noWrap/>
            <w:vAlign w:val="center"/>
            <w:hideMark/>
          </w:tcPr>
          <w:p w14:paraId="1E9D319A" w14:textId="3A4CC5E1"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22,65</w:t>
            </w:r>
          </w:p>
        </w:tc>
        <w:tc>
          <w:tcPr>
            <w:tcW w:w="1134" w:type="dxa"/>
            <w:tcBorders>
              <w:top w:val="nil"/>
              <w:left w:val="nil"/>
              <w:bottom w:val="single" w:sz="4" w:space="0" w:color="auto"/>
              <w:right w:val="single" w:sz="4" w:space="0" w:color="auto"/>
            </w:tcBorders>
            <w:shd w:val="clear" w:color="auto" w:fill="auto"/>
            <w:noWrap/>
            <w:vAlign w:val="center"/>
            <w:hideMark/>
          </w:tcPr>
          <w:p w14:paraId="0F849985"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Điện</w:t>
            </w:r>
          </w:p>
        </w:tc>
        <w:tc>
          <w:tcPr>
            <w:tcW w:w="1701" w:type="dxa"/>
            <w:tcBorders>
              <w:top w:val="nil"/>
              <w:left w:val="nil"/>
              <w:bottom w:val="single" w:sz="4" w:space="0" w:color="auto"/>
              <w:right w:val="single" w:sz="4" w:space="0" w:color="auto"/>
            </w:tcBorders>
            <w:shd w:val="clear" w:color="auto" w:fill="auto"/>
            <w:noWrap/>
            <w:vAlign w:val="center"/>
            <w:hideMark/>
          </w:tcPr>
          <w:p w14:paraId="6D023C1C"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120 kWh</w:t>
            </w:r>
          </w:p>
        </w:tc>
        <w:tc>
          <w:tcPr>
            <w:tcW w:w="1844" w:type="dxa"/>
            <w:tcBorders>
              <w:top w:val="nil"/>
              <w:left w:val="nil"/>
              <w:bottom w:val="single" w:sz="4" w:space="0" w:color="auto"/>
              <w:right w:val="single" w:sz="4" w:space="0" w:color="auto"/>
            </w:tcBorders>
            <w:shd w:val="clear" w:color="auto" w:fill="auto"/>
            <w:noWrap/>
            <w:vAlign w:val="center"/>
            <w:hideMark/>
          </w:tcPr>
          <w:p w14:paraId="09C8F23D" w14:textId="5173EEA5"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2.718,43</w:t>
            </w:r>
          </w:p>
        </w:tc>
      </w:tr>
      <w:tr w:rsidR="0067476B" w:rsidRPr="006D55C2" w14:paraId="3915FDE5" w14:textId="77777777" w:rsidTr="0067476B">
        <w:trPr>
          <w:trHeight w:val="334"/>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498503D5"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t>Máy cắt gạch đá - công suất: 1,7 kW</w:t>
            </w:r>
          </w:p>
        </w:tc>
        <w:tc>
          <w:tcPr>
            <w:tcW w:w="1275" w:type="dxa"/>
            <w:tcBorders>
              <w:top w:val="nil"/>
              <w:left w:val="nil"/>
              <w:bottom w:val="single" w:sz="4" w:space="0" w:color="auto"/>
              <w:right w:val="single" w:sz="4" w:space="0" w:color="auto"/>
            </w:tcBorders>
            <w:shd w:val="clear" w:color="auto" w:fill="auto"/>
            <w:noWrap/>
            <w:vAlign w:val="center"/>
            <w:hideMark/>
          </w:tcPr>
          <w:p w14:paraId="0EF0DC85" w14:textId="2BDA273D"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487,97</w:t>
            </w:r>
          </w:p>
        </w:tc>
        <w:tc>
          <w:tcPr>
            <w:tcW w:w="1134" w:type="dxa"/>
            <w:tcBorders>
              <w:top w:val="nil"/>
              <w:left w:val="nil"/>
              <w:bottom w:val="single" w:sz="4" w:space="0" w:color="auto"/>
              <w:right w:val="single" w:sz="4" w:space="0" w:color="auto"/>
            </w:tcBorders>
            <w:shd w:val="clear" w:color="auto" w:fill="auto"/>
            <w:noWrap/>
            <w:vAlign w:val="center"/>
            <w:hideMark/>
          </w:tcPr>
          <w:p w14:paraId="4948A17F"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Điện</w:t>
            </w:r>
          </w:p>
        </w:tc>
        <w:tc>
          <w:tcPr>
            <w:tcW w:w="1701" w:type="dxa"/>
            <w:tcBorders>
              <w:top w:val="nil"/>
              <w:left w:val="nil"/>
              <w:bottom w:val="single" w:sz="4" w:space="0" w:color="auto"/>
              <w:right w:val="single" w:sz="4" w:space="0" w:color="auto"/>
            </w:tcBorders>
            <w:shd w:val="clear" w:color="auto" w:fill="auto"/>
            <w:noWrap/>
            <w:vAlign w:val="center"/>
            <w:hideMark/>
          </w:tcPr>
          <w:p w14:paraId="02687469"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3 kWh</w:t>
            </w:r>
          </w:p>
        </w:tc>
        <w:tc>
          <w:tcPr>
            <w:tcW w:w="1844" w:type="dxa"/>
            <w:tcBorders>
              <w:top w:val="nil"/>
              <w:left w:val="nil"/>
              <w:bottom w:val="single" w:sz="4" w:space="0" w:color="auto"/>
              <w:right w:val="single" w:sz="4" w:space="0" w:color="auto"/>
            </w:tcBorders>
            <w:shd w:val="clear" w:color="auto" w:fill="auto"/>
            <w:noWrap/>
            <w:vAlign w:val="center"/>
            <w:hideMark/>
          </w:tcPr>
          <w:p w14:paraId="7C468980" w14:textId="4A05CB5D"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1.463,91</w:t>
            </w:r>
          </w:p>
        </w:tc>
      </w:tr>
      <w:tr w:rsidR="0067476B" w:rsidRPr="006D55C2" w14:paraId="5726661B" w14:textId="77777777" w:rsidTr="0067476B">
        <w:trPr>
          <w:trHeight w:val="334"/>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1BBA177B"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t>Máy vận thăng - sức nâng: 0,8T</w:t>
            </w:r>
          </w:p>
        </w:tc>
        <w:tc>
          <w:tcPr>
            <w:tcW w:w="1275" w:type="dxa"/>
            <w:tcBorders>
              <w:top w:val="nil"/>
              <w:left w:val="nil"/>
              <w:bottom w:val="single" w:sz="4" w:space="0" w:color="auto"/>
              <w:right w:val="single" w:sz="4" w:space="0" w:color="auto"/>
            </w:tcBorders>
            <w:shd w:val="clear" w:color="auto" w:fill="auto"/>
            <w:noWrap/>
            <w:vAlign w:val="center"/>
            <w:hideMark/>
          </w:tcPr>
          <w:p w14:paraId="4D2382A1" w14:textId="4929A7E6"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2,19</w:t>
            </w:r>
          </w:p>
        </w:tc>
        <w:tc>
          <w:tcPr>
            <w:tcW w:w="1134" w:type="dxa"/>
            <w:tcBorders>
              <w:top w:val="nil"/>
              <w:left w:val="nil"/>
              <w:bottom w:val="single" w:sz="4" w:space="0" w:color="auto"/>
              <w:right w:val="single" w:sz="4" w:space="0" w:color="auto"/>
            </w:tcBorders>
            <w:shd w:val="clear" w:color="auto" w:fill="auto"/>
            <w:noWrap/>
            <w:vAlign w:val="center"/>
            <w:hideMark/>
          </w:tcPr>
          <w:p w14:paraId="66573620"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Điện</w:t>
            </w:r>
          </w:p>
        </w:tc>
        <w:tc>
          <w:tcPr>
            <w:tcW w:w="1701" w:type="dxa"/>
            <w:tcBorders>
              <w:top w:val="nil"/>
              <w:left w:val="nil"/>
              <w:bottom w:val="single" w:sz="4" w:space="0" w:color="auto"/>
              <w:right w:val="single" w:sz="4" w:space="0" w:color="auto"/>
            </w:tcBorders>
            <w:shd w:val="clear" w:color="auto" w:fill="auto"/>
            <w:noWrap/>
            <w:vAlign w:val="center"/>
            <w:hideMark/>
          </w:tcPr>
          <w:p w14:paraId="3AC44916"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21 kWh</w:t>
            </w:r>
          </w:p>
        </w:tc>
        <w:tc>
          <w:tcPr>
            <w:tcW w:w="1844" w:type="dxa"/>
            <w:tcBorders>
              <w:top w:val="nil"/>
              <w:left w:val="nil"/>
              <w:bottom w:val="single" w:sz="4" w:space="0" w:color="auto"/>
              <w:right w:val="single" w:sz="4" w:space="0" w:color="auto"/>
            </w:tcBorders>
            <w:shd w:val="clear" w:color="auto" w:fill="auto"/>
            <w:noWrap/>
            <w:vAlign w:val="center"/>
            <w:hideMark/>
          </w:tcPr>
          <w:p w14:paraId="17349435" w14:textId="4CECB961"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46,03</w:t>
            </w:r>
          </w:p>
        </w:tc>
      </w:tr>
      <w:tr w:rsidR="0067476B" w:rsidRPr="006D55C2" w14:paraId="03948D83" w14:textId="77777777" w:rsidTr="0067476B">
        <w:trPr>
          <w:trHeight w:val="334"/>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77280421"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t>Máy vận thăng lồng - sức nâng: 3,0T</w:t>
            </w:r>
          </w:p>
        </w:tc>
        <w:tc>
          <w:tcPr>
            <w:tcW w:w="1275" w:type="dxa"/>
            <w:tcBorders>
              <w:top w:val="nil"/>
              <w:left w:val="nil"/>
              <w:bottom w:val="single" w:sz="4" w:space="0" w:color="auto"/>
              <w:right w:val="single" w:sz="4" w:space="0" w:color="auto"/>
            </w:tcBorders>
            <w:shd w:val="clear" w:color="auto" w:fill="auto"/>
            <w:noWrap/>
            <w:vAlign w:val="center"/>
            <w:hideMark/>
          </w:tcPr>
          <w:p w14:paraId="55335C86" w14:textId="373AFC86"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20,72</w:t>
            </w:r>
          </w:p>
        </w:tc>
        <w:tc>
          <w:tcPr>
            <w:tcW w:w="1134" w:type="dxa"/>
            <w:tcBorders>
              <w:top w:val="nil"/>
              <w:left w:val="nil"/>
              <w:bottom w:val="single" w:sz="4" w:space="0" w:color="auto"/>
              <w:right w:val="single" w:sz="4" w:space="0" w:color="auto"/>
            </w:tcBorders>
            <w:shd w:val="clear" w:color="auto" w:fill="auto"/>
            <w:noWrap/>
            <w:vAlign w:val="center"/>
            <w:hideMark/>
          </w:tcPr>
          <w:p w14:paraId="2E71684F"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Điện</w:t>
            </w:r>
          </w:p>
        </w:tc>
        <w:tc>
          <w:tcPr>
            <w:tcW w:w="1701" w:type="dxa"/>
            <w:tcBorders>
              <w:top w:val="nil"/>
              <w:left w:val="nil"/>
              <w:bottom w:val="single" w:sz="4" w:space="0" w:color="auto"/>
              <w:right w:val="single" w:sz="4" w:space="0" w:color="auto"/>
            </w:tcBorders>
            <w:shd w:val="clear" w:color="auto" w:fill="auto"/>
            <w:noWrap/>
            <w:vAlign w:val="center"/>
            <w:hideMark/>
          </w:tcPr>
          <w:p w14:paraId="4FBB5A31"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47 kWh</w:t>
            </w:r>
          </w:p>
        </w:tc>
        <w:tc>
          <w:tcPr>
            <w:tcW w:w="1844" w:type="dxa"/>
            <w:tcBorders>
              <w:top w:val="nil"/>
              <w:left w:val="nil"/>
              <w:bottom w:val="single" w:sz="4" w:space="0" w:color="auto"/>
              <w:right w:val="single" w:sz="4" w:space="0" w:color="auto"/>
            </w:tcBorders>
            <w:shd w:val="clear" w:color="auto" w:fill="auto"/>
            <w:noWrap/>
            <w:vAlign w:val="center"/>
            <w:hideMark/>
          </w:tcPr>
          <w:p w14:paraId="617FEC2E" w14:textId="44E9E775"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973,93</w:t>
            </w:r>
          </w:p>
        </w:tc>
      </w:tr>
      <w:tr w:rsidR="0067476B" w:rsidRPr="006D55C2" w14:paraId="48878164" w14:textId="77777777" w:rsidTr="0067476B">
        <w:trPr>
          <w:trHeight w:val="334"/>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7505842C"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t>Cần cẩu bánh hơi - sức nâng - 16T</w:t>
            </w:r>
          </w:p>
        </w:tc>
        <w:tc>
          <w:tcPr>
            <w:tcW w:w="1275" w:type="dxa"/>
            <w:tcBorders>
              <w:top w:val="nil"/>
              <w:left w:val="nil"/>
              <w:bottom w:val="single" w:sz="4" w:space="0" w:color="auto"/>
              <w:right w:val="single" w:sz="4" w:space="0" w:color="auto"/>
            </w:tcBorders>
            <w:shd w:val="clear" w:color="auto" w:fill="auto"/>
            <w:noWrap/>
            <w:vAlign w:val="center"/>
            <w:hideMark/>
          </w:tcPr>
          <w:p w14:paraId="6FAC84EB" w14:textId="1AD8868B"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2,63</w:t>
            </w:r>
          </w:p>
        </w:tc>
        <w:tc>
          <w:tcPr>
            <w:tcW w:w="1134" w:type="dxa"/>
            <w:tcBorders>
              <w:top w:val="nil"/>
              <w:left w:val="nil"/>
              <w:bottom w:val="single" w:sz="4" w:space="0" w:color="auto"/>
              <w:right w:val="single" w:sz="4" w:space="0" w:color="auto"/>
            </w:tcBorders>
            <w:shd w:val="clear" w:color="auto" w:fill="auto"/>
            <w:noWrap/>
            <w:vAlign w:val="center"/>
            <w:hideMark/>
          </w:tcPr>
          <w:p w14:paraId="48740BCE"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DO</w:t>
            </w:r>
          </w:p>
        </w:tc>
        <w:tc>
          <w:tcPr>
            <w:tcW w:w="1701" w:type="dxa"/>
            <w:tcBorders>
              <w:top w:val="nil"/>
              <w:left w:val="nil"/>
              <w:bottom w:val="single" w:sz="4" w:space="0" w:color="auto"/>
              <w:right w:val="single" w:sz="4" w:space="0" w:color="auto"/>
            </w:tcBorders>
            <w:shd w:val="clear" w:color="auto" w:fill="auto"/>
            <w:noWrap/>
            <w:vAlign w:val="center"/>
            <w:hideMark/>
          </w:tcPr>
          <w:p w14:paraId="26F5AEFC"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33 lít</w:t>
            </w:r>
          </w:p>
        </w:tc>
        <w:tc>
          <w:tcPr>
            <w:tcW w:w="1844" w:type="dxa"/>
            <w:tcBorders>
              <w:top w:val="nil"/>
              <w:left w:val="nil"/>
              <w:bottom w:val="single" w:sz="4" w:space="0" w:color="auto"/>
              <w:right w:val="single" w:sz="4" w:space="0" w:color="auto"/>
            </w:tcBorders>
            <w:shd w:val="clear" w:color="auto" w:fill="auto"/>
            <w:noWrap/>
            <w:vAlign w:val="center"/>
            <w:hideMark/>
          </w:tcPr>
          <w:p w14:paraId="3A46C886" w14:textId="589BABAA"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86,63</w:t>
            </w:r>
          </w:p>
        </w:tc>
      </w:tr>
      <w:tr w:rsidR="0067476B" w:rsidRPr="006D55C2" w14:paraId="059A1FAE" w14:textId="77777777" w:rsidTr="0067476B">
        <w:trPr>
          <w:trHeight w:val="334"/>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BA276"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t>Máy mài - công suất: 2,7 kW</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F144722" w14:textId="3D4D2415"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2,12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7F9BB04"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Điện</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288763A"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4 kWh</w:t>
            </w: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14:paraId="682C4684" w14:textId="3F2788B3"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8,49</w:t>
            </w:r>
          </w:p>
        </w:tc>
      </w:tr>
      <w:tr w:rsidR="0067476B" w:rsidRPr="006D55C2" w14:paraId="4A59A3D0" w14:textId="77777777" w:rsidTr="0067476B">
        <w:trPr>
          <w:trHeight w:val="334"/>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E1501"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t>Cần cẩu bánh xích - sức nâng: 10,0 T</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B388316" w14:textId="1957DCE9"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1,21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2098D8E"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DO</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3883AA9"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36 lít</w:t>
            </w: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14:paraId="6C3F101A" w14:textId="7502CFE1"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43,47</w:t>
            </w:r>
          </w:p>
        </w:tc>
      </w:tr>
      <w:tr w:rsidR="0067476B" w:rsidRPr="006D55C2" w14:paraId="5486439A" w14:textId="77777777" w:rsidTr="0067476B">
        <w:trPr>
          <w:trHeight w:val="334"/>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E51D4"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t>Máy bơm bê tông - năng suất: 40-60m3/h</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0C6281B" w14:textId="4A4D1479"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41,36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CFD517A"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Điện</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D2B7B9A"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182 kWh</w:t>
            </w: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14:paraId="6831AB51" w14:textId="3B334D0C"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7.527,08</w:t>
            </w:r>
          </w:p>
        </w:tc>
      </w:tr>
      <w:tr w:rsidR="0067476B" w:rsidRPr="006D55C2" w14:paraId="2CC532FB" w14:textId="77777777" w:rsidTr="0067476B">
        <w:trPr>
          <w:trHeight w:val="334"/>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C4A7B"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t>Máy khoan đứng - công suất: 4,5kW</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7221ADD" w14:textId="67EF32EF"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6,48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26D6362"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Điện</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98A6AF0"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9 kWh</w:t>
            </w: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14:paraId="0E3545D8" w14:textId="37E1D73F"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58,28</w:t>
            </w:r>
          </w:p>
        </w:tc>
      </w:tr>
      <w:tr w:rsidR="0067476B" w:rsidRPr="006D55C2" w14:paraId="1DFD2B3B" w14:textId="77777777" w:rsidTr="0067476B">
        <w:trPr>
          <w:trHeight w:val="334"/>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193EA"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t>Máy nén khí, động cơ diezel - năng suất: 360,00 m3/h</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2D42B7D" w14:textId="45B7C8D6"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0,35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09505B9"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DO</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0093D3D"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35 lít</w:t>
            </w: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14:paraId="4D7F0C06" w14:textId="4BFC6DC3"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12,25</w:t>
            </w:r>
          </w:p>
        </w:tc>
      </w:tr>
      <w:tr w:rsidR="0067476B" w:rsidRPr="006D55C2" w14:paraId="645C3416" w14:textId="77777777" w:rsidTr="0067476B">
        <w:trPr>
          <w:trHeight w:val="334"/>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0433D" w14:textId="77777777" w:rsidR="0067476B" w:rsidRPr="006D55C2" w:rsidRDefault="0067476B" w:rsidP="00E11739">
            <w:pPr>
              <w:spacing w:before="60"/>
              <w:jc w:val="left"/>
              <w:rPr>
                <w:rFonts w:eastAsia="Times New Roman"/>
                <w:color w:val="000000" w:themeColor="text1"/>
              </w:rPr>
            </w:pPr>
            <w:r w:rsidRPr="006D55C2">
              <w:rPr>
                <w:rFonts w:eastAsia="Times New Roman"/>
                <w:color w:val="000000" w:themeColor="text1"/>
              </w:rPr>
              <w:t>Máy cắt bê tông - công suất: 7,5 kW</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1D0359B" w14:textId="11F6B62D"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22,60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BA548DD"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Điện</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EE8F9B0"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11 kWh</w:t>
            </w: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14:paraId="3ABF9FA4" w14:textId="608ABB7D"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248,58</w:t>
            </w:r>
          </w:p>
        </w:tc>
      </w:tr>
      <w:tr w:rsidR="0067476B" w:rsidRPr="006D55C2" w14:paraId="0444D488" w14:textId="77777777" w:rsidTr="0067476B">
        <w:trPr>
          <w:trHeight w:val="1397"/>
        </w:trPr>
        <w:tc>
          <w:tcPr>
            <w:tcW w:w="921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0472435" w14:textId="77777777" w:rsidR="0067476B" w:rsidRPr="006D55C2" w:rsidRDefault="0067476B" w:rsidP="00E11739">
            <w:pPr>
              <w:spacing w:before="60"/>
              <w:jc w:val="center"/>
              <w:rPr>
                <w:rFonts w:eastAsia="Times New Roman"/>
                <w:color w:val="000000" w:themeColor="text1"/>
              </w:rPr>
            </w:pPr>
            <w:r w:rsidRPr="006D55C2">
              <w:rPr>
                <w:rFonts w:eastAsia="Times New Roman"/>
                <w:color w:val="000000" w:themeColor="text1"/>
              </w:rPr>
              <w:t>Tổng lượng dầu DO sử dụng: 6.056,76 lít</w:t>
            </w:r>
            <w:r w:rsidRPr="006D55C2">
              <w:rPr>
                <w:rFonts w:eastAsia="Times New Roman"/>
                <w:color w:val="000000" w:themeColor="text1"/>
              </w:rPr>
              <w:br/>
              <w:t>Tổng lượng Xăng sử dựng: 1.462,69 lít</w:t>
            </w:r>
            <w:r w:rsidRPr="006D55C2">
              <w:rPr>
                <w:rFonts w:eastAsia="Times New Roman"/>
                <w:color w:val="000000" w:themeColor="text1"/>
              </w:rPr>
              <w:br/>
              <w:t>Tổng lượng điện sử dụng: 36.843,71 kWh</w:t>
            </w:r>
          </w:p>
        </w:tc>
      </w:tr>
    </w:tbl>
    <w:p w14:paraId="1B722E3A" w14:textId="1289E291" w:rsidR="00AC3F16" w:rsidRPr="006D55C2" w:rsidRDefault="00764D88" w:rsidP="00E11739">
      <w:pPr>
        <w:spacing w:before="60"/>
        <w:ind w:firstLine="720"/>
        <w:rPr>
          <w:i/>
          <w:color w:val="000000" w:themeColor="text1"/>
          <w:lang w:eastAsia="vi-VN"/>
        </w:rPr>
      </w:pPr>
      <w:r w:rsidRPr="006D55C2">
        <w:rPr>
          <w:i/>
          <w:color w:val="000000" w:themeColor="text1"/>
          <w:vertAlign w:val="superscript"/>
          <w:lang w:val="pt-BR"/>
        </w:rPr>
        <w:t xml:space="preserve"> </w:t>
      </w:r>
      <w:r w:rsidR="00827998" w:rsidRPr="006D55C2">
        <w:rPr>
          <w:i/>
          <w:color w:val="000000" w:themeColor="text1"/>
          <w:vertAlign w:val="superscript"/>
          <w:lang w:val="pt-BR"/>
        </w:rPr>
        <w:t>(1)</w:t>
      </w:r>
      <w:r w:rsidR="00827998" w:rsidRPr="006D55C2">
        <w:rPr>
          <w:i/>
          <w:color w:val="000000" w:themeColor="text1"/>
          <w:lang w:val="pt-BR"/>
        </w:rPr>
        <w:t xml:space="preserve"> Theo Thông tư 11/2019/TT-BXD ngày 26/12/2019 về việc hướng dẫn xác định giá ca máy và thiết bị thi công xây dựng.</w:t>
      </w:r>
    </w:p>
    <w:p w14:paraId="06642CC2" w14:textId="77777777" w:rsidR="00A46112" w:rsidRPr="006D55C2" w:rsidRDefault="005252E5" w:rsidP="00E11739">
      <w:pPr>
        <w:pStyle w:val="Heading4"/>
        <w:spacing w:before="60" w:line="288" w:lineRule="auto"/>
        <w:rPr>
          <w:rFonts w:ascii="Times New Roman" w:hAnsi="Times New Roman"/>
          <w:b/>
          <w:i w:val="0"/>
          <w:color w:val="000000" w:themeColor="text1"/>
          <w:u w:val="none"/>
        </w:rPr>
      </w:pPr>
      <w:r w:rsidRPr="006D55C2">
        <w:rPr>
          <w:rStyle w:val="Vnbnnidung4"/>
          <w:rFonts w:ascii="Times New Roman" w:hAnsi="Times New Roman"/>
          <w:color w:val="000000" w:themeColor="text1"/>
          <w:sz w:val="26"/>
          <w:szCs w:val="26"/>
          <w:u w:val="none"/>
        </w:rPr>
        <w:lastRenderedPageBreak/>
        <w:t>1.4.1.</w:t>
      </w:r>
      <w:r w:rsidRPr="006D55C2">
        <w:rPr>
          <w:rStyle w:val="Vnbnnidung4"/>
          <w:rFonts w:ascii="Times New Roman" w:hAnsi="Times New Roman"/>
          <w:color w:val="000000" w:themeColor="text1"/>
          <w:sz w:val="26"/>
          <w:szCs w:val="26"/>
          <w:u w:val="none"/>
          <w:lang w:val="en-US"/>
        </w:rPr>
        <w:t>2</w:t>
      </w:r>
      <w:r w:rsidR="00A46112" w:rsidRPr="006D55C2">
        <w:rPr>
          <w:rStyle w:val="Vnbnnidung4"/>
          <w:rFonts w:ascii="Times New Roman" w:hAnsi="Times New Roman"/>
          <w:color w:val="000000" w:themeColor="text1"/>
          <w:sz w:val="26"/>
          <w:szCs w:val="26"/>
          <w:u w:val="none"/>
          <w:lang w:val="en-US"/>
        </w:rPr>
        <w:t>. Nhu cầu sử dụng nguyên vật liệu trong thi công</w:t>
      </w:r>
    </w:p>
    <w:p w14:paraId="4C15BF1B" w14:textId="038DCA00" w:rsidR="00A46112" w:rsidRPr="006D55C2" w:rsidRDefault="00A46112" w:rsidP="00E11739">
      <w:pPr>
        <w:spacing w:before="60"/>
        <w:ind w:firstLine="720"/>
        <w:rPr>
          <w:rFonts w:eastAsia="MS Mincho"/>
          <w:color w:val="000000" w:themeColor="text1"/>
          <w:lang w:eastAsia="ja-JP"/>
        </w:rPr>
      </w:pPr>
      <w:r w:rsidRPr="006D55C2">
        <w:rPr>
          <w:color w:val="000000" w:themeColor="text1"/>
        </w:rPr>
        <w:t xml:space="preserve">Để đảm bảo vật tư cung cấp kịp thời cho công trình, đáp ứng yêu cầu về chất lượng, tiến độ, dự án sẽ sử dụng vật tư, vật liệu từ các nguồn cung cấp là các </w:t>
      </w:r>
      <w:r w:rsidR="0040759D" w:rsidRPr="006D55C2">
        <w:rPr>
          <w:color w:val="000000" w:themeColor="text1"/>
          <w:lang w:val="vi-VN"/>
        </w:rPr>
        <w:t>C</w:t>
      </w:r>
      <w:r w:rsidRPr="006D55C2">
        <w:rPr>
          <w:color w:val="000000" w:themeColor="text1"/>
        </w:rPr>
        <w:t xml:space="preserve">ông ty liên doanh, các đại lý trên địa bàn </w:t>
      </w:r>
      <w:r w:rsidR="00053600" w:rsidRPr="006D55C2">
        <w:rPr>
          <w:color w:val="000000" w:themeColor="text1"/>
        </w:rPr>
        <w:t>thành phố Hà Nội</w:t>
      </w:r>
      <w:r w:rsidRPr="006D55C2">
        <w:rPr>
          <w:color w:val="000000" w:themeColor="text1"/>
        </w:rPr>
        <w:t xml:space="preserve"> và các vùng lân cận</w:t>
      </w:r>
      <w:r w:rsidRPr="006D55C2">
        <w:rPr>
          <w:rFonts w:eastAsia="MS Mincho"/>
          <w:color w:val="000000" w:themeColor="text1"/>
          <w:lang w:eastAsia="ja-JP"/>
        </w:rPr>
        <w:t xml:space="preserve">. </w:t>
      </w:r>
    </w:p>
    <w:p w14:paraId="4E9A6B77" w14:textId="45594CD9" w:rsidR="00E70583" w:rsidRPr="006D55C2" w:rsidRDefault="00A46112" w:rsidP="00E11739">
      <w:pPr>
        <w:spacing w:before="60"/>
        <w:ind w:firstLine="720"/>
        <w:rPr>
          <w:rFonts w:eastAsia="Times New Roman"/>
          <w:b/>
          <w:color w:val="000000" w:themeColor="text1"/>
          <w:lang w:eastAsia="x-none"/>
        </w:rPr>
      </w:pPr>
      <w:r w:rsidRPr="006D55C2">
        <w:rPr>
          <w:color w:val="000000" w:themeColor="text1"/>
        </w:rPr>
        <w:t>Dự kiến khối lượng các nguyên vật liệu phục vụ thi công dự án như sau:</w:t>
      </w:r>
      <w:bookmarkStart w:id="200" w:name="_Toc112762820"/>
      <w:bookmarkStart w:id="201" w:name="_Toc116468308"/>
      <w:bookmarkStart w:id="202" w:name="_Toc153023973"/>
    </w:p>
    <w:p w14:paraId="4D50C864" w14:textId="1B447A16" w:rsidR="00227D68" w:rsidRPr="006D55C2" w:rsidRDefault="00AD1F8A" w:rsidP="00E11739">
      <w:pPr>
        <w:pStyle w:val="Caption"/>
        <w:spacing w:before="60" w:line="288" w:lineRule="auto"/>
        <w:rPr>
          <w:color w:val="000000" w:themeColor="text1"/>
          <w:lang w:val="en-US"/>
        </w:rPr>
      </w:pPr>
      <w:bookmarkStart w:id="203" w:name="_Toc198320474"/>
      <w:r w:rsidRPr="006D55C2">
        <w:rPr>
          <w:color w:val="000000" w:themeColor="text1"/>
        </w:rPr>
        <w:t>Bảng 1.</w:t>
      </w:r>
      <w:r w:rsidRPr="006D55C2">
        <w:rPr>
          <w:color w:val="000000" w:themeColor="text1"/>
        </w:rPr>
        <w:fldChar w:fldCharType="begin"/>
      </w:r>
      <w:r w:rsidRPr="006D55C2">
        <w:rPr>
          <w:color w:val="000000" w:themeColor="text1"/>
        </w:rPr>
        <w:instrText xml:space="preserve"> SEQ Bảng_1. \* ARABIC </w:instrText>
      </w:r>
      <w:r w:rsidRPr="006D55C2">
        <w:rPr>
          <w:color w:val="000000" w:themeColor="text1"/>
        </w:rPr>
        <w:fldChar w:fldCharType="separate"/>
      </w:r>
      <w:r w:rsidR="000005A5">
        <w:rPr>
          <w:noProof/>
          <w:color w:val="000000" w:themeColor="text1"/>
        </w:rPr>
        <w:t>3</w:t>
      </w:r>
      <w:r w:rsidRPr="006D55C2">
        <w:rPr>
          <w:color w:val="000000" w:themeColor="text1"/>
        </w:rPr>
        <w:fldChar w:fldCharType="end"/>
      </w:r>
      <w:r w:rsidRPr="006D55C2">
        <w:rPr>
          <w:color w:val="000000" w:themeColor="text1"/>
          <w:lang w:val="vi-VN"/>
        </w:rPr>
        <w:t xml:space="preserve">. </w:t>
      </w:r>
      <w:r w:rsidR="00A46112" w:rsidRPr="006D55C2">
        <w:rPr>
          <w:color w:val="000000" w:themeColor="text1"/>
          <w:lang w:val="en-US"/>
        </w:rPr>
        <w:t>Khối lượng nguyên vật liệu phục vụ thi công dự án</w:t>
      </w:r>
      <w:bookmarkEnd w:id="200"/>
      <w:bookmarkEnd w:id="201"/>
      <w:bookmarkEnd w:id="202"/>
      <w:bookmarkEnd w:id="203"/>
    </w:p>
    <w:tbl>
      <w:tblPr>
        <w:tblW w:w="9351" w:type="dxa"/>
        <w:tblLook w:val="04A0" w:firstRow="1" w:lastRow="0" w:firstColumn="1" w:lastColumn="0" w:noHBand="0" w:noVBand="1"/>
      </w:tblPr>
      <w:tblGrid>
        <w:gridCol w:w="740"/>
        <w:gridCol w:w="2657"/>
        <w:gridCol w:w="939"/>
        <w:gridCol w:w="1755"/>
        <w:gridCol w:w="1551"/>
        <w:gridCol w:w="1709"/>
      </w:tblGrid>
      <w:tr w:rsidR="00CB7A56" w:rsidRPr="006D55C2" w14:paraId="63F2F5C9" w14:textId="77777777" w:rsidTr="002C2361">
        <w:trPr>
          <w:trHeight w:val="1230"/>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CFC55" w14:textId="77777777" w:rsidR="002C2361" w:rsidRPr="006D55C2" w:rsidRDefault="002C2361" w:rsidP="00E11739">
            <w:pPr>
              <w:spacing w:before="60"/>
              <w:jc w:val="center"/>
              <w:rPr>
                <w:rFonts w:eastAsia="Times New Roman"/>
                <w:b/>
                <w:bCs/>
                <w:color w:val="000000" w:themeColor="text1"/>
              </w:rPr>
            </w:pPr>
            <w:r w:rsidRPr="006D55C2">
              <w:rPr>
                <w:rFonts w:eastAsia="Times New Roman"/>
                <w:b/>
                <w:bCs/>
                <w:color w:val="000000" w:themeColor="text1"/>
              </w:rPr>
              <w:t>STT</w:t>
            </w:r>
          </w:p>
        </w:tc>
        <w:tc>
          <w:tcPr>
            <w:tcW w:w="2657" w:type="dxa"/>
            <w:tcBorders>
              <w:top w:val="single" w:sz="4" w:space="0" w:color="auto"/>
              <w:left w:val="nil"/>
              <w:bottom w:val="single" w:sz="4" w:space="0" w:color="auto"/>
              <w:right w:val="single" w:sz="4" w:space="0" w:color="auto"/>
            </w:tcBorders>
            <w:shd w:val="clear" w:color="auto" w:fill="auto"/>
            <w:vAlign w:val="center"/>
            <w:hideMark/>
          </w:tcPr>
          <w:p w14:paraId="696903D8" w14:textId="77777777" w:rsidR="002C2361" w:rsidRPr="006D55C2" w:rsidRDefault="002C2361" w:rsidP="00E11739">
            <w:pPr>
              <w:spacing w:before="60"/>
              <w:jc w:val="center"/>
              <w:rPr>
                <w:rFonts w:eastAsia="Times New Roman"/>
                <w:b/>
                <w:bCs/>
                <w:color w:val="000000" w:themeColor="text1"/>
              </w:rPr>
            </w:pPr>
            <w:r w:rsidRPr="006D55C2">
              <w:rPr>
                <w:rFonts w:eastAsia="Times New Roman"/>
                <w:b/>
                <w:bCs/>
                <w:color w:val="000000" w:themeColor="text1"/>
              </w:rPr>
              <w:t>Nguyên liệu</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7CC573CB" w14:textId="77777777" w:rsidR="002C2361" w:rsidRPr="006D55C2" w:rsidRDefault="002C2361" w:rsidP="00E11739">
            <w:pPr>
              <w:spacing w:before="60"/>
              <w:jc w:val="center"/>
              <w:rPr>
                <w:rFonts w:eastAsia="Times New Roman"/>
                <w:b/>
                <w:bCs/>
                <w:color w:val="000000" w:themeColor="text1"/>
              </w:rPr>
            </w:pPr>
            <w:r w:rsidRPr="006D55C2">
              <w:rPr>
                <w:rFonts w:eastAsia="Times New Roman"/>
                <w:b/>
                <w:bCs/>
                <w:color w:val="000000" w:themeColor="text1"/>
              </w:rPr>
              <w:t>Đơn vị</w:t>
            </w:r>
          </w:p>
        </w:tc>
        <w:tc>
          <w:tcPr>
            <w:tcW w:w="1755" w:type="dxa"/>
            <w:tcBorders>
              <w:top w:val="single" w:sz="4" w:space="0" w:color="auto"/>
              <w:left w:val="nil"/>
              <w:bottom w:val="single" w:sz="4" w:space="0" w:color="auto"/>
              <w:right w:val="single" w:sz="4" w:space="0" w:color="auto"/>
            </w:tcBorders>
            <w:shd w:val="clear" w:color="auto" w:fill="auto"/>
            <w:vAlign w:val="center"/>
            <w:hideMark/>
          </w:tcPr>
          <w:p w14:paraId="3DF83C64" w14:textId="77777777" w:rsidR="002C2361" w:rsidRPr="006D55C2" w:rsidRDefault="002C2361" w:rsidP="00E11739">
            <w:pPr>
              <w:spacing w:before="60"/>
              <w:jc w:val="center"/>
              <w:rPr>
                <w:rFonts w:eastAsia="Times New Roman"/>
                <w:b/>
                <w:bCs/>
                <w:color w:val="000000" w:themeColor="text1"/>
              </w:rPr>
            </w:pPr>
            <w:r w:rsidRPr="006D55C2">
              <w:rPr>
                <w:rFonts w:eastAsia="Times New Roman"/>
                <w:b/>
                <w:bCs/>
                <w:color w:val="000000" w:themeColor="text1"/>
              </w:rPr>
              <w:t>Khối lượng</w:t>
            </w:r>
          </w:p>
        </w:tc>
        <w:tc>
          <w:tcPr>
            <w:tcW w:w="1551" w:type="dxa"/>
            <w:tcBorders>
              <w:top w:val="single" w:sz="4" w:space="0" w:color="auto"/>
              <w:left w:val="nil"/>
              <w:bottom w:val="single" w:sz="4" w:space="0" w:color="auto"/>
              <w:right w:val="single" w:sz="4" w:space="0" w:color="auto"/>
            </w:tcBorders>
            <w:shd w:val="clear" w:color="auto" w:fill="auto"/>
            <w:vAlign w:val="center"/>
            <w:hideMark/>
          </w:tcPr>
          <w:p w14:paraId="773195BA" w14:textId="77777777" w:rsidR="002C2361" w:rsidRPr="006D55C2" w:rsidRDefault="002C2361" w:rsidP="00E11739">
            <w:pPr>
              <w:spacing w:before="60"/>
              <w:jc w:val="center"/>
              <w:rPr>
                <w:rFonts w:eastAsia="Times New Roman"/>
                <w:b/>
                <w:bCs/>
                <w:color w:val="000000" w:themeColor="text1"/>
              </w:rPr>
            </w:pPr>
            <w:r w:rsidRPr="006D55C2">
              <w:rPr>
                <w:rFonts w:eastAsia="Times New Roman"/>
                <w:b/>
                <w:bCs/>
                <w:color w:val="000000" w:themeColor="text1"/>
              </w:rPr>
              <w:t>Hệ số quy đổi</w:t>
            </w:r>
          </w:p>
        </w:tc>
        <w:tc>
          <w:tcPr>
            <w:tcW w:w="1709" w:type="dxa"/>
            <w:tcBorders>
              <w:top w:val="single" w:sz="4" w:space="0" w:color="auto"/>
              <w:left w:val="nil"/>
              <w:bottom w:val="single" w:sz="4" w:space="0" w:color="auto"/>
              <w:right w:val="single" w:sz="4" w:space="0" w:color="auto"/>
            </w:tcBorders>
            <w:shd w:val="clear" w:color="auto" w:fill="auto"/>
            <w:vAlign w:val="center"/>
            <w:hideMark/>
          </w:tcPr>
          <w:p w14:paraId="4449F2C3" w14:textId="77777777" w:rsidR="002C2361" w:rsidRPr="006D55C2" w:rsidRDefault="002C2361" w:rsidP="00E11739">
            <w:pPr>
              <w:spacing w:before="60"/>
              <w:jc w:val="center"/>
              <w:rPr>
                <w:rFonts w:eastAsia="Times New Roman"/>
                <w:b/>
                <w:bCs/>
                <w:color w:val="000000" w:themeColor="text1"/>
              </w:rPr>
            </w:pPr>
            <w:r w:rsidRPr="006D55C2">
              <w:rPr>
                <w:rFonts w:eastAsia="Times New Roman"/>
                <w:b/>
                <w:bCs/>
                <w:color w:val="000000" w:themeColor="text1"/>
              </w:rPr>
              <w:t>Khối lượng đã quy đổi (tấn)</w:t>
            </w:r>
          </w:p>
        </w:tc>
      </w:tr>
      <w:tr w:rsidR="00CB7A56" w:rsidRPr="006D55C2" w14:paraId="4E239C53" w14:textId="77777777" w:rsidTr="002C2361">
        <w:trPr>
          <w:trHeight w:val="33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7ACBFCC7" w14:textId="77777777"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1</w:t>
            </w:r>
          </w:p>
        </w:tc>
        <w:tc>
          <w:tcPr>
            <w:tcW w:w="2657" w:type="dxa"/>
            <w:tcBorders>
              <w:top w:val="nil"/>
              <w:left w:val="nil"/>
              <w:bottom w:val="single" w:sz="4" w:space="0" w:color="auto"/>
              <w:right w:val="single" w:sz="4" w:space="0" w:color="auto"/>
            </w:tcBorders>
            <w:shd w:val="clear" w:color="auto" w:fill="auto"/>
            <w:noWrap/>
            <w:vAlign w:val="bottom"/>
            <w:hideMark/>
          </w:tcPr>
          <w:p w14:paraId="7EAD598C" w14:textId="77777777" w:rsidR="002C2361" w:rsidRPr="006D55C2" w:rsidRDefault="002C2361" w:rsidP="00E11739">
            <w:pPr>
              <w:spacing w:before="60"/>
              <w:jc w:val="left"/>
              <w:rPr>
                <w:rFonts w:eastAsia="Times New Roman"/>
                <w:color w:val="000000" w:themeColor="text1"/>
              </w:rPr>
            </w:pPr>
            <w:r w:rsidRPr="006D55C2">
              <w:rPr>
                <w:rFonts w:eastAsia="Times New Roman"/>
                <w:color w:val="000000" w:themeColor="text1"/>
              </w:rPr>
              <w:t>Cát các loại</w:t>
            </w:r>
          </w:p>
        </w:tc>
        <w:tc>
          <w:tcPr>
            <w:tcW w:w="939" w:type="dxa"/>
            <w:tcBorders>
              <w:top w:val="nil"/>
              <w:left w:val="nil"/>
              <w:bottom w:val="single" w:sz="4" w:space="0" w:color="auto"/>
              <w:right w:val="single" w:sz="4" w:space="0" w:color="auto"/>
            </w:tcBorders>
            <w:shd w:val="clear" w:color="auto" w:fill="auto"/>
            <w:noWrap/>
            <w:vAlign w:val="center"/>
            <w:hideMark/>
          </w:tcPr>
          <w:p w14:paraId="5B51486B" w14:textId="77777777"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m3</w:t>
            </w:r>
          </w:p>
        </w:tc>
        <w:tc>
          <w:tcPr>
            <w:tcW w:w="1755" w:type="dxa"/>
            <w:tcBorders>
              <w:top w:val="nil"/>
              <w:left w:val="nil"/>
              <w:bottom w:val="single" w:sz="4" w:space="0" w:color="auto"/>
              <w:right w:val="single" w:sz="4" w:space="0" w:color="auto"/>
            </w:tcBorders>
            <w:shd w:val="clear" w:color="auto" w:fill="auto"/>
            <w:noWrap/>
            <w:vAlign w:val="bottom"/>
            <w:hideMark/>
          </w:tcPr>
          <w:p w14:paraId="585414C0"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 xml:space="preserve">       2.509,9 </w:t>
            </w:r>
          </w:p>
        </w:tc>
        <w:tc>
          <w:tcPr>
            <w:tcW w:w="1551" w:type="dxa"/>
            <w:tcBorders>
              <w:top w:val="nil"/>
              <w:left w:val="nil"/>
              <w:bottom w:val="single" w:sz="4" w:space="0" w:color="auto"/>
              <w:right w:val="single" w:sz="4" w:space="0" w:color="auto"/>
            </w:tcBorders>
            <w:shd w:val="clear" w:color="auto" w:fill="auto"/>
            <w:noWrap/>
            <w:vAlign w:val="bottom"/>
            <w:hideMark/>
          </w:tcPr>
          <w:p w14:paraId="2CACE876"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1,45</w:t>
            </w:r>
          </w:p>
        </w:tc>
        <w:tc>
          <w:tcPr>
            <w:tcW w:w="1709" w:type="dxa"/>
            <w:tcBorders>
              <w:top w:val="nil"/>
              <w:left w:val="nil"/>
              <w:bottom w:val="single" w:sz="4" w:space="0" w:color="auto"/>
              <w:right w:val="single" w:sz="4" w:space="0" w:color="auto"/>
            </w:tcBorders>
            <w:shd w:val="clear" w:color="auto" w:fill="auto"/>
            <w:noWrap/>
            <w:vAlign w:val="bottom"/>
            <w:hideMark/>
          </w:tcPr>
          <w:p w14:paraId="005EC120"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 xml:space="preserve">     3.639,3 </w:t>
            </w:r>
          </w:p>
        </w:tc>
      </w:tr>
      <w:tr w:rsidR="00CB7A56" w:rsidRPr="006D55C2" w14:paraId="24E93659" w14:textId="77777777" w:rsidTr="002C2361">
        <w:trPr>
          <w:trHeight w:val="33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473102BB" w14:textId="77777777"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2</w:t>
            </w:r>
          </w:p>
        </w:tc>
        <w:tc>
          <w:tcPr>
            <w:tcW w:w="2657" w:type="dxa"/>
            <w:tcBorders>
              <w:top w:val="nil"/>
              <w:left w:val="nil"/>
              <w:bottom w:val="single" w:sz="4" w:space="0" w:color="auto"/>
              <w:right w:val="single" w:sz="4" w:space="0" w:color="auto"/>
            </w:tcBorders>
            <w:shd w:val="clear" w:color="auto" w:fill="auto"/>
            <w:noWrap/>
            <w:vAlign w:val="bottom"/>
            <w:hideMark/>
          </w:tcPr>
          <w:p w14:paraId="3E429B59" w14:textId="77777777" w:rsidR="002C2361" w:rsidRPr="006D55C2" w:rsidRDefault="002C2361" w:rsidP="00E11739">
            <w:pPr>
              <w:spacing w:before="60"/>
              <w:jc w:val="left"/>
              <w:rPr>
                <w:rFonts w:eastAsia="Times New Roman"/>
                <w:color w:val="000000" w:themeColor="text1"/>
              </w:rPr>
            </w:pPr>
            <w:r w:rsidRPr="006D55C2">
              <w:rPr>
                <w:rFonts w:eastAsia="Times New Roman"/>
                <w:color w:val="000000" w:themeColor="text1"/>
              </w:rPr>
              <w:t>Dây thép</w:t>
            </w:r>
          </w:p>
        </w:tc>
        <w:tc>
          <w:tcPr>
            <w:tcW w:w="939" w:type="dxa"/>
            <w:tcBorders>
              <w:top w:val="nil"/>
              <w:left w:val="nil"/>
              <w:bottom w:val="single" w:sz="4" w:space="0" w:color="auto"/>
              <w:right w:val="single" w:sz="4" w:space="0" w:color="auto"/>
            </w:tcBorders>
            <w:shd w:val="clear" w:color="auto" w:fill="auto"/>
            <w:noWrap/>
            <w:vAlign w:val="center"/>
            <w:hideMark/>
          </w:tcPr>
          <w:p w14:paraId="1C4E6FE3" w14:textId="77777777"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kg</w:t>
            </w:r>
          </w:p>
        </w:tc>
        <w:tc>
          <w:tcPr>
            <w:tcW w:w="1755" w:type="dxa"/>
            <w:tcBorders>
              <w:top w:val="nil"/>
              <w:left w:val="nil"/>
              <w:bottom w:val="single" w:sz="4" w:space="0" w:color="auto"/>
              <w:right w:val="single" w:sz="4" w:space="0" w:color="auto"/>
            </w:tcBorders>
            <w:shd w:val="clear" w:color="auto" w:fill="auto"/>
            <w:noWrap/>
            <w:vAlign w:val="bottom"/>
            <w:hideMark/>
          </w:tcPr>
          <w:p w14:paraId="0827270B"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 xml:space="preserve">       2.164,0 </w:t>
            </w:r>
          </w:p>
        </w:tc>
        <w:tc>
          <w:tcPr>
            <w:tcW w:w="1551" w:type="dxa"/>
            <w:tcBorders>
              <w:top w:val="nil"/>
              <w:left w:val="nil"/>
              <w:bottom w:val="single" w:sz="4" w:space="0" w:color="auto"/>
              <w:right w:val="single" w:sz="4" w:space="0" w:color="auto"/>
            </w:tcBorders>
            <w:shd w:val="clear" w:color="auto" w:fill="auto"/>
            <w:noWrap/>
            <w:vAlign w:val="bottom"/>
            <w:hideMark/>
          </w:tcPr>
          <w:p w14:paraId="611180B9"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0,001</w:t>
            </w:r>
          </w:p>
        </w:tc>
        <w:tc>
          <w:tcPr>
            <w:tcW w:w="1709" w:type="dxa"/>
            <w:tcBorders>
              <w:top w:val="nil"/>
              <w:left w:val="nil"/>
              <w:bottom w:val="single" w:sz="4" w:space="0" w:color="auto"/>
              <w:right w:val="single" w:sz="4" w:space="0" w:color="auto"/>
            </w:tcBorders>
            <w:shd w:val="clear" w:color="auto" w:fill="auto"/>
            <w:noWrap/>
            <w:vAlign w:val="bottom"/>
            <w:hideMark/>
          </w:tcPr>
          <w:p w14:paraId="77842E18"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 xml:space="preserve">             2,2 </w:t>
            </w:r>
          </w:p>
        </w:tc>
      </w:tr>
      <w:tr w:rsidR="00CB7A56" w:rsidRPr="006D55C2" w14:paraId="716DAC24" w14:textId="77777777" w:rsidTr="002C2361">
        <w:trPr>
          <w:trHeight w:val="33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1D6AFE7" w14:textId="77777777"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3</w:t>
            </w:r>
          </w:p>
        </w:tc>
        <w:tc>
          <w:tcPr>
            <w:tcW w:w="2657" w:type="dxa"/>
            <w:tcBorders>
              <w:top w:val="nil"/>
              <w:left w:val="nil"/>
              <w:bottom w:val="single" w:sz="4" w:space="0" w:color="auto"/>
              <w:right w:val="single" w:sz="4" w:space="0" w:color="auto"/>
            </w:tcBorders>
            <w:shd w:val="clear" w:color="auto" w:fill="auto"/>
            <w:noWrap/>
            <w:vAlign w:val="bottom"/>
            <w:hideMark/>
          </w:tcPr>
          <w:p w14:paraId="4426F3E7" w14:textId="77777777" w:rsidR="002C2361" w:rsidRPr="006D55C2" w:rsidRDefault="002C2361" w:rsidP="00E11739">
            <w:pPr>
              <w:spacing w:before="60"/>
              <w:jc w:val="left"/>
              <w:rPr>
                <w:rFonts w:eastAsia="Times New Roman"/>
                <w:color w:val="000000" w:themeColor="text1"/>
              </w:rPr>
            </w:pPr>
            <w:r w:rsidRPr="006D55C2">
              <w:rPr>
                <w:rFonts w:eastAsia="Times New Roman"/>
                <w:color w:val="000000" w:themeColor="text1"/>
              </w:rPr>
              <w:t>Đá các loại</w:t>
            </w:r>
          </w:p>
        </w:tc>
        <w:tc>
          <w:tcPr>
            <w:tcW w:w="939" w:type="dxa"/>
            <w:tcBorders>
              <w:top w:val="nil"/>
              <w:left w:val="nil"/>
              <w:bottom w:val="single" w:sz="4" w:space="0" w:color="auto"/>
              <w:right w:val="single" w:sz="4" w:space="0" w:color="auto"/>
            </w:tcBorders>
            <w:shd w:val="clear" w:color="auto" w:fill="auto"/>
            <w:noWrap/>
            <w:vAlign w:val="center"/>
            <w:hideMark/>
          </w:tcPr>
          <w:p w14:paraId="2567CD98" w14:textId="77777777"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m3</w:t>
            </w:r>
          </w:p>
        </w:tc>
        <w:tc>
          <w:tcPr>
            <w:tcW w:w="1755" w:type="dxa"/>
            <w:tcBorders>
              <w:top w:val="nil"/>
              <w:left w:val="nil"/>
              <w:bottom w:val="single" w:sz="4" w:space="0" w:color="auto"/>
              <w:right w:val="single" w:sz="4" w:space="0" w:color="auto"/>
            </w:tcBorders>
            <w:shd w:val="clear" w:color="auto" w:fill="auto"/>
            <w:noWrap/>
            <w:vAlign w:val="bottom"/>
            <w:hideMark/>
          </w:tcPr>
          <w:p w14:paraId="1A47108B"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 xml:space="preserve">       2.096,4 </w:t>
            </w:r>
          </w:p>
        </w:tc>
        <w:tc>
          <w:tcPr>
            <w:tcW w:w="1551" w:type="dxa"/>
            <w:tcBorders>
              <w:top w:val="nil"/>
              <w:left w:val="nil"/>
              <w:bottom w:val="single" w:sz="4" w:space="0" w:color="auto"/>
              <w:right w:val="single" w:sz="4" w:space="0" w:color="auto"/>
            </w:tcBorders>
            <w:shd w:val="clear" w:color="auto" w:fill="auto"/>
            <w:noWrap/>
            <w:vAlign w:val="bottom"/>
            <w:hideMark/>
          </w:tcPr>
          <w:p w14:paraId="3352738C"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1,6</w:t>
            </w:r>
          </w:p>
        </w:tc>
        <w:tc>
          <w:tcPr>
            <w:tcW w:w="1709" w:type="dxa"/>
            <w:tcBorders>
              <w:top w:val="nil"/>
              <w:left w:val="nil"/>
              <w:bottom w:val="single" w:sz="4" w:space="0" w:color="auto"/>
              <w:right w:val="single" w:sz="4" w:space="0" w:color="auto"/>
            </w:tcBorders>
            <w:shd w:val="clear" w:color="auto" w:fill="auto"/>
            <w:noWrap/>
            <w:vAlign w:val="bottom"/>
            <w:hideMark/>
          </w:tcPr>
          <w:p w14:paraId="7D278D89"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 xml:space="preserve">     3.354,2 </w:t>
            </w:r>
          </w:p>
        </w:tc>
      </w:tr>
      <w:tr w:rsidR="00CB7A56" w:rsidRPr="006D55C2" w14:paraId="62E40FB4" w14:textId="77777777" w:rsidTr="002C2361">
        <w:trPr>
          <w:trHeight w:val="33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1771C629" w14:textId="77777777"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4</w:t>
            </w:r>
          </w:p>
        </w:tc>
        <w:tc>
          <w:tcPr>
            <w:tcW w:w="2657" w:type="dxa"/>
            <w:tcBorders>
              <w:top w:val="nil"/>
              <w:left w:val="nil"/>
              <w:bottom w:val="single" w:sz="4" w:space="0" w:color="auto"/>
              <w:right w:val="single" w:sz="4" w:space="0" w:color="auto"/>
            </w:tcBorders>
            <w:shd w:val="clear" w:color="auto" w:fill="auto"/>
            <w:noWrap/>
            <w:vAlign w:val="bottom"/>
            <w:hideMark/>
          </w:tcPr>
          <w:p w14:paraId="02CBC7B9" w14:textId="0445BD74" w:rsidR="002C2361" w:rsidRPr="006D55C2" w:rsidRDefault="000F1CEF" w:rsidP="00E11739">
            <w:pPr>
              <w:spacing w:before="60"/>
              <w:jc w:val="left"/>
              <w:rPr>
                <w:rFonts w:eastAsia="Times New Roman"/>
                <w:color w:val="000000" w:themeColor="text1"/>
              </w:rPr>
            </w:pPr>
            <w:r w:rsidRPr="006D55C2">
              <w:rPr>
                <w:rFonts w:eastAsia="Times New Roman"/>
                <w:color w:val="000000" w:themeColor="text1"/>
              </w:rPr>
              <w:t>Q</w:t>
            </w:r>
            <w:r w:rsidR="002C2361" w:rsidRPr="006D55C2">
              <w:rPr>
                <w:rFonts w:eastAsia="Times New Roman"/>
                <w:color w:val="000000" w:themeColor="text1"/>
              </w:rPr>
              <w:t>ue hàn</w:t>
            </w:r>
          </w:p>
        </w:tc>
        <w:tc>
          <w:tcPr>
            <w:tcW w:w="939" w:type="dxa"/>
            <w:tcBorders>
              <w:top w:val="nil"/>
              <w:left w:val="nil"/>
              <w:bottom w:val="single" w:sz="4" w:space="0" w:color="auto"/>
              <w:right w:val="single" w:sz="4" w:space="0" w:color="auto"/>
            </w:tcBorders>
            <w:shd w:val="clear" w:color="auto" w:fill="auto"/>
            <w:noWrap/>
            <w:vAlign w:val="center"/>
            <w:hideMark/>
          </w:tcPr>
          <w:p w14:paraId="5EB9B9DB" w14:textId="77777777"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kg</w:t>
            </w:r>
          </w:p>
        </w:tc>
        <w:tc>
          <w:tcPr>
            <w:tcW w:w="1755" w:type="dxa"/>
            <w:tcBorders>
              <w:top w:val="nil"/>
              <w:left w:val="nil"/>
              <w:bottom w:val="single" w:sz="4" w:space="0" w:color="auto"/>
              <w:right w:val="single" w:sz="4" w:space="0" w:color="auto"/>
            </w:tcBorders>
            <w:shd w:val="clear" w:color="auto" w:fill="auto"/>
            <w:noWrap/>
            <w:vAlign w:val="bottom"/>
            <w:hideMark/>
          </w:tcPr>
          <w:p w14:paraId="161BE280"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 xml:space="preserve">       1.561,8 </w:t>
            </w:r>
          </w:p>
        </w:tc>
        <w:tc>
          <w:tcPr>
            <w:tcW w:w="1551" w:type="dxa"/>
            <w:tcBorders>
              <w:top w:val="nil"/>
              <w:left w:val="nil"/>
              <w:bottom w:val="single" w:sz="4" w:space="0" w:color="auto"/>
              <w:right w:val="single" w:sz="4" w:space="0" w:color="auto"/>
            </w:tcBorders>
            <w:shd w:val="clear" w:color="auto" w:fill="auto"/>
            <w:noWrap/>
            <w:vAlign w:val="bottom"/>
            <w:hideMark/>
          </w:tcPr>
          <w:p w14:paraId="46CD0E1C"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0,001</w:t>
            </w:r>
          </w:p>
        </w:tc>
        <w:tc>
          <w:tcPr>
            <w:tcW w:w="1709" w:type="dxa"/>
            <w:tcBorders>
              <w:top w:val="nil"/>
              <w:left w:val="nil"/>
              <w:bottom w:val="single" w:sz="4" w:space="0" w:color="auto"/>
              <w:right w:val="single" w:sz="4" w:space="0" w:color="auto"/>
            </w:tcBorders>
            <w:shd w:val="clear" w:color="auto" w:fill="auto"/>
            <w:noWrap/>
            <w:vAlign w:val="bottom"/>
            <w:hideMark/>
          </w:tcPr>
          <w:p w14:paraId="43A31832"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 xml:space="preserve">             1,6 </w:t>
            </w:r>
          </w:p>
        </w:tc>
      </w:tr>
      <w:tr w:rsidR="00CB7A56" w:rsidRPr="006D55C2" w14:paraId="54D718CB" w14:textId="77777777" w:rsidTr="002C2361">
        <w:trPr>
          <w:trHeight w:val="33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623B488D" w14:textId="77777777"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5</w:t>
            </w:r>
          </w:p>
        </w:tc>
        <w:tc>
          <w:tcPr>
            <w:tcW w:w="2657" w:type="dxa"/>
            <w:tcBorders>
              <w:top w:val="nil"/>
              <w:left w:val="nil"/>
              <w:bottom w:val="single" w:sz="4" w:space="0" w:color="auto"/>
              <w:right w:val="single" w:sz="4" w:space="0" w:color="auto"/>
            </w:tcBorders>
            <w:shd w:val="clear" w:color="auto" w:fill="auto"/>
            <w:noWrap/>
            <w:vAlign w:val="bottom"/>
            <w:hideMark/>
          </w:tcPr>
          <w:p w14:paraId="175B3319" w14:textId="77777777" w:rsidR="002C2361" w:rsidRPr="006D55C2" w:rsidRDefault="002C2361" w:rsidP="00E11739">
            <w:pPr>
              <w:spacing w:before="60"/>
              <w:jc w:val="left"/>
              <w:rPr>
                <w:rFonts w:eastAsia="Times New Roman"/>
                <w:color w:val="000000" w:themeColor="text1"/>
              </w:rPr>
            </w:pPr>
            <w:r w:rsidRPr="006D55C2">
              <w:rPr>
                <w:rFonts w:eastAsia="Times New Roman"/>
                <w:color w:val="000000" w:themeColor="text1"/>
              </w:rPr>
              <w:t>Thép các loại</w:t>
            </w:r>
          </w:p>
        </w:tc>
        <w:tc>
          <w:tcPr>
            <w:tcW w:w="939" w:type="dxa"/>
            <w:tcBorders>
              <w:top w:val="nil"/>
              <w:left w:val="nil"/>
              <w:bottom w:val="single" w:sz="4" w:space="0" w:color="auto"/>
              <w:right w:val="single" w:sz="4" w:space="0" w:color="auto"/>
            </w:tcBorders>
            <w:shd w:val="clear" w:color="auto" w:fill="auto"/>
            <w:noWrap/>
            <w:vAlign w:val="center"/>
            <w:hideMark/>
          </w:tcPr>
          <w:p w14:paraId="20C412D0" w14:textId="77777777"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kg</w:t>
            </w:r>
          </w:p>
        </w:tc>
        <w:tc>
          <w:tcPr>
            <w:tcW w:w="1755" w:type="dxa"/>
            <w:tcBorders>
              <w:top w:val="nil"/>
              <w:left w:val="nil"/>
              <w:bottom w:val="single" w:sz="4" w:space="0" w:color="auto"/>
              <w:right w:val="single" w:sz="4" w:space="0" w:color="auto"/>
            </w:tcBorders>
            <w:shd w:val="clear" w:color="auto" w:fill="auto"/>
            <w:noWrap/>
            <w:vAlign w:val="bottom"/>
            <w:hideMark/>
          </w:tcPr>
          <w:p w14:paraId="1D12690A"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 xml:space="preserve">  214.597,4 </w:t>
            </w:r>
          </w:p>
        </w:tc>
        <w:tc>
          <w:tcPr>
            <w:tcW w:w="1551" w:type="dxa"/>
            <w:tcBorders>
              <w:top w:val="nil"/>
              <w:left w:val="nil"/>
              <w:bottom w:val="single" w:sz="4" w:space="0" w:color="auto"/>
              <w:right w:val="single" w:sz="4" w:space="0" w:color="auto"/>
            </w:tcBorders>
            <w:shd w:val="clear" w:color="auto" w:fill="auto"/>
            <w:noWrap/>
            <w:vAlign w:val="bottom"/>
            <w:hideMark/>
          </w:tcPr>
          <w:p w14:paraId="6654764D"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0,001</w:t>
            </w:r>
          </w:p>
        </w:tc>
        <w:tc>
          <w:tcPr>
            <w:tcW w:w="1709" w:type="dxa"/>
            <w:tcBorders>
              <w:top w:val="nil"/>
              <w:left w:val="nil"/>
              <w:bottom w:val="single" w:sz="4" w:space="0" w:color="auto"/>
              <w:right w:val="single" w:sz="4" w:space="0" w:color="auto"/>
            </w:tcBorders>
            <w:shd w:val="clear" w:color="auto" w:fill="auto"/>
            <w:noWrap/>
            <w:vAlign w:val="bottom"/>
            <w:hideMark/>
          </w:tcPr>
          <w:p w14:paraId="514B67BA"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 xml:space="preserve">        214,6 </w:t>
            </w:r>
          </w:p>
        </w:tc>
      </w:tr>
      <w:tr w:rsidR="00CB7A56" w:rsidRPr="006D55C2" w14:paraId="4A46FA4C" w14:textId="77777777" w:rsidTr="002C2361">
        <w:trPr>
          <w:trHeight w:val="33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5ADF15DC" w14:textId="77777777"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6</w:t>
            </w:r>
          </w:p>
        </w:tc>
        <w:tc>
          <w:tcPr>
            <w:tcW w:w="2657" w:type="dxa"/>
            <w:tcBorders>
              <w:top w:val="nil"/>
              <w:left w:val="nil"/>
              <w:bottom w:val="single" w:sz="4" w:space="0" w:color="auto"/>
              <w:right w:val="single" w:sz="4" w:space="0" w:color="auto"/>
            </w:tcBorders>
            <w:shd w:val="clear" w:color="auto" w:fill="auto"/>
            <w:noWrap/>
            <w:vAlign w:val="bottom"/>
            <w:hideMark/>
          </w:tcPr>
          <w:p w14:paraId="3B568B43" w14:textId="77777777" w:rsidR="002C2361" w:rsidRPr="006D55C2" w:rsidRDefault="002C2361" w:rsidP="00E11739">
            <w:pPr>
              <w:spacing w:before="60"/>
              <w:jc w:val="left"/>
              <w:rPr>
                <w:rFonts w:eastAsia="Times New Roman"/>
                <w:color w:val="000000" w:themeColor="text1"/>
              </w:rPr>
            </w:pPr>
            <w:r w:rsidRPr="006D55C2">
              <w:rPr>
                <w:rFonts w:eastAsia="Times New Roman"/>
                <w:color w:val="000000" w:themeColor="text1"/>
              </w:rPr>
              <w:t xml:space="preserve">Xi măng </w:t>
            </w:r>
          </w:p>
        </w:tc>
        <w:tc>
          <w:tcPr>
            <w:tcW w:w="939" w:type="dxa"/>
            <w:tcBorders>
              <w:top w:val="nil"/>
              <w:left w:val="nil"/>
              <w:bottom w:val="single" w:sz="4" w:space="0" w:color="auto"/>
              <w:right w:val="single" w:sz="4" w:space="0" w:color="auto"/>
            </w:tcBorders>
            <w:shd w:val="clear" w:color="auto" w:fill="auto"/>
            <w:noWrap/>
            <w:vAlign w:val="center"/>
            <w:hideMark/>
          </w:tcPr>
          <w:p w14:paraId="02296A3A" w14:textId="77777777"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kg</w:t>
            </w:r>
          </w:p>
        </w:tc>
        <w:tc>
          <w:tcPr>
            <w:tcW w:w="1755" w:type="dxa"/>
            <w:tcBorders>
              <w:top w:val="nil"/>
              <w:left w:val="nil"/>
              <w:bottom w:val="single" w:sz="4" w:space="0" w:color="auto"/>
              <w:right w:val="single" w:sz="4" w:space="0" w:color="auto"/>
            </w:tcBorders>
            <w:shd w:val="clear" w:color="auto" w:fill="auto"/>
            <w:noWrap/>
            <w:vAlign w:val="bottom"/>
            <w:hideMark/>
          </w:tcPr>
          <w:p w14:paraId="09DCE13B"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 xml:space="preserve">  523.446,8 </w:t>
            </w:r>
          </w:p>
        </w:tc>
        <w:tc>
          <w:tcPr>
            <w:tcW w:w="1551" w:type="dxa"/>
            <w:tcBorders>
              <w:top w:val="nil"/>
              <w:left w:val="nil"/>
              <w:bottom w:val="single" w:sz="4" w:space="0" w:color="auto"/>
              <w:right w:val="single" w:sz="4" w:space="0" w:color="auto"/>
            </w:tcBorders>
            <w:shd w:val="clear" w:color="auto" w:fill="auto"/>
            <w:noWrap/>
            <w:vAlign w:val="bottom"/>
            <w:hideMark/>
          </w:tcPr>
          <w:p w14:paraId="79B943B6"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0,001</w:t>
            </w:r>
          </w:p>
        </w:tc>
        <w:tc>
          <w:tcPr>
            <w:tcW w:w="1709" w:type="dxa"/>
            <w:tcBorders>
              <w:top w:val="nil"/>
              <w:left w:val="nil"/>
              <w:bottom w:val="single" w:sz="4" w:space="0" w:color="auto"/>
              <w:right w:val="single" w:sz="4" w:space="0" w:color="auto"/>
            </w:tcBorders>
            <w:shd w:val="clear" w:color="auto" w:fill="auto"/>
            <w:noWrap/>
            <w:vAlign w:val="bottom"/>
            <w:hideMark/>
          </w:tcPr>
          <w:p w14:paraId="5367A58D"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 xml:space="preserve">        523,4 </w:t>
            </w:r>
          </w:p>
        </w:tc>
      </w:tr>
      <w:tr w:rsidR="00CB7A56" w:rsidRPr="006D55C2" w14:paraId="10833C00" w14:textId="77777777" w:rsidTr="002C2361">
        <w:trPr>
          <w:trHeight w:val="33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1FFD1AEA" w14:textId="77777777"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7</w:t>
            </w:r>
          </w:p>
        </w:tc>
        <w:tc>
          <w:tcPr>
            <w:tcW w:w="2657" w:type="dxa"/>
            <w:tcBorders>
              <w:top w:val="nil"/>
              <w:left w:val="nil"/>
              <w:bottom w:val="single" w:sz="4" w:space="0" w:color="auto"/>
              <w:right w:val="single" w:sz="4" w:space="0" w:color="auto"/>
            </w:tcBorders>
            <w:shd w:val="clear" w:color="auto" w:fill="auto"/>
            <w:noWrap/>
            <w:vAlign w:val="bottom"/>
            <w:hideMark/>
          </w:tcPr>
          <w:p w14:paraId="4BFE4CA9" w14:textId="77777777" w:rsidR="002C2361" w:rsidRPr="006D55C2" w:rsidRDefault="002C2361" w:rsidP="00E11739">
            <w:pPr>
              <w:spacing w:before="60"/>
              <w:jc w:val="left"/>
              <w:rPr>
                <w:rFonts w:eastAsia="Times New Roman"/>
                <w:color w:val="000000" w:themeColor="text1"/>
              </w:rPr>
            </w:pPr>
            <w:r w:rsidRPr="006D55C2">
              <w:rPr>
                <w:rFonts w:eastAsia="Times New Roman"/>
                <w:color w:val="000000" w:themeColor="text1"/>
              </w:rPr>
              <w:t>Đất</w:t>
            </w:r>
          </w:p>
        </w:tc>
        <w:tc>
          <w:tcPr>
            <w:tcW w:w="939" w:type="dxa"/>
            <w:tcBorders>
              <w:top w:val="nil"/>
              <w:left w:val="nil"/>
              <w:bottom w:val="single" w:sz="4" w:space="0" w:color="auto"/>
              <w:right w:val="single" w:sz="4" w:space="0" w:color="auto"/>
            </w:tcBorders>
            <w:shd w:val="clear" w:color="auto" w:fill="auto"/>
            <w:noWrap/>
            <w:vAlign w:val="center"/>
            <w:hideMark/>
          </w:tcPr>
          <w:p w14:paraId="75CFDE6F" w14:textId="4F3655A0"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m3</w:t>
            </w:r>
          </w:p>
        </w:tc>
        <w:tc>
          <w:tcPr>
            <w:tcW w:w="1755" w:type="dxa"/>
            <w:tcBorders>
              <w:top w:val="nil"/>
              <w:left w:val="nil"/>
              <w:bottom w:val="single" w:sz="4" w:space="0" w:color="auto"/>
              <w:right w:val="single" w:sz="4" w:space="0" w:color="auto"/>
            </w:tcBorders>
            <w:shd w:val="clear" w:color="auto" w:fill="auto"/>
            <w:noWrap/>
            <w:vAlign w:val="bottom"/>
            <w:hideMark/>
          </w:tcPr>
          <w:p w14:paraId="42954FDF" w14:textId="4AE750B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 xml:space="preserve">              589,9</w:t>
            </w:r>
          </w:p>
        </w:tc>
        <w:tc>
          <w:tcPr>
            <w:tcW w:w="1551" w:type="dxa"/>
            <w:tcBorders>
              <w:top w:val="nil"/>
              <w:left w:val="nil"/>
              <w:bottom w:val="single" w:sz="4" w:space="0" w:color="auto"/>
              <w:right w:val="single" w:sz="4" w:space="0" w:color="auto"/>
            </w:tcBorders>
            <w:shd w:val="clear" w:color="auto" w:fill="auto"/>
            <w:noWrap/>
            <w:vAlign w:val="bottom"/>
            <w:hideMark/>
          </w:tcPr>
          <w:p w14:paraId="7525E81D"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1,8</w:t>
            </w:r>
          </w:p>
        </w:tc>
        <w:tc>
          <w:tcPr>
            <w:tcW w:w="1709" w:type="dxa"/>
            <w:tcBorders>
              <w:top w:val="nil"/>
              <w:left w:val="nil"/>
              <w:bottom w:val="single" w:sz="4" w:space="0" w:color="auto"/>
              <w:right w:val="single" w:sz="4" w:space="0" w:color="auto"/>
            </w:tcBorders>
            <w:shd w:val="clear" w:color="auto" w:fill="auto"/>
            <w:noWrap/>
            <w:vAlign w:val="bottom"/>
            <w:hideMark/>
          </w:tcPr>
          <w:p w14:paraId="4A469306" w14:textId="4D7BE480"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 xml:space="preserve">          1.061,8 </w:t>
            </w:r>
          </w:p>
        </w:tc>
      </w:tr>
      <w:tr w:rsidR="00CB7A56" w:rsidRPr="006D55C2" w14:paraId="1667CE1B" w14:textId="77777777" w:rsidTr="002C2361">
        <w:trPr>
          <w:trHeight w:val="33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15A19848" w14:textId="77777777"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8</w:t>
            </w:r>
          </w:p>
        </w:tc>
        <w:tc>
          <w:tcPr>
            <w:tcW w:w="2657" w:type="dxa"/>
            <w:tcBorders>
              <w:top w:val="nil"/>
              <w:left w:val="nil"/>
              <w:bottom w:val="single" w:sz="4" w:space="0" w:color="auto"/>
              <w:right w:val="single" w:sz="4" w:space="0" w:color="auto"/>
            </w:tcBorders>
            <w:shd w:val="clear" w:color="auto" w:fill="auto"/>
            <w:noWrap/>
            <w:vAlign w:val="bottom"/>
            <w:hideMark/>
          </w:tcPr>
          <w:p w14:paraId="735BB22F" w14:textId="77777777" w:rsidR="002C2361" w:rsidRPr="006D55C2" w:rsidRDefault="002C2361" w:rsidP="00E11739">
            <w:pPr>
              <w:spacing w:before="60"/>
              <w:jc w:val="left"/>
              <w:rPr>
                <w:rFonts w:eastAsia="Times New Roman"/>
                <w:color w:val="000000" w:themeColor="text1"/>
              </w:rPr>
            </w:pPr>
            <w:r w:rsidRPr="006D55C2">
              <w:rPr>
                <w:rFonts w:eastAsia="Times New Roman"/>
                <w:color w:val="000000" w:themeColor="text1"/>
              </w:rPr>
              <w:t>Bê tông</w:t>
            </w:r>
          </w:p>
        </w:tc>
        <w:tc>
          <w:tcPr>
            <w:tcW w:w="939" w:type="dxa"/>
            <w:tcBorders>
              <w:top w:val="nil"/>
              <w:left w:val="nil"/>
              <w:bottom w:val="single" w:sz="4" w:space="0" w:color="auto"/>
              <w:right w:val="single" w:sz="4" w:space="0" w:color="auto"/>
            </w:tcBorders>
            <w:shd w:val="clear" w:color="auto" w:fill="auto"/>
            <w:noWrap/>
            <w:vAlign w:val="center"/>
            <w:hideMark/>
          </w:tcPr>
          <w:p w14:paraId="1FCF9F7A" w14:textId="77777777"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tấn</w:t>
            </w:r>
          </w:p>
        </w:tc>
        <w:tc>
          <w:tcPr>
            <w:tcW w:w="1755" w:type="dxa"/>
            <w:tcBorders>
              <w:top w:val="nil"/>
              <w:left w:val="nil"/>
              <w:bottom w:val="single" w:sz="4" w:space="0" w:color="auto"/>
              <w:right w:val="single" w:sz="4" w:space="0" w:color="auto"/>
            </w:tcBorders>
            <w:shd w:val="clear" w:color="auto" w:fill="auto"/>
            <w:noWrap/>
            <w:vAlign w:val="bottom"/>
            <w:hideMark/>
          </w:tcPr>
          <w:p w14:paraId="7B25BC18"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 xml:space="preserve">          459,7 </w:t>
            </w:r>
          </w:p>
        </w:tc>
        <w:tc>
          <w:tcPr>
            <w:tcW w:w="1551" w:type="dxa"/>
            <w:tcBorders>
              <w:top w:val="nil"/>
              <w:left w:val="nil"/>
              <w:bottom w:val="single" w:sz="4" w:space="0" w:color="auto"/>
              <w:right w:val="single" w:sz="4" w:space="0" w:color="auto"/>
            </w:tcBorders>
            <w:shd w:val="clear" w:color="auto" w:fill="auto"/>
            <w:noWrap/>
            <w:vAlign w:val="bottom"/>
            <w:hideMark/>
          </w:tcPr>
          <w:p w14:paraId="71ADEE6F"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3,8</w:t>
            </w:r>
          </w:p>
        </w:tc>
        <w:tc>
          <w:tcPr>
            <w:tcW w:w="1709" w:type="dxa"/>
            <w:tcBorders>
              <w:top w:val="nil"/>
              <w:left w:val="nil"/>
              <w:bottom w:val="single" w:sz="4" w:space="0" w:color="auto"/>
              <w:right w:val="single" w:sz="4" w:space="0" w:color="auto"/>
            </w:tcBorders>
            <w:shd w:val="clear" w:color="auto" w:fill="auto"/>
            <w:noWrap/>
            <w:vAlign w:val="bottom"/>
            <w:hideMark/>
          </w:tcPr>
          <w:p w14:paraId="38A11322"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 xml:space="preserve">     1.746,9 </w:t>
            </w:r>
          </w:p>
        </w:tc>
      </w:tr>
      <w:tr w:rsidR="00CB7A56" w:rsidRPr="006D55C2" w14:paraId="48EB24CE" w14:textId="77777777" w:rsidTr="002C2361">
        <w:trPr>
          <w:trHeight w:val="33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75A919D" w14:textId="77777777"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9</w:t>
            </w:r>
          </w:p>
        </w:tc>
        <w:tc>
          <w:tcPr>
            <w:tcW w:w="2657" w:type="dxa"/>
            <w:tcBorders>
              <w:top w:val="nil"/>
              <w:left w:val="nil"/>
              <w:bottom w:val="single" w:sz="4" w:space="0" w:color="auto"/>
              <w:right w:val="single" w:sz="4" w:space="0" w:color="auto"/>
            </w:tcBorders>
            <w:shd w:val="clear" w:color="auto" w:fill="auto"/>
            <w:noWrap/>
            <w:vAlign w:val="bottom"/>
            <w:hideMark/>
          </w:tcPr>
          <w:p w14:paraId="58910987" w14:textId="77777777" w:rsidR="002C2361" w:rsidRPr="006D55C2" w:rsidRDefault="002C2361" w:rsidP="00E11739">
            <w:pPr>
              <w:spacing w:before="60"/>
              <w:jc w:val="left"/>
              <w:rPr>
                <w:rFonts w:eastAsia="Times New Roman"/>
                <w:color w:val="000000" w:themeColor="text1"/>
              </w:rPr>
            </w:pPr>
            <w:r w:rsidRPr="006D55C2">
              <w:rPr>
                <w:rFonts w:eastAsia="Times New Roman"/>
                <w:color w:val="000000" w:themeColor="text1"/>
              </w:rPr>
              <w:t>Gạch không nung</w:t>
            </w:r>
          </w:p>
        </w:tc>
        <w:tc>
          <w:tcPr>
            <w:tcW w:w="939" w:type="dxa"/>
            <w:tcBorders>
              <w:top w:val="nil"/>
              <w:left w:val="nil"/>
              <w:bottom w:val="single" w:sz="4" w:space="0" w:color="auto"/>
              <w:right w:val="single" w:sz="4" w:space="0" w:color="auto"/>
            </w:tcBorders>
            <w:shd w:val="clear" w:color="auto" w:fill="auto"/>
            <w:noWrap/>
            <w:vAlign w:val="center"/>
            <w:hideMark/>
          </w:tcPr>
          <w:p w14:paraId="4F27638C" w14:textId="77777777"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viên</w:t>
            </w:r>
          </w:p>
        </w:tc>
        <w:tc>
          <w:tcPr>
            <w:tcW w:w="1755" w:type="dxa"/>
            <w:tcBorders>
              <w:top w:val="nil"/>
              <w:left w:val="nil"/>
              <w:bottom w:val="single" w:sz="4" w:space="0" w:color="auto"/>
              <w:right w:val="single" w:sz="4" w:space="0" w:color="auto"/>
            </w:tcBorders>
            <w:shd w:val="clear" w:color="auto" w:fill="auto"/>
            <w:noWrap/>
            <w:vAlign w:val="bottom"/>
            <w:hideMark/>
          </w:tcPr>
          <w:p w14:paraId="3522D417"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 xml:space="preserve">  607.903,8 </w:t>
            </w:r>
          </w:p>
        </w:tc>
        <w:tc>
          <w:tcPr>
            <w:tcW w:w="1551" w:type="dxa"/>
            <w:tcBorders>
              <w:top w:val="nil"/>
              <w:left w:val="nil"/>
              <w:bottom w:val="single" w:sz="4" w:space="0" w:color="auto"/>
              <w:right w:val="single" w:sz="4" w:space="0" w:color="auto"/>
            </w:tcBorders>
            <w:shd w:val="clear" w:color="auto" w:fill="auto"/>
            <w:noWrap/>
            <w:vAlign w:val="bottom"/>
            <w:hideMark/>
          </w:tcPr>
          <w:p w14:paraId="142F5538"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0,003</w:t>
            </w:r>
          </w:p>
        </w:tc>
        <w:tc>
          <w:tcPr>
            <w:tcW w:w="1709" w:type="dxa"/>
            <w:tcBorders>
              <w:top w:val="nil"/>
              <w:left w:val="nil"/>
              <w:bottom w:val="single" w:sz="4" w:space="0" w:color="auto"/>
              <w:right w:val="single" w:sz="4" w:space="0" w:color="auto"/>
            </w:tcBorders>
            <w:shd w:val="clear" w:color="auto" w:fill="auto"/>
            <w:noWrap/>
            <w:vAlign w:val="bottom"/>
            <w:hideMark/>
          </w:tcPr>
          <w:p w14:paraId="76E4F72B"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 xml:space="preserve">     1.823,7 </w:t>
            </w:r>
          </w:p>
        </w:tc>
      </w:tr>
      <w:tr w:rsidR="00CB7A56" w:rsidRPr="006D55C2" w14:paraId="26D13377" w14:textId="77777777" w:rsidTr="002C2361">
        <w:trPr>
          <w:trHeight w:val="33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7FEFDA29" w14:textId="77777777"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10</w:t>
            </w:r>
          </w:p>
        </w:tc>
        <w:tc>
          <w:tcPr>
            <w:tcW w:w="2657" w:type="dxa"/>
            <w:tcBorders>
              <w:top w:val="nil"/>
              <w:left w:val="nil"/>
              <w:bottom w:val="single" w:sz="4" w:space="0" w:color="auto"/>
              <w:right w:val="single" w:sz="4" w:space="0" w:color="auto"/>
            </w:tcBorders>
            <w:shd w:val="clear" w:color="auto" w:fill="auto"/>
            <w:noWrap/>
            <w:vAlign w:val="bottom"/>
            <w:hideMark/>
          </w:tcPr>
          <w:p w14:paraId="2F91433E" w14:textId="77777777" w:rsidR="002C2361" w:rsidRPr="006D55C2" w:rsidRDefault="002C2361" w:rsidP="00E11739">
            <w:pPr>
              <w:spacing w:before="60"/>
              <w:jc w:val="left"/>
              <w:rPr>
                <w:rFonts w:eastAsia="Times New Roman"/>
                <w:color w:val="000000" w:themeColor="text1"/>
              </w:rPr>
            </w:pPr>
            <w:r w:rsidRPr="006D55C2">
              <w:rPr>
                <w:rFonts w:eastAsia="Times New Roman"/>
                <w:color w:val="000000" w:themeColor="text1"/>
              </w:rPr>
              <w:t>Gạch các loại</w:t>
            </w:r>
          </w:p>
        </w:tc>
        <w:tc>
          <w:tcPr>
            <w:tcW w:w="939" w:type="dxa"/>
            <w:tcBorders>
              <w:top w:val="nil"/>
              <w:left w:val="nil"/>
              <w:bottom w:val="single" w:sz="4" w:space="0" w:color="auto"/>
              <w:right w:val="single" w:sz="4" w:space="0" w:color="auto"/>
            </w:tcBorders>
            <w:shd w:val="clear" w:color="auto" w:fill="auto"/>
            <w:noWrap/>
            <w:vAlign w:val="center"/>
            <w:hideMark/>
          </w:tcPr>
          <w:p w14:paraId="72CD6E2C" w14:textId="77777777"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m2</w:t>
            </w:r>
          </w:p>
        </w:tc>
        <w:tc>
          <w:tcPr>
            <w:tcW w:w="1755" w:type="dxa"/>
            <w:tcBorders>
              <w:top w:val="nil"/>
              <w:left w:val="nil"/>
              <w:bottom w:val="single" w:sz="4" w:space="0" w:color="auto"/>
              <w:right w:val="single" w:sz="4" w:space="0" w:color="auto"/>
            </w:tcBorders>
            <w:shd w:val="clear" w:color="auto" w:fill="auto"/>
            <w:noWrap/>
            <w:vAlign w:val="bottom"/>
            <w:hideMark/>
          </w:tcPr>
          <w:p w14:paraId="4E088738"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 xml:space="preserve">       9.184,7 </w:t>
            </w:r>
          </w:p>
        </w:tc>
        <w:tc>
          <w:tcPr>
            <w:tcW w:w="1551" w:type="dxa"/>
            <w:tcBorders>
              <w:top w:val="nil"/>
              <w:left w:val="nil"/>
              <w:bottom w:val="single" w:sz="4" w:space="0" w:color="auto"/>
              <w:right w:val="single" w:sz="4" w:space="0" w:color="auto"/>
            </w:tcBorders>
            <w:shd w:val="clear" w:color="auto" w:fill="auto"/>
            <w:noWrap/>
            <w:vAlign w:val="bottom"/>
            <w:hideMark/>
          </w:tcPr>
          <w:p w14:paraId="3838454A"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0,033</w:t>
            </w:r>
          </w:p>
        </w:tc>
        <w:tc>
          <w:tcPr>
            <w:tcW w:w="1709" w:type="dxa"/>
            <w:tcBorders>
              <w:top w:val="nil"/>
              <w:left w:val="nil"/>
              <w:bottom w:val="single" w:sz="4" w:space="0" w:color="auto"/>
              <w:right w:val="single" w:sz="4" w:space="0" w:color="auto"/>
            </w:tcBorders>
            <w:shd w:val="clear" w:color="auto" w:fill="auto"/>
            <w:noWrap/>
            <w:vAlign w:val="bottom"/>
            <w:hideMark/>
          </w:tcPr>
          <w:p w14:paraId="61C6E878"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 xml:space="preserve">        303,1 </w:t>
            </w:r>
          </w:p>
        </w:tc>
      </w:tr>
      <w:tr w:rsidR="00CB7A56" w:rsidRPr="006D55C2" w14:paraId="4A46104F" w14:textId="77777777" w:rsidTr="002C2361">
        <w:trPr>
          <w:trHeight w:val="33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42B016F9" w14:textId="77777777"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11</w:t>
            </w:r>
          </w:p>
        </w:tc>
        <w:tc>
          <w:tcPr>
            <w:tcW w:w="2657" w:type="dxa"/>
            <w:tcBorders>
              <w:top w:val="nil"/>
              <w:left w:val="nil"/>
              <w:bottom w:val="single" w:sz="4" w:space="0" w:color="auto"/>
              <w:right w:val="single" w:sz="4" w:space="0" w:color="auto"/>
            </w:tcBorders>
            <w:shd w:val="clear" w:color="auto" w:fill="auto"/>
            <w:noWrap/>
            <w:vAlign w:val="bottom"/>
            <w:hideMark/>
          </w:tcPr>
          <w:p w14:paraId="786E37E1" w14:textId="77777777" w:rsidR="002C2361" w:rsidRPr="006D55C2" w:rsidRDefault="002C2361" w:rsidP="00E11739">
            <w:pPr>
              <w:spacing w:before="60"/>
              <w:jc w:val="left"/>
              <w:rPr>
                <w:rFonts w:eastAsia="Times New Roman"/>
                <w:color w:val="000000" w:themeColor="text1"/>
              </w:rPr>
            </w:pPr>
            <w:r w:rsidRPr="006D55C2">
              <w:rPr>
                <w:rFonts w:eastAsia="Times New Roman"/>
                <w:color w:val="000000" w:themeColor="text1"/>
              </w:rPr>
              <w:t>Sơn các loại</w:t>
            </w:r>
          </w:p>
        </w:tc>
        <w:tc>
          <w:tcPr>
            <w:tcW w:w="939" w:type="dxa"/>
            <w:tcBorders>
              <w:top w:val="nil"/>
              <w:left w:val="nil"/>
              <w:bottom w:val="single" w:sz="4" w:space="0" w:color="auto"/>
              <w:right w:val="single" w:sz="4" w:space="0" w:color="auto"/>
            </w:tcBorders>
            <w:shd w:val="clear" w:color="auto" w:fill="auto"/>
            <w:noWrap/>
            <w:vAlign w:val="center"/>
            <w:hideMark/>
          </w:tcPr>
          <w:p w14:paraId="3762A262" w14:textId="77777777"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lít</w:t>
            </w:r>
          </w:p>
        </w:tc>
        <w:tc>
          <w:tcPr>
            <w:tcW w:w="1755" w:type="dxa"/>
            <w:tcBorders>
              <w:top w:val="nil"/>
              <w:left w:val="nil"/>
              <w:bottom w:val="single" w:sz="4" w:space="0" w:color="auto"/>
              <w:right w:val="single" w:sz="4" w:space="0" w:color="auto"/>
            </w:tcBorders>
            <w:shd w:val="clear" w:color="auto" w:fill="auto"/>
            <w:noWrap/>
            <w:vAlign w:val="bottom"/>
            <w:hideMark/>
          </w:tcPr>
          <w:p w14:paraId="5DFC55F4"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 xml:space="preserve">       7.998,0 </w:t>
            </w:r>
          </w:p>
        </w:tc>
        <w:tc>
          <w:tcPr>
            <w:tcW w:w="1551" w:type="dxa"/>
            <w:tcBorders>
              <w:top w:val="nil"/>
              <w:left w:val="nil"/>
              <w:bottom w:val="single" w:sz="4" w:space="0" w:color="auto"/>
              <w:right w:val="single" w:sz="4" w:space="0" w:color="auto"/>
            </w:tcBorders>
            <w:shd w:val="clear" w:color="auto" w:fill="auto"/>
            <w:noWrap/>
            <w:vAlign w:val="bottom"/>
            <w:hideMark/>
          </w:tcPr>
          <w:p w14:paraId="347A4F01"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0,00104</w:t>
            </w:r>
          </w:p>
        </w:tc>
        <w:tc>
          <w:tcPr>
            <w:tcW w:w="1709" w:type="dxa"/>
            <w:tcBorders>
              <w:top w:val="nil"/>
              <w:left w:val="nil"/>
              <w:bottom w:val="single" w:sz="4" w:space="0" w:color="auto"/>
              <w:right w:val="single" w:sz="4" w:space="0" w:color="auto"/>
            </w:tcBorders>
            <w:shd w:val="clear" w:color="auto" w:fill="auto"/>
            <w:noWrap/>
            <w:vAlign w:val="bottom"/>
            <w:hideMark/>
          </w:tcPr>
          <w:p w14:paraId="53359947"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 xml:space="preserve">             8,3 </w:t>
            </w:r>
          </w:p>
        </w:tc>
      </w:tr>
      <w:tr w:rsidR="00CB7A56" w:rsidRPr="006D55C2" w14:paraId="4ACE50C3" w14:textId="77777777" w:rsidTr="002C2361">
        <w:trPr>
          <w:trHeight w:val="33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7CEC8687" w14:textId="77777777"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12</w:t>
            </w:r>
          </w:p>
        </w:tc>
        <w:tc>
          <w:tcPr>
            <w:tcW w:w="2657" w:type="dxa"/>
            <w:tcBorders>
              <w:top w:val="nil"/>
              <w:left w:val="nil"/>
              <w:bottom w:val="single" w:sz="4" w:space="0" w:color="auto"/>
              <w:right w:val="single" w:sz="4" w:space="0" w:color="auto"/>
            </w:tcBorders>
            <w:shd w:val="clear" w:color="auto" w:fill="auto"/>
            <w:noWrap/>
            <w:vAlign w:val="bottom"/>
            <w:hideMark/>
          </w:tcPr>
          <w:p w14:paraId="18F1F576" w14:textId="77777777" w:rsidR="002C2361" w:rsidRPr="006D55C2" w:rsidRDefault="002C2361" w:rsidP="00E11739">
            <w:pPr>
              <w:spacing w:before="60"/>
              <w:jc w:val="left"/>
              <w:rPr>
                <w:rFonts w:eastAsia="Times New Roman"/>
                <w:color w:val="000000" w:themeColor="text1"/>
              </w:rPr>
            </w:pPr>
            <w:r w:rsidRPr="006D55C2">
              <w:rPr>
                <w:rFonts w:eastAsia="Times New Roman"/>
                <w:color w:val="000000" w:themeColor="text1"/>
              </w:rPr>
              <w:t>Sơn các loại</w:t>
            </w:r>
          </w:p>
        </w:tc>
        <w:tc>
          <w:tcPr>
            <w:tcW w:w="939" w:type="dxa"/>
            <w:tcBorders>
              <w:top w:val="nil"/>
              <w:left w:val="nil"/>
              <w:bottom w:val="single" w:sz="4" w:space="0" w:color="auto"/>
              <w:right w:val="single" w:sz="4" w:space="0" w:color="auto"/>
            </w:tcBorders>
            <w:shd w:val="clear" w:color="auto" w:fill="auto"/>
            <w:noWrap/>
            <w:vAlign w:val="center"/>
            <w:hideMark/>
          </w:tcPr>
          <w:p w14:paraId="156272A2" w14:textId="77777777"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kg</w:t>
            </w:r>
          </w:p>
        </w:tc>
        <w:tc>
          <w:tcPr>
            <w:tcW w:w="1755" w:type="dxa"/>
            <w:tcBorders>
              <w:top w:val="nil"/>
              <w:left w:val="nil"/>
              <w:bottom w:val="single" w:sz="4" w:space="0" w:color="auto"/>
              <w:right w:val="single" w:sz="4" w:space="0" w:color="auto"/>
            </w:tcBorders>
            <w:shd w:val="clear" w:color="auto" w:fill="auto"/>
            <w:noWrap/>
            <w:vAlign w:val="bottom"/>
            <w:hideMark/>
          </w:tcPr>
          <w:p w14:paraId="7CD45E41" w14:textId="299613F9" w:rsidR="002C2361" w:rsidRPr="006D55C2" w:rsidRDefault="00CC1C21" w:rsidP="00E11739">
            <w:pPr>
              <w:spacing w:before="60"/>
              <w:jc w:val="right"/>
              <w:rPr>
                <w:rFonts w:eastAsia="Times New Roman"/>
                <w:color w:val="000000" w:themeColor="text1"/>
              </w:rPr>
            </w:pPr>
            <w:r w:rsidRPr="006D55C2">
              <w:rPr>
                <w:rFonts w:eastAsia="Times New Roman"/>
                <w:color w:val="000000" w:themeColor="text1"/>
              </w:rPr>
              <w:t>11.970,4</w:t>
            </w:r>
          </w:p>
        </w:tc>
        <w:tc>
          <w:tcPr>
            <w:tcW w:w="1551" w:type="dxa"/>
            <w:tcBorders>
              <w:top w:val="nil"/>
              <w:left w:val="nil"/>
              <w:bottom w:val="single" w:sz="4" w:space="0" w:color="auto"/>
              <w:right w:val="single" w:sz="4" w:space="0" w:color="auto"/>
            </w:tcBorders>
            <w:shd w:val="clear" w:color="auto" w:fill="auto"/>
            <w:noWrap/>
            <w:vAlign w:val="bottom"/>
            <w:hideMark/>
          </w:tcPr>
          <w:p w14:paraId="7A30E6A9"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0,001</w:t>
            </w:r>
          </w:p>
        </w:tc>
        <w:tc>
          <w:tcPr>
            <w:tcW w:w="1709" w:type="dxa"/>
            <w:tcBorders>
              <w:top w:val="nil"/>
              <w:left w:val="nil"/>
              <w:bottom w:val="single" w:sz="4" w:space="0" w:color="auto"/>
              <w:right w:val="single" w:sz="4" w:space="0" w:color="auto"/>
            </w:tcBorders>
            <w:shd w:val="clear" w:color="auto" w:fill="auto"/>
            <w:noWrap/>
            <w:vAlign w:val="bottom"/>
            <w:hideMark/>
          </w:tcPr>
          <w:p w14:paraId="410DD5C2" w14:textId="7AED7F99" w:rsidR="002C2361" w:rsidRPr="006D55C2" w:rsidRDefault="00CC1C21" w:rsidP="00E11739">
            <w:pPr>
              <w:spacing w:before="60"/>
              <w:jc w:val="right"/>
              <w:rPr>
                <w:rFonts w:eastAsia="Times New Roman"/>
                <w:color w:val="000000" w:themeColor="text1"/>
              </w:rPr>
            </w:pPr>
            <w:r w:rsidRPr="006D55C2">
              <w:rPr>
                <w:rFonts w:eastAsia="Times New Roman"/>
                <w:color w:val="000000" w:themeColor="text1"/>
              </w:rPr>
              <w:t xml:space="preserve">          11,97</w:t>
            </w:r>
            <w:r w:rsidR="002C2361" w:rsidRPr="006D55C2">
              <w:rPr>
                <w:rFonts w:eastAsia="Times New Roman"/>
                <w:color w:val="000000" w:themeColor="text1"/>
              </w:rPr>
              <w:t xml:space="preserve"> </w:t>
            </w:r>
          </w:p>
        </w:tc>
      </w:tr>
      <w:tr w:rsidR="00CB7A56" w:rsidRPr="006D55C2" w14:paraId="4BA236EB" w14:textId="77777777" w:rsidTr="002C2361">
        <w:trPr>
          <w:trHeight w:val="33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67FD2826" w14:textId="77777777"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13</w:t>
            </w:r>
          </w:p>
        </w:tc>
        <w:tc>
          <w:tcPr>
            <w:tcW w:w="2657" w:type="dxa"/>
            <w:tcBorders>
              <w:top w:val="nil"/>
              <w:left w:val="nil"/>
              <w:bottom w:val="single" w:sz="4" w:space="0" w:color="auto"/>
              <w:right w:val="single" w:sz="4" w:space="0" w:color="auto"/>
            </w:tcBorders>
            <w:shd w:val="clear" w:color="auto" w:fill="auto"/>
            <w:noWrap/>
            <w:vAlign w:val="bottom"/>
            <w:hideMark/>
          </w:tcPr>
          <w:p w14:paraId="75FA1570" w14:textId="77777777" w:rsidR="002C2361" w:rsidRPr="006D55C2" w:rsidRDefault="002C2361" w:rsidP="00E11739">
            <w:pPr>
              <w:spacing w:before="60"/>
              <w:jc w:val="left"/>
              <w:rPr>
                <w:rFonts w:eastAsia="Times New Roman"/>
                <w:color w:val="000000" w:themeColor="text1"/>
              </w:rPr>
            </w:pPr>
            <w:r w:rsidRPr="006D55C2">
              <w:rPr>
                <w:rFonts w:eastAsia="Times New Roman"/>
                <w:color w:val="000000" w:themeColor="text1"/>
              </w:rPr>
              <w:t>Vữa</w:t>
            </w:r>
          </w:p>
        </w:tc>
        <w:tc>
          <w:tcPr>
            <w:tcW w:w="939" w:type="dxa"/>
            <w:tcBorders>
              <w:top w:val="nil"/>
              <w:left w:val="nil"/>
              <w:bottom w:val="single" w:sz="4" w:space="0" w:color="auto"/>
              <w:right w:val="single" w:sz="4" w:space="0" w:color="auto"/>
            </w:tcBorders>
            <w:shd w:val="clear" w:color="auto" w:fill="auto"/>
            <w:noWrap/>
            <w:vAlign w:val="center"/>
            <w:hideMark/>
          </w:tcPr>
          <w:p w14:paraId="16156F83" w14:textId="77777777"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m3</w:t>
            </w:r>
          </w:p>
        </w:tc>
        <w:tc>
          <w:tcPr>
            <w:tcW w:w="1755" w:type="dxa"/>
            <w:tcBorders>
              <w:top w:val="nil"/>
              <w:left w:val="nil"/>
              <w:bottom w:val="single" w:sz="4" w:space="0" w:color="auto"/>
              <w:right w:val="single" w:sz="4" w:space="0" w:color="auto"/>
            </w:tcBorders>
            <w:shd w:val="clear" w:color="auto" w:fill="auto"/>
            <w:noWrap/>
            <w:vAlign w:val="bottom"/>
            <w:hideMark/>
          </w:tcPr>
          <w:p w14:paraId="4F63B7F3"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 xml:space="preserve">       1.272,1 </w:t>
            </w:r>
          </w:p>
        </w:tc>
        <w:tc>
          <w:tcPr>
            <w:tcW w:w="1551" w:type="dxa"/>
            <w:tcBorders>
              <w:top w:val="nil"/>
              <w:left w:val="nil"/>
              <w:bottom w:val="single" w:sz="4" w:space="0" w:color="auto"/>
              <w:right w:val="single" w:sz="4" w:space="0" w:color="auto"/>
            </w:tcBorders>
            <w:shd w:val="clear" w:color="auto" w:fill="auto"/>
            <w:noWrap/>
            <w:vAlign w:val="bottom"/>
            <w:hideMark/>
          </w:tcPr>
          <w:p w14:paraId="3F94CA6E"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2,35</w:t>
            </w:r>
          </w:p>
        </w:tc>
        <w:tc>
          <w:tcPr>
            <w:tcW w:w="1709" w:type="dxa"/>
            <w:tcBorders>
              <w:top w:val="nil"/>
              <w:left w:val="nil"/>
              <w:bottom w:val="single" w:sz="4" w:space="0" w:color="auto"/>
              <w:right w:val="single" w:sz="4" w:space="0" w:color="auto"/>
            </w:tcBorders>
            <w:shd w:val="clear" w:color="auto" w:fill="auto"/>
            <w:noWrap/>
            <w:vAlign w:val="bottom"/>
            <w:hideMark/>
          </w:tcPr>
          <w:p w14:paraId="4A26C00B"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 xml:space="preserve">     2.989,3 </w:t>
            </w:r>
          </w:p>
        </w:tc>
      </w:tr>
      <w:tr w:rsidR="00CB7A56" w:rsidRPr="006D55C2" w14:paraId="6CA9121C" w14:textId="77777777" w:rsidTr="002C2361">
        <w:trPr>
          <w:trHeight w:val="33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921B5CE" w14:textId="77777777"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14</w:t>
            </w:r>
          </w:p>
        </w:tc>
        <w:tc>
          <w:tcPr>
            <w:tcW w:w="2657" w:type="dxa"/>
            <w:tcBorders>
              <w:top w:val="nil"/>
              <w:left w:val="nil"/>
              <w:bottom w:val="single" w:sz="4" w:space="0" w:color="auto"/>
              <w:right w:val="single" w:sz="4" w:space="0" w:color="auto"/>
            </w:tcBorders>
            <w:shd w:val="clear" w:color="auto" w:fill="auto"/>
            <w:noWrap/>
            <w:vAlign w:val="bottom"/>
            <w:hideMark/>
          </w:tcPr>
          <w:p w14:paraId="0D4870E9" w14:textId="447B3D5F" w:rsidR="002C2361" w:rsidRPr="006D55C2" w:rsidRDefault="000F1CEF" w:rsidP="00E11739">
            <w:pPr>
              <w:spacing w:before="60"/>
              <w:jc w:val="left"/>
              <w:rPr>
                <w:rFonts w:eastAsia="Times New Roman"/>
                <w:color w:val="000000" w:themeColor="text1"/>
              </w:rPr>
            </w:pPr>
            <w:r w:rsidRPr="006D55C2">
              <w:rPr>
                <w:rFonts w:eastAsia="Times New Roman"/>
                <w:color w:val="000000" w:themeColor="text1"/>
              </w:rPr>
              <w:t>G</w:t>
            </w:r>
            <w:r w:rsidR="002C2361" w:rsidRPr="006D55C2">
              <w:rPr>
                <w:rFonts w:eastAsia="Times New Roman"/>
                <w:color w:val="000000" w:themeColor="text1"/>
              </w:rPr>
              <w:t>ạch 22x10,5x15 4 lỗ</w:t>
            </w:r>
          </w:p>
        </w:tc>
        <w:tc>
          <w:tcPr>
            <w:tcW w:w="939" w:type="dxa"/>
            <w:tcBorders>
              <w:top w:val="nil"/>
              <w:left w:val="nil"/>
              <w:bottom w:val="single" w:sz="4" w:space="0" w:color="auto"/>
              <w:right w:val="single" w:sz="4" w:space="0" w:color="auto"/>
            </w:tcBorders>
            <w:shd w:val="clear" w:color="auto" w:fill="auto"/>
            <w:noWrap/>
            <w:vAlign w:val="center"/>
            <w:hideMark/>
          </w:tcPr>
          <w:p w14:paraId="2F2062A7" w14:textId="77777777"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viên</w:t>
            </w:r>
          </w:p>
        </w:tc>
        <w:tc>
          <w:tcPr>
            <w:tcW w:w="1755" w:type="dxa"/>
            <w:tcBorders>
              <w:top w:val="nil"/>
              <w:left w:val="nil"/>
              <w:bottom w:val="single" w:sz="4" w:space="0" w:color="auto"/>
              <w:right w:val="single" w:sz="4" w:space="0" w:color="auto"/>
            </w:tcBorders>
            <w:shd w:val="clear" w:color="auto" w:fill="auto"/>
            <w:noWrap/>
            <w:vAlign w:val="bottom"/>
            <w:hideMark/>
          </w:tcPr>
          <w:p w14:paraId="08756981"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 xml:space="preserve">    32.524,4 </w:t>
            </w:r>
          </w:p>
        </w:tc>
        <w:tc>
          <w:tcPr>
            <w:tcW w:w="1551" w:type="dxa"/>
            <w:tcBorders>
              <w:top w:val="nil"/>
              <w:left w:val="nil"/>
              <w:bottom w:val="single" w:sz="4" w:space="0" w:color="auto"/>
              <w:right w:val="single" w:sz="4" w:space="0" w:color="auto"/>
            </w:tcBorders>
            <w:shd w:val="clear" w:color="auto" w:fill="auto"/>
            <w:noWrap/>
            <w:vAlign w:val="bottom"/>
            <w:hideMark/>
          </w:tcPr>
          <w:p w14:paraId="1B5D1C42"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0,0012</w:t>
            </w:r>
          </w:p>
        </w:tc>
        <w:tc>
          <w:tcPr>
            <w:tcW w:w="1709" w:type="dxa"/>
            <w:tcBorders>
              <w:top w:val="nil"/>
              <w:left w:val="nil"/>
              <w:bottom w:val="single" w:sz="4" w:space="0" w:color="auto"/>
              <w:right w:val="single" w:sz="4" w:space="0" w:color="auto"/>
            </w:tcBorders>
            <w:shd w:val="clear" w:color="auto" w:fill="auto"/>
            <w:noWrap/>
            <w:vAlign w:val="bottom"/>
            <w:hideMark/>
          </w:tcPr>
          <w:p w14:paraId="5E11D1C3"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 xml:space="preserve">          39,0 </w:t>
            </w:r>
          </w:p>
        </w:tc>
      </w:tr>
      <w:tr w:rsidR="00CB7A56" w:rsidRPr="006D55C2" w14:paraId="40C403C3" w14:textId="77777777" w:rsidTr="002C2361">
        <w:trPr>
          <w:trHeight w:val="33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D28A812" w14:textId="77777777"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15</w:t>
            </w:r>
          </w:p>
        </w:tc>
        <w:tc>
          <w:tcPr>
            <w:tcW w:w="2657" w:type="dxa"/>
            <w:tcBorders>
              <w:top w:val="nil"/>
              <w:left w:val="nil"/>
              <w:bottom w:val="single" w:sz="4" w:space="0" w:color="auto"/>
              <w:right w:val="single" w:sz="4" w:space="0" w:color="auto"/>
            </w:tcBorders>
            <w:shd w:val="clear" w:color="auto" w:fill="auto"/>
            <w:noWrap/>
            <w:vAlign w:val="bottom"/>
            <w:hideMark/>
          </w:tcPr>
          <w:p w14:paraId="0BC48399" w14:textId="7F6A5BB8" w:rsidR="002C2361" w:rsidRPr="006D55C2" w:rsidRDefault="000F1CEF" w:rsidP="00E11739">
            <w:pPr>
              <w:spacing w:before="60"/>
              <w:jc w:val="left"/>
              <w:rPr>
                <w:rFonts w:eastAsia="Times New Roman"/>
                <w:color w:val="000000" w:themeColor="text1"/>
              </w:rPr>
            </w:pPr>
            <w:r w:rsidRPr="006D55C2">
              <w:rPr>
                <w:rFonts w:eastAsia="Times New Roman"/>
                <w:color w:val="000000" w:themeColor="text1"/>
              </w:rPr>
              <w:t>G</w:t>
            </w:r>
            <w:r w:rsidR="002C2361" w:rsidRPr="006D55C2">
              <w:rPr>
                <w:rFonts w:eastAsia="Times New Roman"/>
                <w:color w:val="000000" w:themeColor="text1"/>
              </w:rPr>
              <w:t>iáo thép</w:t>
            </w:r>
          </w:p>
        </w:tc>
        <w:tc>
          <w:tcPr>
            <w:tcW w:w="939" w:type="dxa"/>
            <w:tcBorders>
              <w:top w:val="nil"/>
              <w:left w:val="nil"/>
              <w:bottom w:val="single" w:sz="4" w:space="0" w:color="auto"/>
              <w:right w:val="single" w:sz="4" w:space="0" w:color="auto"/>
            </w:tcBorders>
            <w:shd w:val="clear" w:color="auto" w:fill="auto"/>
            <w:noWrap/>
            <w:vAlign w:val="center"/>
            <w:hideMark/>
          </w:tcPr>
          <w:p w14:paraId="0CF93BE2" w14:textId="77777777"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kg</w:t>
            </w:r>
          </w:p>
        </w:tc>
        <w:tc>
          <w:tcPr>
            <w:tcW w:w="1755" w:type="dxa"/>
            <w:tcBorders>
              <w:top w:val="nil"/>
              <w:left w:val="nil"/>
              <w:bottom w:val="single" w:sz="4" w:space="0" w:color="auto"/>
              <w:right w:val="single" w:sz="4" w:space="0" w:color="auto"/>
            </w:tcBorders>
            <w:shd w:val="clear" w:color="auto" w:fill="auto"/>
            <w:noWrap/>
            <w:vAlign w:val="bottom"/>
            <w:hideMark/>
          </w:tcPr>
          <w:p w14:paraId="507B0286"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 xml:space="preserve">       9.544,9 </w:t>
            </w:r>
          </w:p>
        </w:tc>
        <w:tc>
          <w:tcPr>
            <w:tcW w:w="1551" w:type="dxa"/>
            <w:tcBorders>
              <w:top w:val="nil"/>
              <w:left w:val="nil"/>
              <w:bottom w:val="single" w:sz="4" w:space="0" w:color="auto"/>
              <w:right w:val="single" w:sz="4" w:space="0" w:color="auto"/>
            </w:tcBorders>
            <w:shd w:val="clear" w:color="auto" w:fill="auto"/>
            <w:noWrap/>
            <w:vAlign w:val="bottom"/>
            <w:hideMark/>
          </w:tcPr>
          <w:p w14:paraId="1A1CBC14"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0,001</w:t>
            </w:r>
          </w:p>
        </w:tc>
        <w:tc>
          <w:tcPr>
            <w:tcW w:w="1709" w:type="dxa"/>
            <w:tcBorders>
              <w:top w:val="nil"/>
              <w:left w:val="nil"/>
              <w:bottom w:val="single" w:sz="4" w:space="0" w:color="auto"/>
              <w:right w:val="single" w:sz="4" w:space="0" w:color="auto"/>
            </w:tcBorders>
            <w:shd w:val="clear" w:color="auto" w:fill="auto"/>
            <w:noWrap/>
            <w:vAlign w:val="bottom"/>
            <w:hideMark/>
          </w:tcPr>
          <w:p w14:paraId="5B68063C"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 xml:space="preserve">             9,5 </w:t>
            </w:r>
          </w:p>
        </w:tc>
      </w:tr>
      <w:tr w:rsidR="00CB7A56" w:rsidRPr="006D55C2" w14:paraId="3FBA0DB3" w14:textId="77777777" w:rsidTr="002C2361">
        <w:trPr>
          <w:trHeight w:val="33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3AD1331F" w14:textId="77777777"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16</w:t>
            </w:r>
          </w:p>
        </w:tc>
        <w:tc>
          <w:tcPr>
            <w:tcW w:w="2657" w:type="dxa"/>
            <w:tcBorders>
              <w:top w:val="nil"/>
              <w:left w:val="nil"/>
              <w:bottom w:val="single" w:sz="4" w:space="0" w:color="auto"/>
              <w:right w:val="single" w:sz="4" w:space="0" w:color="auto"/>
            </w:tcBorders>
            <w:shd w:val="clear" w:color="auto" w:fill="auto"/>
            <w:noWrap/>
            <w:vAlign w:val="bottom"/>
            <w:hideMark/>
          </w:tcPr>
          <w:p w14:paraId="06A2F997" w14:textId="65D7625F" w:rsidR="002C2361" w:rsidRPr="006D55C2" w:rsidRDefault="000F1CEF" w:rsidP="00E11739">
            <w:pPr>
              <w:spacing w:before="60"/>
              <w:jc w:val="left"/>
              <w:rPr>
                <w:rFonts w:eastAsia="Times New Roman"/>
                <w:color w:val="000000" w:themeColor="text1"/>
              </w:rPr>
            </w:pPr>
            <w:r w:rsidRPr="006D55C2">
              <w:rPr>
                <w:rFonts w:eastAsia="Times New Roman"/>
                <w:color w:val="000000" w:themeColor="text1"/>
              </w:rPr>
              <w:t>D</w:t>
            </w:r>
            <w:r w:rsidR="002C2361" w:rsidRPr="006D55C2">
              <w:rPr>
                <w:rFonts w:eastAsia="Times New Roman"/>
                <w:color w:val="000000" w:themeColor="text1"/>
              </w:rPr>
              <w:t>ung dịch chống thấm</w:t>
            </w:r>
          </w:p>
        </w:tc>
        <w:tc>
          <w:tcPr>
            <w:tcW w:w="939" w:type="dxa"/>
            <w:tcBorders>
              <w:top w:val="nil"/>
              <w:left w:val="nil"/>
              <w:bottom w:val="single" w:sz="4" w:space="0" w:color="auto"/>
              <w:right w:val="single" w:sz="4" w:space="0" w:color="auto"/>
            </w:tcBorders>
            <w:shd w:val="clear" w:color="auto" w:fill="auto"/>
            <w:noWrap/>
            <w:vAlign w:val="center"/>
            <w:hideMark/>
          </w:tcPr>
          <w:p w14:paraId="354DDAB7" w14:textId="77777777"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kg</w:t>
            </w:r>
          </w:p>
        </w:tc>
        <w:tc>
          <w:tcPr>
            <w:tcW w:w="1755" w:type="dxa"/>
            <w:tcBorders>
              <w:top w:val="nil"/>
              <w:left w:val="nil"/>
              <w:bottom w:val="single" w:sz="4" w:space="0" w:color="auto"/>
              <w:right w:val="single" w:sz="4" w:space="0" w:color="auto"/>
            </w:tcBorders>
            <w:shd w:val="clear" w:color="auto" w:fill="auto"/>
            <w:noWrap/>
            <w:vAlign w:val="bottom"/>
            <w:hideMark/>
          </w:tcPr>
          <w:p w14:paraId="06CC758D"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 xml:space="preserve">       4.727,0 </w:t>
            </w:r>
          </w:p>
        </w:tc>
        <w:tc>
          <w:tcPr>
            <w:tcW w:w="1551" w:type="dxa"/>
            <w:tcBorders>
              <w:top w:val="nil"/>
              <w:left w:val="nil"/>
              <w:bottom w:val="single" w:sz="4" w:space="0" w:color="auto"/>
              <w:right w:val="single" w:sz="4" w:space="0" w:color="auto"/>
            </w:tcBorders>
            <w:shd w:val="clear" w:color="auto" w:fill="auto"/>
            <w:noWrap/>
            <w:vAlign w:val="bottom"/>
            <w:hideMark/>
          </w:tcPr>
          <w:p w14:paraId="6CC6583E"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0,001</w:t>
            </w:r>
          </w:p>
        </w:tc>
        <w:tc>
          <w:tcPr>
            <w:tcW w:w="1709" w:type="dxa"/>
            <w:tcBorders>
              <w:top w:val="nil"/>
              <w:left w:val="nil"/>
              <w:bottom w:val="single" w:sz="4" w:space="0" w:color="auto"/>
              <w:right w:val="single" w:sz="4" w:space="0" w:color="auto"/>
            </w:tcBorders>
            <w:shd w:val="clear" w:color="auto" w:fill="auto"/>
            <w:noWrap/>
            <w:vAlign w:val="bottom"/>
            <w:hideMark/>
          </w:tcPr>
          <w:p w14:paraId="1034414E"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 xml:space="preserve">             4,7 </w:t>
            </w:r>
          </w:p>
        </w:tc>
      </w:tr>
      <w:tr w:rsidR="00CB7A56" w:rsidRPr="006D55C2" w14:paraId="21005D10" w14:textId="77777777" w:rsidTr="002C2361">
        <w:trPr>
          <w:trHeight w:val="33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5FAC66FD" w14:textId="77777777"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17</w:t>
            </w:r>
          </w:p>
        </w:tc>
        <w:tc>
          <w:tcPr>
            <w:tcW w:w="2657" w:type="dxa"/>
            <w:tcBorders>
              <w:top w:val="nil"/>
              <w:left w:val="nil"/>
              <w:bottom w:val="single" w:sz="4" w:space="0" w:color="auto"/>
              <w:right w:val="single" w:sz="4" w:space="0" w:color="auto"/>
            </w:tcBorders>
            <w:shd w:val="clear" w:color="auto" w:fill="auto"/>
            <w:noWrap/>
            <w:vAlign w:val="bottom"/>
            <w:hideMark/>
          </w:tcPr>
          <w:p w14:paraId="73F7E561" w14:textId="77777777" w:rsidR="002C2361" w:rsidRPr="006D55C2" w:rsidRDefault="002C2361" w:rsidP="00E11739">
            <w:pPr>
              <w:spacing w:before="60"/>
              <w:jc w:val="left"/>
              <w:rPr>
                <w:rFonts w:eastAsia="Times New Roman"/>
                <w:color w:val="000000" w:themeColor="text1"/>
              </w:rPr>
            </w:pPr>
            <w:r w:rsidRPr="006D55C2">
              <w:rPr>
                <w:rFonts w:eastAsia="Times New Roman"/>
                <w:color w:val="000000" w:themeColor="text1"/>
              </w:rPr>
              <w:t>Nguyên liệu khác</w:t>
            </w:r>
          </w:p>
        </w:tc>
        <w:tc>
          <w:tcPr>
            <w:tcW w:w="939" w:type="dxa"/>
            <w:tcBorders>
              <w:top w:val="nil"/>
              <w:left w:val="nil"/>
              <w:bottom w:val="single" w:sz="4" w:space="0" w:color="auto"/>
              <w:right w:val="single" w:sz="4" w:space="0" w:color="auto"/>
            </w:tcBorders>
            <w:shd w:val="clear" w:color="auto" w:fill="auto"/>
            <w:noWrap/>
            <w:vAlign w:val="bottom"/>
            <w:hideMark/>
          </w:tcPr>
          <w:p w14:paraId="0827A28B" w14:textId="77777777" w:rsidR="002C2361" w:rsidRPr="006D55C2" w:rsidRDefault="002C2361" w:rsidP="00E11739">
            <w:pPr>
              <w:spacing w:before="60"/>
              <w:jc w:val="center"/>
              <w:rPr>
                <w:rFonts w:eastAsia="Times New Roman"/>
                <w:color w:val="000000" w:themeColor="text1"/>
              </w:rPr>
            </w:pPr>
            <w:r w:rsidRPr="006D55C2">
              <w:rPr>
                <w:rFonts w:eastAsia="Times New Roman"/>
                <w:color w:val="000000" w:themeColor="text1"/>
              </w:rPr>
              <w:t>tấn</w:t>
            </w:r>
          </w:p>
        </w:tc>
        <w:tc>
          <w:tcPr>
            <w:tcW w:w="1755" w:type="dxa"/>
            <w:tcBorders>
              <w:top w:val="nil"/>
              <w:left w:val="nil"/>
              <w:bottom w:val="single" w:sz="4" w:space="0" w:color="auto"/>
              <w:right w:val="single" w:sz="4" w:space="0" w:color="auto"/>
            </w:tcBorders>
            <w:shd w:val="clear" w:color="auto" w:fill="auto"/>
            <w:noWrap/>
            <w:vAlign w:val="bottom"/>
            <w:hideMark/>
          </w:tcPr>
          <w:p w14:paraId="73935BFA"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20</w:t>
            </w:r>
          </w:p>
        </w:tc>
        <w:tc>
          <w:tcPr>
            <w:tcW w:w="1551" w:type="dxa"/>
            <w:tcBorders>
              <w:top w:val="nil"/>
              <w:left w:val="nil"/>
              <w:bottom w:val="single" w:sz="4" w:space="0" w:color="auto"/>
              <w:right w:val="single" w:sz="4" w:space="0" w:color="auto"/>
            </w:tcBorders>
            <w:shd w:val="clear" w:color="auto" w:fill="auto"/>
            <w:noWrap/>
            <w:vAlign w:val="bottom"/>
            <w:hideMark/>
          </w:tcPr>
          <w:p w14:paraId="773C6979"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1</w:t>
            </w:r>
          </w:p>
        </w:tc>
        <w:tc>
          <w:tcPr>
            <w:tcW w:w="1709" w:type="dxa"/>
            <w:tcBorders>
              <w:top w:val="nil"/>
              <w:left w:val="nil"/>
              <w:bottom w:val="single" w:sz="4" w:space="0" w:color="auto"/>
              <w:right w:val="single" w:sz="4" w:space="0" w:color="auto"/>
            </w:tcBorders>
            <w:shd w:val="clear" w:color="auto" w:fill="auto"/>
            <w:noWrap/>
            <w:vAlign w:val="bottom"/>
            <w:hideMark/>
          </w:tcPr>
          <w:p w14:paraId="63A73746" w14:textId="77777777" w:rsidR="002C2361" w:rsidRPr="006D55C2" w:rsidRDefault="002C2361" w:rsidP="00E11739">
            <w:pPr>
              <w:spacing w:before="60"/>
              <w:jc w:val="right"/>
              <w:rPr>
                <w:rFonts w:eastAsia="Times New Roman"/>
                <w:color w:val="000000" w:themeColor="text1"/>
              </w:rPr>
            </w:pPr>
            <w:r w:rsidRPr="006D55C2">
              <w:rPr>
                <w:rFonts w:eastAsia="Times New Roman"/>
                <w:color w:val="000000" w:themeColor="text1"/>
              </w:rPr>
              <w:t xml:space="preserve">          20,0 </w:t>
            </w:r>
          </w:p>
        </w:tc>
      </w:tr>
      <w:tr w:rsidR="00CB7A56" w:rsidRPr="006D55C2" w14:paraId="10AB7CFF" w14:textId="77777777" w:rsidTr="002C2361">
        <w:trPr>
          <w:trHeight w:val="33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5FEE01E" w14:textId="77777777" w:rsidR="002C2361" w:rsidRPr="006D55C2" w:rsidRDefault="002C2361" w:rsidP="00E11739">
            <w:pPr>
              <w:spacing w:before="60"/>
              <w:jc w:val="center"/>
              <w:rPr>
                <w:rFonts w:eastAsia="Times New Roman"/>
                <w:b/>
                <w:bCs/>
                <w:color w:val="000000" w:themeColor="text1"/>
              </w:rPr>
            </w:pPr>
            <w:r w:rsidRPr="006D55C2">
              <w:rPr>
                <w:rFonts w:eastAsia="Times New Roman"/>
                <w:b/>
                <w:bCs/>
                <w:color w:val="000000" w:themeColor="text1"/>
              </w:rPr>
              <w:t> </w:t>
            </w:r>
          </w:p>
        </w:tc>
        <w:tc>
          <w:tcPr>
            <w:tcW w:w="2657" w:type="dxa"/>
            <w:tcBorders>
              <w:top w:val="nil"/>
              <w:left w:val="nil"/>
              <w:bottom w:val="single" w:sz="4" w:space="0" w:color="auto"/>
              <w:right w:val="single" w:sz="4" w:space="0" w:color="auto"/>
            </w:tcBorders>
            <w:shd w:val="clear" w:color="auto" w:fill="auto"/>
            <w:noWrap/>
            <w:vAlign w:val="center"/>
            <w:hideMark/>
          </w:tcPr>
          <w:p w14:paraId="3DE8A64E" w14:textId="77777777" w:rsidR="002C2361" w:rsidRPr="006D55C2" w:rsidRDefault="002C2361" w:rsidP="00E11739">
            <w:pPr>
              <w:spacing w:before="60"/>
              <w:jc w:val="center"/>
              <w:rPr>
                <w:rFonts w:eastAsia="Times New Roman"/>
                <w:b/>
                <w:bCs/>
                <w:color w:val="000000" w:themeColor="text1"/>
              </w:rPr>
            </w:pPr>
            <w:r w:rsidRPr="006D55C2">
              <w:rPr>
                <w:rFonts w:eastAsia="Times New Roman"/>
                <w:b/>
                <w:bCs/>
                <w:color w:val="000000" w:themeColor="text1"/>
              </w:rPr>
              <w:t>Tông cộng</w:t>
            </w:r>
          </w:p>
        </w:tc>
        <w:tc>
          <w:tcPr>
            <w:tcW w:w="939" w:type="dxa"/>
            <w:tcBorders>
              <w:top w:val="nil"/>
              <w:left w:val="nil"/>
              <w:bottom w:val="single" w:sz="4" w:space="0" w:color="auto"/>
              <w:right w:val="single" w:sz="4" w:space="0" w:color="auto"/>
            </w:tcBorders>
            <w:shd w:val="clear" w:color="auto" w:fill="auto"/>
            <w:noWrap/>
            <w:vAlign w:val="center"/>
            <w:hideMark/>
          </w:tcPr>
          <w:p w14:paraId="2140DC26" w14:textId="77777777" w:rsidR="002C2361" w:rsidRPr="006D55C2" w:rsidRDefault="002C2361" w:rsidP="00E11739">
            <w:pPr>
              <w:spacing w:before="60"/>
              <w:jc w:val="center"/>
              <w:rPr>
                <w:rFonts w:eastAsia="Times New Roman"/>
                <w:b/>
                <w:bCs/>
                <w:color w:val="000000" w:themeColor="text1"/>
              </w:rPr>
            </w:pPr>
            <w:r w:rsidRPr="006D55C2">
              <w:rPr>
                <w:rFonts w:eastAsia="Times New Roman"/>
                <w:b/>
                <w:bCs/>
                <w:color w:val="000000" w:themeColor="text1"/>
              </w:rPr>
              <w:t> </w:t>
            </w:r>
          </w:p>
        </w:tc>
        <w:tc>
          <w:tcPr>
            <w:tcW w:w="1755" w:type="dxa"/>
            <w:tcBorders>
              <w:top w:val="nil"/>
              <w:left w:val="nil"/>
              <w:bottom w:val="single" w:sz="4" w:space="0" w:color="auto"/>
              <w:right w:val="single" w:sz="4" w:space="0" w:color="auto"/>
            </w:tcBorders>
            <w:shd w:val="clear" w:color="auto" w:fill="auto"/>
            <w:noWrap/>
            <w:vAlign w:val="center"/>
            <w:hideMark/>
          </w:tcPr>
          <w:p w14:paraId="504A612A" w14:textId="77777777" w:rsidR="002C2361" w:rsidRPr="006D55C2" w:rsidRDefault="002C2361" w:rsidP="00E11739">
            <w:pPr>
              <w:spacing w:before="60"/>
              <w:jc w:val="center"/>
              <w:rPr>
                <w:rFonts w:eastAsia="Times New Roman"/>
                <w:b/>
                <w:bCs/>
                <w:color w:val="000000" w:themeColor="text1"/>
              </w:rPr>
            </w:pPr>
            <w:r w:rsidRPr="006D55C2">
              <w:rPr>
                <w:rFonts w:eastAsia="Times New Roman"/>
                <w:b/>
                <w:bCs/>
                <w:color w:val="000000" w:themeColor="text1"/>
              </w:rPr>
              <w:t> </w:t>
            </w:r>
          </w:p>
        </w:tc>
        <w:tc>
          <w:tcPr>
            <w:tcW w:w="1551" w:type="dxa"/>
            <w:tcBorders>
              <w:top w:val="nil"/>
              <w:left w:val="nil"/>
              <w:bottom w:val="single" w:sz="4" w:space="0" w:color="auto"/>
              <w:right w:val="single" w:sz="4" w:space="0" w:color="auto"/>
            </w:tcBorders>
            <w:shd w:val="clear" w:color="auto" w:fill="auto"/>
            <w:noWrap/>
            <w:vAlign w:val="center"/>
            <w:hideMark/>
          </w:tcPr>
          <w:p w14:paraId="507E6D69" w14:textId="77777777" w:rsidR="002C2361" w:rsidRPr="006D55C2" w:rsidRDefault="002C2361" w:rsidP="00E11739">
            <w:pPr>
              <w:spacing w:before="60"/>
              <w:jc w:val="center"/>
              <w:rPr>
                <w:rFonts w:eastAsia="Times New Roman"/>
                <w:b/>
                <w:bCs/>
                <w:color w:val="000000" w:themeColor="text1"/>
              </w:rPr>
            </w:pPr>
            <w:r w:rsidRPr="006D55C2">
              <w:rPr>
                <w:rFonts w:eastAsia="Times New Roman"/>
                <w:b/>
                <w:bCs/>
                <w:color w:val="000000" w:themeColor="text1"/>
              </w:rPr>
              <w:t> </w:t>
            </w:r>
          </w:p>
        </w:tc>
        <w:tc>
          <w:tcPr>
            <w:tcW w:w="1709" w:type="dxa"/>
            <w:tcBorders>
              <w:top w:val="nil"/>
              <w:left w:val="nil"/>
              <w:bottom w:val="single" w:sz="4" w:space="0" w:color="auto"/>
              <w:right w:val="single" w:sz="4" w:space="0" w:color="auto"/>
            </w:tcBorders>
            <w:shd w:val="clear" w:color="auto" w:fill="auto"/>
            <w:noWrap/>
            <w:vAlign w:val="center"/>
            <w:hideMark/>
          </w:tcPr>
          <w:p w14:paraId="1D38373A" w14:textId="67109ACF" w:rsidR="002C2361" w:rsidRPr="006D55C2" w:rsidRDefault="00CC1C21" w:rsidP="00E11739">
            <w:pPr>
              <w:spacing w:before="60"/>
              <w:jc w:val="right"/>
              <w:rPr>
                <w:rFonts w:eastAsia="Times New Roman"/>
                <w:b/>
                <w:bCs/>
                <w:color w:val="000000" w:themeColor="text1"/>
              </w:rPr>
            </w:pPr>
            <w:r w:rsidRPr="006D55C2">
              <w:rPr>
                <w:rFonts w:eastAsia="Times New Roman"/>
                <w:b/>
                <w:bCs/>
                <w:color w:val="000000" w:themeColor="text1"/>
              </w:rPr>
              <w:t xml:space="preserve">   15.753,7</w:t>
            </w:r>
            <w:r w:rsidR="002C2361" w:rsidRPr="006D55C2">
              <w:rPr>
                <w:rFonts w:eastAsia="Times New Roman"/>
                <w:b/>
                <w:bCs/>
                <w:color w:val="000000" w:themeColor="text1"/>
              </w:rPr>
              <w:t xml:space="preserve"> </w:t>
            </w:r>
          </w:p>
        </w:tc>
      </w:tr>
    </w:tbl>
    <w:p w14:paraId="3E529AF6" w14:textId="4E71BB67" w:rsidR="005252E5" w:rsidRPr="006D55C2" w:rsidRDefault="005252E5" w:rsidP="00E11739">
      <w:pPr>
        <w:pStyle w:val="1normal"/>
        <w:spacing w:before="60"/>
        <w:rPr>
          <w:i/>
          <w:color w:val="000000" w:themeColor="text1"/>
          <w:lang w:val="en-US"/>
        </w:rPr>
      </w:pPr>
      <w:r w:rsidRPr="006D55C2">
        <w:rPr>
          <w:i/>
          <w:color w:val="000000" w:themeColor="text1"/>
        </w:rPr>
        <w:t>1.</w:t>
      </w:r>
      <w:r w:rsidR="00290E59" w:rsidRPr="006D55C2">
        <w:rPr>
          <w:i/>
          <w:color w:val="000000" w:themeColor="text1"/>
          <w:lang w:val="en-US"/>
        </w:rPr>
        <w:t>4</w:t>
      </w:r>
      <w:r w:rsidRPr="006D55C2">
        <w:rPr>
          <w:i/>
          <w:color w:val="000000" w:themeColor="text1"/>
        </w:rPr>
        <w:t>.1.</w:t>
      </w:r>
      <w:r w:rsidR="00290E59" w:rsidRPr="006D55C2">
        <w:rPr>
          <w:i/>
          <w:color w:val="000000" w:themeColor="text1"/>
          <w:lang w:val="en-US"/>
        </w:rPr>
        <w:t>3</w:t>
      </w:r>
      <w:r w:rsidRPr="006D55C2">
        <w:rPr>
          <w:i/>
          <w:color w:val="000000" w:themeColor="text1"/>
        </w:rPr>
        <w:t>. Nhu cầu sử dụng điện, nước</w:t>
      </w:r>
    </w:p>
    <w:p w14:paraId="020FAA1C" w14:textId="59D7BD21" w:rsidR="005252E5" w:rsidRPr="006D55C2" w:rsidRDefault="00FC6391" w:rsidP="00E11739">
      <w:pPr>
        <w:widowControl w:val="0"/>
        <w:tabs>
          <w:tab w:val="left" w:pos="851"/>
        </w:tabs>
        <w:spacing w:before="60"/>
        <w:rPr>
          <w:i/>
          <w:color w:val="000000" w:themeColor="text1"/>
          <w:lang w:val="pt-BR"/>
        </w:rPr>
      </w:pPr>
      <w:r w:rsidRPr="006D55C2">
        <w:rPr>
          <w:i/>
          <w:color w:val="000000" w:themeColor="text1"/>
          <w:lang w:val="vi-VN"/>
        </w:rPr>
        <w:t>1.4.1.3.1</w:t>
      </w:r>
      <w:r w:rsidR="005252E5" w:rsidRPr="006D55C2">
        <w:rPr>
          <w:i/>
          <w:color w:val="000000" w:themeColor="text1"/>
          <w:lang w:val="pt-BR"/>
        </w:rPr>
        <w:t>. Nhu cầu sử dụng điện</w:t>
      </w:r>
    </w:p>
    <w:p w14:paraId="4247813B" w14:textId="7C2B1F14" w:rsidR="00D2504D" w:rsidRPr="006D55C2" w:rsidRDefault="00D2504D" w:rsidP="00E11739">
      <w:pPr>
        <w:widowControl w:val="0"/>
        <w:spacing w:before="60"/>
        <w:ind w:firstLine="720"/>
        <w:rPr>
          <w:color w:val="000000" w:themeColor="text1"/>
          <w:lang w:val="pt-BR"/>
        </w:rPr>
      </w:pPr>
      <w:r w:rsidRPr="006D55C2">
        <w:rPr>
          <w:color w:val="000000" w:themeColor="text1"/>
          <w:lang w:val="pt-BR"/>
        </w:rPr>
        <w:t>Nguồn điện cấp tới các hạng mục công trình là nguồn hạ thế 0.4kV lấy từ trạm biến áp hạ tầng.</w:t>
      </w:r>
    </w:p>
    <w:p w14:paraId="36EFCB13" w14:textId="0A578AD0" w:rsidR="005252E5" w:rsidRPr="006D55C2" w:rsidRDefault="00FC6391" w:rsidP="00E11739">
      <w:pPr>
        <w:pStyle w:val="1normal"/>
        <w:spacing w:before="60"/>
        <w:rPr>
          <w:i/>
          <w:color w:val="000000" w:themeColor="text1"/>
          <w:lang w:val="en-US"/>
        </w:rPr>
      </w:pPr>
      <w:r w:rsidRPr="006D55C2">
        <w:rPr>
          <w:i/>
          <w:color w:val="000000" w:themeColor="text1"/>
        </w:rPr>
        <w:t>1.4.1.3.2</w:t>
      </w:r>
      <w:r w:rsidR="005252E5" w:rsidRPr="006D55C2">
        <w:rPr>
          <w:i/>
          <w:color w:val="000000" w:themeColor="text1"/>
        </w:rPr>
        <w:t>.</w:t>
      </w:r>
      <w:r w:rsidR="005252E5" w:rsidRPr="006D55C2">
        <w:rPr>
          <w:color w:val="000000" w:themeColor="text1"/>
        </w:rPr>
        <w:t xml:space="preserve"> </w:t>
      </w:r>
      <w:r w:rsidR="005252E5" w:rsidRPr="006D55C2">
        <w:rPr>
          <w:i/>
          <w:color w:val="000000" w:themeColor="text1"/>
        </w:rPr>
        <w:t>Nhu cầu sử dụng nước</w:t>
      </w:r>
    </w:p>
    <w:p w14:paraId="284E56C5" w14:textId="52BC5A13" w:rsidR="005252E5" w:rsidRPr="006D55C2" w:rsidRDefault="00FC6391" w:rsidP="00E11739">
      <w:pPr>
        <w:spacing w:before="60"/>
        <w:rPr>
          <w:i/>
          <w:iCs/>
          <w:color w:val="000000" w:themeColor="text1"/>
        </w:rPr>
      </w:pPr>
      <w:r w:rsidRPr="006D55C2">
        <w:rPr>
          <w:i/>
          <w:iCs/>
          <w:color w:val="000000" w:themeColor="text1"/>
          <w:lang w:val="vi-VN"/>
        </w:rPr>
        <w:t xml:space="preserve">a. </w:t>
      </w:r>
      <w:r w:rsidR="005252E5" w:rsidRPr="006D55C2">
        <w:rPr>
          <w:i/>
          <w:iCs/>
          <w:color w:val="000000" w:themeColor="text1"/>
          <w:lang w:val="pt-BR"/>
        </w:rPr>
        <w:t>Nguồn cấp nướ</w:t>
      </w:r>
      <w:r w:rsidR="006513F2" w:rsidRPr="006D55C2">
        <w:rPr>
          <w:i/>
          <w:iCs/>
          <w:color w:val="000000" w:themeColor="text1"/>
          <w:lang w:val="pt-BR"/>
        </w:rPr>
        <w:t xml:space="preserve">c: </w:t>
      </w:r>
      <w:r w:rsidR="00F431DB" w:rsidRPr="006D55C2">
        <w:rPr>
          <w:color w:val="000000" w:themeColor="text1"/>
          <w:lang w:val="vi-VN"/>
        </w:rPr>
        <w:t xml:space="preserve">Nguồn cấp cho dự án được lấy từ hệ thống cấp nước dịch vụ </w:t>
      </w:r>
      <w:r w:rsidR="00F431DB" w:rsidRPr="006D55C2">
        <w:rPr>
          <w:color w:val="000000" w:themeColor="text1"/>
        </w:rPr>
        <w:t xml:space="preserve">hiện có của khu vực đang cấp cho nhân dân </w:t>
      </w:r>
      <w:r w:rsidR="00460D41" w:rsidRPr="006D55C2">
        <w:rPr>
          <w:color w:val="000000" w:themeColor="text1"/>
        </w:rPr>
        <w:t xml:space="preserve">xã </w:t>
      </w:r>
      <w:r w:rsidR="00D2504D" w:rsidRPr="006D55C2">
        <w:rPr>
          <w:color w:val="000000" w:themeColor="text1"/>
        </w:rPr>
        <w:t>Hoàng Kim</w:t>
      </w:r>
      <w:r w:rsidR="00814D33" w:rsidRPr="006D55C2">
        <w:rPr>
          <w:color w:val="000000" w:themeColor="text1"/>
        </w:rPr>
        <w:t>.</w:t>
      </w:r>
    </w:p>
    <w:p w14:paraId="60638640" w14:textId="096915CD" w:rsidR="005252E5" w:rsidRPr="006D55C2" w:rsidRDefault="00FC6391" w:rsidP="00E11739">
      <w:pPr>
        <w:spacing w:before="60"/>
        <w:rPr>
          <w:i/>
          <w:iCs/>
          <w:color w:val="000000" w:themeColor="text1"/>
          <w:lang w:val="pt-BR"/>
        </w:rPr>
      </w:pPr>
      <w:r w:rsidRPr="006D55C2">
        <w:rPr>
          <w:i/>
          <w:iCs/>
          <w:color w:val="000000" w:themeColor="text1"/>
          <w:lang w:val="vi-VN"/>
        </w:rPr>
        <w:lastRenderedPageBreak/>
        <w:t xml:space="preserve">b. </w:t>
      </w:r>
      <w:r w:rsidR="005252E5" w:rsidRPr="006D55C2">
        <w:rPr>
          <w:i/>
          <w:iCs/>
          <w:color w:val="000000" w:themeColor="text1"/>
          <w:lang w:val="pt-BR"/>
        </w:rPr>
        <w:t>Nhu cầu sử dụng nước</w:t>
      </w:r>
    </w:p>
    <w:p w14:paraId="444FBD0C" w14:textId="7DF7671C" w:rsidR="00B20D52" w:rsidRPr="006D55C2" w:rsidRDefault="00B20D52" w:rsidP="00E11739">
      <w:pPr>
        <w:spacing w:before="60"/>
        <w:ind w:firstLine="720"/>
        <w:rPr>
          <w:color w:val="000000" w:themeColor="text1"/>
        </w:rPr>
      </w:pPr>
      <w:r w:rsidRPr="006D55C2">
        <w:rPr>
          <w:color w:val="000000" w:themeColor="text1"/>
        </w:rPr>
        <w:t>Nước cho sinh hoạt của công nhân xây dựng: Dự tính số lượng công nhân lớn nhất lao động trên công trường hàng ngày khoảng 60. Nhu cầu sử dụng nước cho 60 công nhân tại khu vực công trường là 60l/người.ngày đêm (TCXDVN 13606:2023). Tuy nhiên, nhu cầu sử dụng chỉ chiếm khoảng 50% do công nhân không sinh hoạt tại công trường. Lượng nước cấp trong giai đoạn này là: (30 x 60)/1.000 = 1,8m</w:t>
      </w:r>
      <w:r w:rsidRPr="006D55C2">
        <w:rPr>
          <w:color w:val="000000" w:themeColor="text1"/>
          <w:vertAlign w:val="superscript"/>
        </w:rPr>
        <w:t>3</w:t>
      </w:r>
      <w:r w:rsidRPr="006D55C2">
        <w:rPr>
          <w:color w:val="000000" w:themeColor="text1"/>
        </w:rPr>
        <w:t>/ngày.đêm.</w:t>
      </w:r>
    </w:p>
    <w:p w14:paraId="01B0CA37" w14:textId="76C672D3" w:rsidR="00B20D52" w:rsidRPr="006D55C2" w:rsidRDefault="00B20D52" w:rsidP="00E11739">
      <w:pPr>
        <w:spacing w:before="60"/>
        <w:rPr>
          <w:color w:val="000000" w:themeColor="text1"/>
          <w:lang w:val="pt-BR"/>
        </w:rPr>
      </w:pPr>
      <w:r w:rsidRPr="006D55C2">
        <w:rPr>
          <w:color w:val="000000" w:themeColor="text1"/>
          <w:lang w:val="pt-BR"/>
        </w:rPr>
        <w:tab/>
        <w:t>Nước phục vụ thi công: Chủ yếu phục vụ cho trộn vữa, rửa, làm mát và sửa chữa thiết bị, xịt rửa bánh xe ra vào công trường và phun tưới ẩm chống bụi. Cụ thể:</w:t>
      </w:r>
    </w:p>
    <w:p w14:paraId="764A5EEB" w14:textId="689F0038" w:rsidR="00B20D52" w:rsidRPr="006D55C2" w:rsidRDefault="00B20D52" w:rsidP="00E11739">
      <w:pPr>
        <w:spacing w:before="60"/>
        <w:ind w:firstLine="720"/>
        <w:rPr>
          <w:color w:val="000000" w:themeColor="text1"/>
          <w:lang w:val="pt-BR"/>
        </w:rPr>
      </w:pPr>
      <w:r w:rsidRPr="006D55C2">
        <w:rPr>
          <w:color w:val="000000" w:themeColor="text1"/>
          <w:lang w:val="pt-BR"/>
        </w:rPr>
        <w:t>+ Nước phục vụ xây dựng: Ước tính 2m</w:t>
      </w:r>
      <w:r w:rsidRPr="006D55C2">
        <w:rPr>
          <w:color w:val="000000" w:themeColor="text1"/>
          <w:vertAlign w:val="superscript"/>
          <w:lang w:val="pt-BR"/>
        </w:rPr>
        <w:t>3</w:t>
      </w:r>
      <w:r w:rsidRPr="006D55C2">
        <w:rPr>
          <w:color w:val="000000" w:themeColor="text1"/>
          <w:lang w:val="pt-BR"/>
        </w:rPr>
        <w:t>/ngày.</w:t>
      </w:r>
    </w:p>
    <w:p w14:paraId="1E284D65" w14:textId="1E49393B" w:rsidR="00B20D52" w:rsidRPr="006D55C2" w:rsidRDefault="00B20D52" w:rsidP="00E11739">
      <w:pPr>
        <w:spacing w:before="60"/>
        <w:ind w:firstLine="720"/>
        <w:rPr>
          <w:color w:val="000000" w:themeColor="text1"/>
          <w:lang w:val="pt-BR"/>
        </w:rPr>
      </w:pPr>
      <w:r w:rsidRPr="006D55C2">
        <w:rPr>
          <w:color w:val="000000" w:themeColor="text1"/>
          <w:lang w:val="pt-BR"/>
        </w:rPr>
        <w:t>+ Nước xịt rửa bánh xe: Ước tính 1m</w:t>
      </w:r>
      <w:r w:rsidRPr="006D55C2">
        <w:rPr>
          <w:color w:val="000000" w:themeColor="text1"/>
          <w:vertAlign w:val="superscript"/>
          <w:lang w:val="pt-BR"/>
        </w:rPr>
        <w:t>3</w:t>
      </w:r>
      <w:r w:rsidRPr="006D55C2">
        <w:rPr>
          <w:color w:val="000000" w:themeColor="text1"/>
          <w:lang w:val="pt-BR"/>
        </w:rPr>
        <w:t>/ngày.</w:t>
      </w:r>
    </w:p>
    <w:p w14:paraId="6C019421" w14:textId="2CE77029" w:rsidR="00B20D52" w:rsidRPr="006D55C2" w:rsidRDefault="00B20D52" w:rsidP="00E11739">
      <w:pPr>
        <w:spacing w:before="60"/>
        <w:ind w:firstLine="720"/>
        <w:rPr>
          <w:color w:val="000000" w:themeColor="text1"/>
          <w:lang w:val="pt-BR"/>
        </w:rPr>
      </w:pPr>
      <w:r w:rsidRPr="006D55C2">
        <w:rPr>
          <w:color w:val="000000" w:themeColor="text1"/>
          <w:lang w:val="pt-BR"/>
        </w:rPr>
        <w:t>+ Nước phun tưới ẩm: Tưới ẩm khu vực nội bộ công trường và trên các tuyến đường tiếp giáp với khu vực dự án vào những ngày nắ</w:t>
      </w:r>
      <w:r w:rsidR="009304EF" w:rsidRPr="006D55C2">
        <w:rPr>
          <w:color w:val="000000" w:themeColor="text1"/>
          <w:lang w:val="pt-BR"/>
        </w:rPr>
        <w:t>ng nóng: 1 xe x 1,5m</w:t>
      </w:r>
      <w:r w:rsidR="009304EF" w:rsidRPr="006D55C2">
        <w:rPr>
          <w:color w:val="000000" w:themeColor="text1"/>
          <w:vertAlign w:val="superscript"/>
          <w:lang w:val="pt-BR"/>
        </w:rPr>
        <w:t>3</w:t>
      </w:r>
      <w:r w:rsidRPr="006D55C2">
        <w:rPr>
          <w:color w:val="000000" w:themeColor="text1"/>
          <w:lang w:val="pt-BR"/>
        </w:rPr>
        <w:t>/xe x 2 lần/ngày = 3 m</w:t>
      </w:r>
      <w:r w:rsidRPr="006D55C2">
        <w:rPr>
          <w:color w:val="000000" w:themeColor="text1"/>
          <w:vertAlign w:val="superscript"/>
          <w:lang w:val="pt-BR"/>
        </w:rPr>
        <w:t>3</w:t>
      </w:r>
      <w:r w:rsidRPr="006D55C2">
        <w:rPr>
          <w:color w:val="000000" w:themeColor="text1"/>
          <w:lang w:val="pt-BR"/>
        </w:rPr>
        <w:t>/ngày.</w:t>
      </w:r>
      <w:r w:rsidR="005252E5" w:rsidRPr="006D55C2">
        <w:rPr>
          <w:color w:val="000000" w:themeColor="text1"/>
          <w:lang w:val="pt-BR"/>
        </w:rPr>
        <w:tab/>
      </w:r>
    </w:p>
    <w:p w14:paraId="54FE2D3B" w14:textId="0169F1FA" w:rsidR="002F7C91" w:rsidRPr="006D55C2" w:rsidRDefault="002F7C91" w:rsidP="00E11739">
      <w:pPr>
        <w:pStyle w:val="13"/>
        <w:rPr>
          <w:color w:val="000000" w:themeColor="text1"/>
        </w:rPr>
      </w:pPr>
      <w:bookmarkStart w:id="204" w:name="_Toc116467730"/>
      <w:bookmarkStart w:id="205" w:name="_Toc136359492"/>
      <w:bookmarkStart w:id="206" w:name="_Toc182309818"/>
      <w:r w:rsidRPr="006D55C2">
        <w:rPr>
          <w:color w:val="000000" w:themeColor="text1"/>
        </w:rPr>
        <w:t>1.4.2. Giai đoạn vận hành</w:t>
      </w:r>
      <w:bookmarkEnd w:id="204"/>
      <w:bookmarkEnd w:id="205"/>
      <w:bookmarkEnd w:id="206"/>
    </w:p>
    <w:p w14:paraId="60602F6A" w14:textId="77777777" w:rsidR="002F7C91" w:rsidRPr="006D55C2" w:rsidRDefault="002F7C91" w:rsidP="00E11739">
      <w:pPr>
        <w:tabs>
          <w:tab w:val="center" w:pos="851"/>
        </w:tabs>
        <w:spacing w:before="60"/>
        <w:rPr>
          <w:bCs/>
          <w:iCs/>
          <w:color w:val="000000" w:themeColor="text1"/>
          <w:lang w:val="pt-BR" w:eastAsia="vi-VN"/>
        </w:rPr>
      </w:pPr>
      <w:r w:rsidRPr="006D55C2">
        <w:rPr>
          <w:bCs/>
          <w:iCs/>
          <w:color w:val="000000" w:themeColor="text1"/>
          <w:lang w:val="pt-BR" w:eastAsia="vi-VN"/>
        </w:rPr>
        <w:t>1.4.2.1. Nhu cầu sử dụng nước</w:t>
      </w:r>
    </w:p>
    <w:p w14:paraId="674B3B51" w14:textId="77777777" w:rsidR="009F44E7" w:rsidRPr="006D55C2" w:rsidRDefault="009F44E7" w:rsidP="00E11739">
      <w:pPr>
        <w:tabs>
          <w:tab w:val="center" w:pos="851"/>
        </w:tabs>
        <w:spacing w:before="60"/>
        <w:rPr>
          <w:bCs/>
          <w:i/>
          <w:iCs/>
          <w:color w:val="000000" w:themeColor="text1"/>
          <w:lang w:val="pt-BR" w:eastAsia="vi-VN"/>
        </w:rPr>
      </w:pPr>
      <w:r w:rsidRPr="006D55C2">
        <w:rPr>
          <w:bCs/>
          <w:i/>
          <w:iCs/>
          <w:color w:val="000000" w:themeColor="text1"/>
          <w:lang w:val="pt-BR" w:eastAsia="vi-VN"/>
        </w:rPr>
        <w:t>a. Nguồn cung cấp nước</w:t>
      </w:r>
    </w:p>
    <w:p w14:paraId="26FC8351" w14:textId="115942F9" w:rsidR="00775F37" w:rsidRPr="006D55C2" w:rsidRDefault="009F44E7" w:rsidP="00E11739">
      <w:pPr>
        <w:tabs>
          <w:tab w:val="center" w:pos="851"/>
        </w:tabs>
        <w:spacing w:before="60"/>
        <w:ind w:firstLine="709"/>
        <w:rPr>
          <w:iCs/>
          <w:color w:val="000000" w:themeColor="text1"/>
          <w:lang w:val="nl-NL" w:eastAsia="vi-VN"/>
        </w:rPr>
      </w:pPr>
      <w:r w:rsidRPr="006D55C2">
        <w:rPr>
          <w:iCs/>
          <w:color w:val="000000" w:themeColor="text1"/>
          <w:lang w:val="nl-NL" w:eastAsia="vi-VN"/>
        </w:rPr>
        <w:t xml:space="preserve">Nguồn nước sử dụng cho </w:t>
      </w:r>
      <w:r w:rsidRPr="006D55C2">
        <w:rPr>
          <w:iCs/>
          <w:color w:val="000000" w:themeColor="text1"/>
          <w:lang w:val="vi-VN" w:eastAsia="vi-VN"/>
        </w:rPr>
        <w:t>dự án</w:t>
      </w:r>
      <w:r w:rsidRPr="006D55C2">
        <w:rPr>
          <w:iCs/>
          <w:color w:val="000000" w:themeColor="text1"/>
          <w:lang w:val="nl-NL" w:eastAsia="vi-VN"/>
        </w:rPr>
        <w:t xml:space="preserve"> là nước sạch được cung cấp bởi </w:t>
      </w:r>
      <w:r w:rsidRPr="006D55C2">
        <w:rPr>
          <w:iCs/>
          <w:color w:val="000000" w:themeColor="text1"/>
          <w:lang w:val="vi-VN" w:eastAsia="vi-VN"/>
        </w:rPr>
        <w:t>hệ thống cấp nước sạch của khu vực</w:t>
      </w:r>
      <w:r w:rsidR="00775F37" w:rsidRPr="006D55C2">
        <w:rPr>
          <w:iCs/>
          <w:color w:val="000000" w:themeColor="text1"/>
          <w:lang w:val="nl-NL" w:eastAsia="vi-VN"/>
        </w:rPr>
        <w:t>.</w:t>
      </w:r>
    </w:p>
    <w:p w14:paraId="01269AF8" w14:textId="77777777" w:rsidR="00AD5540" w:rsidRPr="006D55C2" w:rsidRDefault="00AD5540" w:rsidP="00E11739">
      <w:pPr>
        <w:tabs>
          <w:tab w:val="center" w:pos="851"/>
        </w:tabs>
        <w:spacing w:before="60"/>
        <w:rPr>
          <w:bCs/>
          <w:i/>
          <w:iCs/>
          <w:color w:val="000000" w:themeColor="text1"/>
          <w:lang w:val="pt-BR" w:eastAsia="vi-VN"/>
        </w:rPr>
      </w:pPr>
      <w:r w:rsidRPr="006D55C2">
        <w:rPr>
          <w:bCs/>
          <w:i/>
          <w:iCs/>
          <w:color w:val="000000" w:themeColor="text1"/>
          <w:lang w:val="pt-BR" w:eastAsia="vi-VN"/>
        </w:rPr>
        <w:t xml:space="preserve">b. Nhu cầu sử dụng nước khi đi vào hoạt động </w:t>
      </w:r>
    </w:p>
    <w:p w14:paraId="16673FA0" w14:textId="65414ED6" w:rsidR="009D3184" w:rsidRPr="006D55C2" w:rsidRDefault="009D3184" w:rsidP="00E11739">
      <w:pPr>
        <w:spacing w:before="60"/>
        <w:ind w:right="-6" w:firstLine="720"/>
        <w:rPr>
          <w:bCs/>
          <w:i/>
          <w:iCs/>
          <w:noProof/>
          <w:color w:val="000000" w:themeColor="text1"/>
          <w:u w:val="single"/>
          <w:lang w:val="pt-BR"/>
        </w:rPr>
      </w:pPr>
      <w:r w:rsidRPr="006D55C2">
        <w:rPr>
          <w:bCs/>
          <w:i/>
          <w:iCs/>
          <w:noProof/>
          <w:color w:val="000000" w:themeColor="text1"/>
          <w:u w:val="single"/>
          <w:lang w:val="pt-BR"/>
        </w:rPr>
        <w:t>(i) Nhu cầu sử dụng nước cho sinh hoạt</w:t>
      </w:r>
    </w:p>
    <w:p w14:paraId="7626A6B5" w14:textId="77777777" w:rsidR="009703DC" w:rsidRPr="006D55C2" w:rsidRDefault="009703DC" w:rsidP="00E11739">
      <w:pPr>
        <w:spacing w:before="60"/>
        <w:ind w:right="-6" w:firstLine="720"/>
        <w:rPr>
          <w:bCs/>
          <w:iCs/>
          <w:noProof/>
          <w:color w:val="000000" w:themeColor="text1"/>
          <w:lang w:val="pt-BR"/>
        </w:rPr>
      </w:pPr>
      <w:r w:rsidRPr="006D55C2">
        <w:rPr>
          <w:bCs/>
          <w:iCs/>
          <w:noProof/>
          <w:color w:val="000000" w:themeColor="text1"/>
          <w:lang w:val="pt-BR"/>
        </w:rPr>
        <w:t>Tiêu chuẩn thiết kế : Tham khảo TCVN 4513:1988 Tiêu chuẩn thiết kế cấp nước bên trong</w:t>
      </w:r>
    </w:p>
    <w:p w14:paraId="43D65228" w14:textId="77777777" w:rsidR="009703DC" w:rsidRPr="006D55C2" w:rsidRDefault="009703DC" w:rsidP="00E11739">
      <w:pPr>
        <w:spacing w:before="60"/>
        <w:ind w:right="-6" w:firstLine="720"/>
        <w:rPr>
          <w:bCs/>
          <w:iCs/>
          <w:noProof/>
          <w:color w:val="000000" w:themeColor="text1"/>
          <w:lang w:val="pt-BR"/>
        </w:rPr>
      </w:pPr>
      <w:r w:rsidRPr="006D55C2">
        <w:rPr>
          <w:bCs/>
          <w:iCs/>
          <w:noProof/>
          <w:color w:val="000000" w:themeColor="text1"/>
          <w:lang w:val="pt-BR"/>
        </w:rPr>
        <w:t>Tham khảo TCVN 13606:2023 Cấp nước - Mạng lưới đường ống và công trình - Yêu cầu thiết kế</w:t>
      </w:r>
    </w:p>
    <w:p w14:paraId="70C15FD5" w14:textId="101AB1A9" w:rsidR="009703DC" w:rsidRPr="006D55C2" w:rsidRDefault="009703DC" w:rsidP="00E11739">
      <w:pPr>
        <w:spacing w:before="60"/>
        <w:ind w:right="-6" w:firstLine="720"/>
        <w:rPr>
          <w:bCs/>
          <w:iCs/>
          <w:noProof/>
          <w:color w:val="000000" w:themeColor="text1"/>
          <w:lang w:val="pt-BR"/>
        </w:rPr>
      </w:pPr>
      <w:r w:rsidRPr="006D55C2">
        <w:rPr>
          <w:bCs/>
          <w:iCs/>
          <w:noProof/>
          <w:color w:val="000000" w:themeColor="text1"/>
          <w:lang w:val="pt-BR"/>
        </w:rPr>
        <w:t>Tham khảo TCVN 8793: 2021 Trường tiểu học – Yêu cầu thiết kế</w:t>
      </w:r>
    </w:p>
    <w:p w14:paraId="53CE5305" w14:textId="45E4ACAE" w:rsidR="009703DC" w:rsidRPr="006D55C2" w:rsidRDefault="009703DC" w:rsidP="00E11739">
      <w:pPr>
        <w:spacing w:before="60"/>
        <w:ind w:right="-6" w:firstLine="720"/>
        <w:rPr>
          <w:bCs/>
          <w:iCs/>
          <w:noProof/>
          <w:color w:val="000000" w:themeColor="text1"/>
          <w:lang w:val="pt-BR"/>
        </w:rPr>
      </w:pPr>
      <w:r w:rsidRPr="006D55C2">
        <w:rPr>
          <w:bCs/>
          <w:iCs/>
          <w:noProof/>
          <w:color w:val="000000" w:themeColor="text1"/>
          <w:lang w:val="pt-BR"/>
        </w:rPr>
        <w:t xml:space="preserve">Cấp nước cho học sinh qcấp nước </w:t>
      </w:r>
      <w:r w:rsidRPr="006D55C2">
        <w:rPr>
          <w:bCs/>
          <w:iCs/>
          <w:noProof/>
          <w:color w:val="000000" w:themeColor="text1"/>
          <w:lang w:val="pt-BR"/>
        </w:rPr>
        <w:tab/>
        <w:t>= 20 (lít/ng/ng.đêm)</w:t>
      </w:r>
    </w:p>
    <w:p w14:paraId="2D53C83A" w14:textId="19E2C641" w:rsidR="009703DC" w:rsidRPr="006D55C2" w:rsidRDefault="009703DC" w:rsidP="00E11739">
      <w:pPr>
        <w:spacing w:before="60"/>
        <w:ind w:right="-6" w:firstLine="720"/>
        <w:rPr>
          <w:bCs/>
          <w:iCs/>
          <w:noProof/>
          <w:color w:val="000000" w:themeColor="text1"/>
          <w:lang w:val="pt-BR"/>
        </w:rPr>
      </w:pPr>
      <w:r w:rsidRPr="006D55C2">
        <w:rPr>
          <w:bCs/>
          <w:iCs/>
          <w:noProof/>
          <w:color w:val="000000" w:themeColor="text1"/>
          <w:lang w:val="pt-BR"/>
        </w:rPr>
        <w:t>Cấp nước cho giáo viên qcấp nước = 20 (lít/ng/ng.đêm)</w:t>
      </w:r>
    </w:p>
    <w:p w14:paraId="023511A5" w14:textId="77777777" w:rsidR="009703DC" w:rsidRPr="006D55C2" w:rsidRDefault="009703DC" w:rsidP="00E11739">
      <w:pPr>
        <w:spacing w:before="60"/>
        <w:ind w:right="-6" w:firstLine="720"/>
        <w:rPr>
          <w:bCs/>
          <w:iCs/>
          <w:noProof/>
          <w:color w:val="000000" w:themeColor="text1"/>
          <w:lang w:val="pt-BR"/>
        </w:rPr>
      </w:pPr>
      <w:r w:rsidRPr="006D55C2">
        <w:rPr>
          <w:bCs/>
          <w:iCs/>
          <w:noProof/>
          <w:color w:val="000000" w:themeColor="text1"/>
          <w:lang w:val="pt-BR"/>
        </w:rPr>
        <w:t>Cấp nước cho ăn uống (khu phòng ăn nhà đa năng) qcấp nước = 18 (lít/ng/ng.đêm)</w:t>
      </w:r>
    </w:p>
    <w:p w14:paraId="48F29FBD" w14:textId="77777777" w:rsidR="009703DC" w:rsidRPr="006D55C2" w:rsidRDefault="009703DC" w:rsidP="00E11739">
      <w:pPr>
        <w:spacing w:before="60"/>
        <w:ind w:right="-6" w:firstLine="720"/>
        <w:rPr>
          <w:bCs/>
          <w:iCs/>
          <w:noProof/>
          <w:color w:val="000000" w:themeColor="text1"/>
          <w:lang w:val="pt-BR"/>
        </w:rPr>
      </w:pPr>
      <w:r w:rsidRPr="006D55C2">
        <w:rPr>
          <w:bCs/>
          <w:iCs/>
          <w:noProof/>
          <w:color w:val="000000" w:themeColor="text1"/>
          <w:lang w:val="pt-BR"/>
        </w:rPr>
        <w:t>Cấp nước cho tưới cây qcấp nước = 3 (lít/ng/ng.đêm)</w:t>
      </w:r>
    </w:p>
    <w:p w14:paraId="157A51C5" w14:textId="21A64A3B" w:rsidR="009703DC" w:rsidRPr="006D55C2" w:rsidRDefault="009703DC" w:rsidP="00E11739">
      <w:pPr>
        <w:spacing w:before="60"/>
        <w:ind w:right="-6" w:firstLine="720"/>
        <w:rPr>
          <w:bCs/>
          <w:iCs/>
          <w:noProof/>
          <w:color w:val="000000" w:themeColor="text1"/>
          <w:lang w:val="pt-BR"/>
        </w:rPr>
      </w:pPr>
      <w:r w:rsidRPr="006D55C2">
        <w:rPr>
          <w:bCs/>
          <w:iCs/>
          <w:noProof/>
          <w:color w:val="000000" w:themeColor="text1"/>
          <w:lang w:val="pt-BR"/>
        </w:rPr>
        <w:t>Cấp nước cho rửa sân, đường qcấp nước = 0,4 (lít/ng/ng.đêm)</w:t>
      </w:r>
    </w:p>
    <w:tbl>
      <w:tblPr>
        <w:tblW w:w="9776" w:type="dxa"/>
        <w:jc w:val="center"/>
        <w:tblLayout w:type="fixed"/>
        <w:tblLook w:val="04A0" w:firstRow="1" w:lastRow="0" w:firstColumn="1" w:lastColumn="0" w:noHBand="0" w:noVBand="1"/>
      </w:tblPr>
      <w:tblGrid>
        <w:gridCol w:w="714"/>
        <w:gridCol w:w="2683"/>
        <w:gridCol w:w="1276"/>
        <w:gridCol w:w="2126"/>
        <w:gridCol w:w="1418"/>
        <w:gridCol w:w="1559"/>
      </w:tblGrid>
      <w:tr w:rsidR="006D55C2" w:rsidRPr="006D55C2" w14:paraId="36352640" w14:textId="77777777" w:rsidTr="00F35B5F">
        <w:trPr>
          <w:trHeight w:val="1635"/>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AEA11" w14:textId="77777777" w:rsidR="00F35B5F" w:rsidRPr="006D55C2" w:rsidRDefault="00F35B5F" w:rsidP="00E11739">
            <w:pPr>
              <w:spacing w:before="60"/>
              <w:jc w:val="center"/>
              <w:rPr>
                <w:b/>
                <w:color w:val="000000" w:themeColor="text1"/>
                <w:sz w:val="24"/>
              </w:rPr>
            </w:pPr>
            <w:r w:rsidRPr="006D55C2">
              <w:rPr>
                <w:b/>
                <w:color w:val="000000" w:themeColor="text1"/>
                <w:sz w:val="24"/>
              </w:rPr>
              <w:t>STT</w:t>
            </w:r>
          </w:p>
        </w:tc>
        <w:tc>
          <w:tcPr>
            <w:tcW w:w="2683" w:type="dxa"/>
            <w:tcBorders>
              <w:top w:val="single" w:sz="4" w:space="0" w:color="auto"/>
              <w:left w:val="nil"/>
              <w:bottom w:val="single" w:sz="4" w:space="0" w:color="auto"/>
              <w:right w:val="single" w:sz="4" w:space="0" w:color="auto"/>
            </w:tcBorders>
            <w:shd w:val="clear" w:color="auto" w:fill="auto"/>
            <w:vAlign w:val="center"/>
            <w:hideMark/>
          </w:tcPr>
          <w:p w14:paraId="646246BF" w14:textId="77777777" w:rsidR="00F35B5F" w:rsidRPr="006D55C2" w:rsidRDefault="00F35B5F" w:rsidP="00E11739">
            <w:pPr>
              <w:spacing w:before="60"/>
              <w:jc w:val="center"/>
              <w:rPr>
                <w:b/>
                <w:color w:val="000000" w:themeColor="text1"/>
              </w:rPr>
            </w:pPr>
            <w:r w:rsidRPr="006D55C2">
              <w:rPr>
                <w:b/>
                <w:color w:val="000000" w:themeColor="text1"/>
              </w:rPr>
              <w:t>Đối tượng dùng nước</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940EC8C" w14:textId="77777777" w:rsidR="00F35B5F" w:rsidRPr="006D55C2" w:rsidRDefault="00F35B5F" w:rsidP="00E11739">
            <w:pPr>
              <w:spacing w:before="60"/>
              <w:jc w:val="center"/>
              <w:rPr>
                <w:b/>
                <w:color w:val="000000" w:themeColor="text1"/>
              </w:rPr>
            </w:pPr>
            <w:r w:rsidRPr="006D55C2">
              <w:rPr>
                <w:b/>
                <w:color w:val="000000" w:themeColor="text1"/>
              </w:rPr>
              <w:t>Tiêu chuẩn</w:t>
            </w:r>
            <w:r w:rsidRPr="006D55C2">
              <w:rPr>
                <w:b/>
                <w:color w:val="000000" w:themeColor="text1"/>
              </w:rPr>
              <w:br/>
              <w:t>(lít/ng/ng.đêm)</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3ABF8490" w14:textId="77777777" w:rsidR="00F35B5F" w:rsidRPr="006D55C2" w:rsidRDefault="00F35B5F" w:rsidP="00E11739">
            <w:pPr>
              <w:spacing w:before="60"/>
              <w:jc w:val="center"/>
              <w:rPr>
                <w:b/>
                <w:color w:val="000000" w:themeColor="text1"/>
              </w:rPr>
            </w:pPr>
            <w:r w:rsidRPr="006D55C2">
              <w:rPr>
                <w:b/>
                <w:color w:val="000000" w:themeColor="text1"/>
              </w:rPr>
              <w:t>Số đối tượng dùng nước cùng loại</w:t>
            </w:r>
            <w:r w:rsidRPr="006D55C2">
              <w:rPr>
                <w:b/>
                <w:color w:val="000000" w:themeColor="text1"/>
              </w:rPr>
              <w:br/>
              <w:t>(Số người, số m2 hoặc số m3)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04D49A6" w14:textId="77777777" w:rsidR="00F35B5F" w:rsidRPr="006D55C2" w:rsidRDefault="00F35B5F" w:rsidP="00E11739">
            <w:pPr>
              <w:spacing w:before="60"/>
              <w:jc w:val="center"/>
              <w:rPr>
                <w:b/>
                <w:color w:val="000000" w:themeColor="text1"/>
              </w:rPr>
            </w:pPr>
            <w:r w:rsidRPr="006D55C2">
              <w:rPr>
                <w:b/>
                <w:color w:val="000000" w:themeColor="text1"/>
              </w:rPr>
              <w:t xml:space="preserve">Tổng l.lượng </w:t>
            </w:r>
            <w:r w:rsidRPr="006D55C2">
              <w:rPr>
                <w:b/>
                <w:color w:val="000000" w:themeColor="text1"/>
              </w:rPr>
              <w:br/>
              <w:t>(m</w:t>
            </w:r>
            <w:r w:rsidRPr="006D55C2">
              <w:rPr>
                <w:b/>
                <w:color w:val="000000" w:themeColor="text1"/>
                <w:vertAlign w:val="superscript"/>
              </w:rPr>
              <w:t>3</w:t>
            </w:r>
            <w:r w:rsidRPr="006D55C2">
              <w:rPr>
                <w:b/>
                <w:color w:val="000000" w:themeColor="text1"/>
              </w:rPr>
              <w: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00F4E22" w14:textId="77777777" w:rsidR="00F35B5F" w:rsidRPr="006D55C2" w:rsidRDefault="00F35B5F" w:rsidP="00E11739">
            <w:pPr>
              <w:spacing w:before="60"/>
              <w:jc w:val="center"/>
              <w:rPr>
                <w:b/>
                <w:color w:val="000000" w:themeColor="text1"/>
              </w:rPr>
            </w:pPr>
            <w:r w:rsidRPr="006D55C2">
              <w:rPr>
                <w:b/>
                <w:color w:val="000000" w:themeColor="text1"/>
              </w:rPr>
              <w:t>Căn cứ</w:t>
            </w:r>
          </w:p>
        </w:tc>
      </w:tr>
      <w:tr w:rsidR="006D55C2" w:rsidRPr="006D55C2" w14:paraId="4DEBF45A" w14:textId="77777777" w:rsidTr="00F35B5F">
        <w:trPr>
          <w:trHeight w:val="675"/>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92C0F" w14:textId="77777777" w:rsidR="00F35B5F" w:rsidRPr="006D55C2" w:rsidRDefault="00F35B5F" w:rsidP="00E11739">
            <w:pPr>
              <w:spacing w:before="60"/>
              <w:jc w:val="center"/>
              <w:rPr>
                <w:color w:val="000000" w:themeColor="text1"/>
                <w:sz w:val="24"/>
              </w:rPr>
            </w:pPr>
            <w:r w:rsidRPr="006D55C2">
              <w:rPr>
                <w:color w:val="000000" w:themeColor="text1"/>
                <w:sz w:val="24"/>
              </w:rPr>
              <w:lastRenderedPageBreak/>
              <w:t>1</w:t>
            </w:r>
          </w:p>
        </w:tc>
        <w:tc>
          <w:tcPr>
            <w:tcW w:w="2683" w:type="dxa"/>
            <w:tcBorders>
              <w:top w:val="single" w:sz="4" w:space="0" w:color="auto"/>
              <w:left w:val="nil"/>
              <w:bottom w:val="single" w:sz="4" w:space="0" w:color="auto"/>
              <w:right w:val="single" w:sz="4" w:space="0" w:color="auto"/>
            </w:tcBorders>
            <w:shd w:val="clear" w:color="auto" w:fill="auto"/>
            <w:vAlign w:val="center"/>
            <w:hideMark/>
          </w:tcPr>
          <w:p w14:paraId="6AEC07E0" w14:textId="77777777" w:rsidR="00F35B5F" w:rsidRPr="006D55C2" w:rsidRDefault="00F35B5F" w:rsidP="00E11739">
            <w:pPr>
              <w:spacing w:before="60"/>
              <w:jc w:val="left"/>
              <w:rPr>
                <w:color w:val="000000" w:themeColor="text1"/>
              </w:rPr>
            </w:pPr>
            <w:r w:rsidRPr="006D55C2">
              <w:rPr>
                <w:color w:val="000000" w:themeColor="text1"/>
              </w:rPr>
              <w:t>Nhu cầu cấp nước cho học sinh</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BF700B3" w14:textId="77777777" w:rsidR="00F35B5F" w:rsidRPr="006D55C2" w:rsidRDefault="00F35B5F" w:rsidP="00E11739">
            <w:pPr>
              <w:spacing w:before="60"/>
              <w:jc w:val="center"/>
              <w:rPr>
                <w:color w:val="000000" w:themeColor="text1"/>
              </w:rPr>
            </w:pPr>
            <w:r w:rsidRPr="006D55C2">
              <w:rPr>
                <w:color w:val="000000" w:themeColor="text1"/>
              </w:rPr>
              <w:t>20</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4DE2DB9F" w14:textId="77777777" w:rsidR="00F35B5F" w:rsidRPr="006D55C2" w:rsidRDefault="00F35B5F" w:rsidP="00E11739">
            <w:pPr>
              <w:spacing w:before="60"/>
              <w:jc w:val="center"/>
              <w:rPr>
                <w:color w:val="000000" w:themeColor="text1"/>
              </w:rPr>
            </w:pPr>
            <w:r w:rsidRPr="006D55C2">
              <w:rPr>
                <w:color w:val="000000" w:themeColor="text1"/>
              </w:rPr>
              <w:t>600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31041B3" w14:textId="77777777" w:rsidR="00F35B5F" w:rsidRPr="006D55C2" w:rsidRDefault="00F35B5F" w:rsidP="00E11739">
            <w:pPr>
              <w:spacing w:before="60"/>
              <w:jc w:val="center"/>
              <w:rPr>
                <w:color w:val="000000" w:themeColor="text1"/>
              </w:rPr>
            </w:pPr>
            <w:r w:rsidRPr="006D55C2">
              <w:rPr>
                <w:color w:val="000000" w:themeColor="text1"/>
              </w:rPr>
              <w:t>12,00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1B528D2" w14:textId="77777777" w:rsidR="00F35B5F" w:rsidRPr="006D55C2" w:rsidRDefault="00F35B5F" w:rsidP="00E11739">
            <w:pPr>
              <w:spacing w:before="60"/>
              <w:jc w:val="center"/>
              <w:rPr>
                <w:color w:val="000000" w:themeColor="text1"/>
              </w:rPr>
            </w:pPr>
            <w:r w:rsidRPr="006D55C2">
              <w:rPr>
                <w:color w:val="000000" w:themeColor="text1"/>
              </w:rPr>
              <w:t>TCVN 4513:1988</w:t>
            </w:r>
          </w:p>
        </w:tc>
      </w:tr>
      <w:tr w:rsidR="006D55C2" w:rsidRPr="006D55C2" w14:paraId="7A9C6C5A" w14:textId="77777777" w:rsidTr="00F35B5F">
        <w:trPr>
          <w:trHeight w:val="660"/>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A0878" w14:textId="77777777" w:rsidR="00F35B5F" w:rsidRPr="006D55C2" w:rsidRDefault="00F35B5F" w:rsidP="00E11739">
            <w:pPr>
              <w:spacing w:before="60"/>
              <w:jc w:val="center"/>
              <w:rPr>
                <w:color w:val="000000" w:themeColor="text1"/>
                <w:sz w:val="24"/>
              </w:rPr>
            </w:pPr>
            <w:r w:rsidRPr="006D55C2">
              <w:rPr>
                <w:color w:val="000000" w:themeColor="text1"/>
                <w:sz w:val="24"/>
              </w:rPr>
              <w:t>2</w:t>
            </w:r>
          </w:p>
        </w:tc>
        <w:tc>
          <w:tcPr>
            <w:tcW w:w="268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F3D363" w14:textId="77777777" w:rsidR="00F35B5F" w:rsidRPr="006D55C2" w:rsidRDefault="00F35B5F" w:rsidP="00E11739">
            <w:pPr>
              <w:spacing w:before="60"/>
              <w:jc w:val="left"/>
              <w:rPr>
                <w:color w:val="000000" w:themeColor="text1"/>
              </w:rPr>
            </w:pPr>
            <w:r w:rsidRPr="006D55C2">
              <w:rPr>
                <w:color w:val="000000" w:themeColor="text1"/>
              </w:rPr>
              <w:t>Nhu cầu cấp nước cho giáo viên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401571A" w14:textId="77777777" w:rsidR="00F35B5F" w:rsidRPr="006D55C2" w:rsidRDefault="00F35B5F" w:rsidP="00E11739">
            <w:pPr>
              <w:spacing w:before="60"/>
              <w:jc w:val="center"/>
              <w:rPr>
                <w:color w:val="000000" w:themeColor="text1"/>
              </w:rPr>
            </w:pPr>
            <w:r w:rsidRPr="006D55C2">
              <w:rPr>
                <w:color w:val="000000" w:themeColor="text1"/>
              </w:rPr>
              <w:t>20</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22776DFE" w14:textId="77777777" w:rsidR="00F35B5F" w:rsidRPr="006D55C2" w:rsidRDefault="00F35B5F" w:rsidP="00E11739">
            <w:pPr>
              <w:spacing w:before="60"/>
              <w:jc w:val="center"/>
              <w:rPr>
                <w:color w:val="000000" w:themeColor="text1"/>
              </w:rPr>
            </w:pPr>
            <w:r w:rsidRPr="006D55C2">
              <w:rPr>
                <w:color w:val="000000" w:themeColor="text1"/>
              </w:rPr>
              <w:t>34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AC3722D" w14:textId="77777777" w:rsidR="00F35B5F" w:rsidRPr="006D55C2" w:rsidRDefault="00F35B5F" w:rsidP="00E11739">
            <w:pPr>
              <w:spacing w:before="60"/>
              <w:jc w:val="center"/>
              <w:rPr>
                <w:color w:val="000000" w:themeColor="text1"/>
              </w:rPr>
            </w:pPr>
            <w:r w:rsidRPr="006D55C2">
              <w:rPr>
                <w:color w:val="000000" w:themeColor="text1"/>
              </w:rPr>
              <w:t>0,68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7001E70" w14:textId="77777777" w:rsidR="00F35B5F" w:rsidRPr="006D55C2" w:rsidRDefault="00F35B5F" w:rsidP="00E11739">
            <w:pPr>
              <w:spacing w:before="60"/>
              <w:jc w:val="center"/>
              <w:rPr>
                <w:color w:val="000000" w:themeColor="text1"/>
              </w:rPr>
            </w:pPr>
            <w:r w:rsidRPr="006D55C2">
              <w:rPr>
                <w:color w:val="000000" w:themeColor="text1"/>
              </w:rPr>
              <w:t>TCVN 4513:1988</w:t>
            </w:r>
          </w:p>
        </w:tc>
      </w:tr>
      <w:tr w:rsidR="006D55C2" w:rsidRPr="006D55C2" w14:paraId="6B2F9434" w14:textId="77777777" w:rsidTr="00F35B5F">
        <w:trPr>
          <w:trHeight w:val="1380"/>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5A557" w14:textId="77777777" w:rsidR="00F35B5F" w:rsidRPr="006D55C2" w:rsidRDefault="00F35B5F" w:rsidP="00E11739">
            <w:pPr>
              <w:spacing w:before="60"/>
              <w:jc w:val="center"/>
              <w:rPr>
                <w:color w:val="000000" w:themeColor="text1"/>
                <w:sz w:val="24"/>
              </w:rPr>
            </w:pPr>
            <w:r w:rsidRPr="006D55C2">
              <w:rPr>
                <w:color w:val="000000" w:themeColor="text1"/>
                <w:sz w:val="24"/>
              </w:rPr>
              <w:t>3</w:t>
            </w:r>
          </w:p>
        </w:tc>
        <w:tc>
          <w:tcPr>
            <w:tcW w:w="2683" w:type="dxa"/>
            <w:tcBorders>
              <w:top w:val="single" w:sz="4" w:space="0" w:color="auto"/>
              <w:left w:val="nil"/>
              <w:bottom w:val="single" w:sz="4" w:space="0" w:color="auto"/>
              <w:right w:val="single" w:sz="4" w:space="0" w:color="000000"/>
            </w:tcBorders>
            <w:shd w:val="clear" w:color="auto" w:fill="auto"/>
            <w:vAlign w:val="center"/>
            <w:hideMark/>
          </w:tcPr>
          <w:p w14:paraId="33D4E322" w14:textId="77777777" w:rsidR="00F35B5F" w:rsidRPr="006D55C2" w:rsidRDefault="00F35B5F" w:rsidP="00E11739">
            <w:pPr>
              <w:spacing w:before="60"/>
              <w:jc w:val="left"/>
              <w:rPr>
                <w:color w:val="000000" w:themeColor="text1"/>
              </w:rPr>
            </w:pPr>
            <w:r w:rsidRPr="006D55C2">
              <w:rPr>
                <w:color w:val="000000" w:themeColor="text1"/>
              </w:rPr>
              <w:t>Nhu cầu cấp nước cho ăn uống (Khu phòng ăn nhà đa năng)</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91A51BE" w14:textId="77777777" w:rsidR="00F35B5F" w:rsidRPr="006D55C2" w:rsidRDefault="00F35B5F" w:rsidP="00E11739">
            <w:pPr>
              <w:spacing w:before="60"/>
              <w:jc w:val="center"/>
              <w:rPr>
                <w:color w:val="000000" w:themeColor="text1"/>
              </w:rPr>
            </w:pPr>
            <w:r w:rsidRPr="006D55C2">
              <w:rPr>
                <w:color w:val="000000" w:themeColor="text1"/>
              </w:rPr>
              <w:t>18</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1BE96F3" w14:textId="77777777" w:rsidR="00F35B5F" w:rsidRPr="006D55C2" w:rsidRDefault="00F35B5F" w:rsidP="00E11739">
            <w:pPr>
              <w:spacing w:before="60"/>
              <w:jc w:val="center"/>
              <w:rPr>
                <w:color w:val="000000" w:themeColor="text1"/>
              </w:rPr>
            </w:pPr>
            <w:r w:rsidRPr="006D55C2">
              <w:rPr>
                <w:color w:val="000000" w:themeColor="text1"/>
              </w:rPr>
              <w:t>150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7B1D992" w14:textId="77777777" w:rsidR="00F35B5F" w:rsidRPr="006D55C2" w:rsidRDefault="00F35B5F" w:rsidP="00E11739">
            <w:pPr>
              <w:spacing w:before="60"/>
              <w:jc w:val="center"/>
              <w:rPr>
                <w:color w:val="000000" w:themeColor="text1"/>
              </w:rPr>
            </w:pPr>
            <w:r w:rsidRPr="006D55C2">
              <w:rPr>
                <w:color w:val="000000" w:themeColor="text1"/>
              </w:rPr>
              <w:t>2,70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CF48218" w14:textId="77777777" w:rsidR="00F35B5F" w:rsidRPr="006D55C2" w:rsidRDefault="00F35B5F" w:rsidP="00E11739">
            <w:pPr>
              <w:spacing w:before="60"/>
              <w:jc w:val="center"/>
              <w:rPr>
                <w:color w:val="000000" w:themeColor="text1"/>
              </w:rPr>
            </w:pPr>
            <w:r w:rsidRPr="006D55C2">
              <w:rPr>
                <w:color w:val="000000" w:themeColor="text1"/>
              </w:rPr>
              <w:t>TCVN 4513:1988</w:t>
            </w:r>
          </w:p>
        </w:tc>
      </w:tr>
      <w:tr w:rsidR="006D55C2" w:rsidRPr="006D55C2" w14:paraId="755F9AEC" w14:textId="77777777" w:rsidTr="00F35B5F">
        <w:trPr>
          <w:trHeight w:val="1380"/>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585A8" w14:textId="77777777" w:rsidR="00F35B5F" w:rsidRPr="006D55C2" w:rsidRDefault="00F35B5F" w:rsidP="00E11739">
            <w:pPr>
              <w:spacing w:before="60"/>
              <w:jc w:val="center"/>
              <w:rPr>
                <w:color w:val="000000" w:themeColor="text1"/>
                <w:sz w:val="24"/>
              </w:rPr>
            </w:pPr>
            <w:r w:rsidRPr="006D55C2">
              <w:rPr>
                <w:color w:val="000000" w:themeColor="text1"/>
                <w:sz w:val="24"/>
              </w:rPr>
              <w:t>4</w:t>
            </w:r>
          </w:p>
        </w:tc>
        <w:tc>
          <w:tcPr>
            <w:tcW w:w="268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F52DC3" w14:textId="77777777" w:rsidR="00F35B5F" w:rsidRPr="006D55C2" w:rsidRDefault="00F35B5F" w:rsidP="00E11739">
            <w:pPr>
              <w:spacing w:before="60"/>
              <w:jc w:val="left"/>
              <w:rPr>
                <w:color w:val="000000" w:themeColor="text1"/>
              </w:rPr>
            </w:pPr>
            <w:r w:rsidRPr="006D55C2">
              <w:rPr>
                <w:color w:val="000000" w:themeColor="text1"/>
              </w:rPr>
              <w:t xml:space="preserve">Nhu cầu cấp nước cho tưới cây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AE9605D" w14:textId="77777777" w:rsidR="00F35B5F" w:rsidRPr="006D55C2" w:rsidRDefault="00F35B5F" w:rsidP="00E11739">
            <w:pPr>
              <w:spacing w:before="60"/>
              <w:jc w:val="center"/>
              <w:rPr>
                <w:color w:val="000000" w:themeColor="text1"/>
              </w:rPr>
            </w:pPr>
            <w:r w:rsidRPr="006D55C2">
              <w:rPr>
                <w:color w:val="000000" w:themeColor="text1"/>
              </w:rPr>
              <w:t>3</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1622B76A" w14:textId="77777777" w:rsidR="00F35B5F" w:rsidRPr="006D55C2" w:rsidRDefault="00F35B5F" w:rsidP="00E11739">
            <w:pPr>
              <w:spacing w:before="60"/>
              <w:jc w:val="center"/>
              <w:rPr>
                <w:color w:val="000000" w:themeColor="text1"/>
              </w:rPr>
            </w:pPr>
            <w:r w:rsidRPr="006D55C2">
              <w:rPr>
                <w:color w:val="000000" w:themeColor="text1"/>
              </w:rPr>
              <w:t>1938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CE31913" w14:textId="77777777" w:rsidR="00F35B5F" w:rsidRPr="006D55C2" w:rsidRDefault="00F35B5F" w:rsidP="00E11739">
            <w:pPr>
              <w:spacing w:before="60"/>
              <w:jc w:val="center"/>
              <w:rPr>
                <w:color w:val="000000" w:themeColor="text1"/>
              </w:rPr>
            </w:pPr>
            <w:r w:rsidRPr="006D55C2">
              <w:rPr>
                <w:color w:val="000000" w:themeColor="text1"/>
              </w:rPr>
              <w:t>5,81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F45D740" w14:textId="77777777" w:rsidR="00F35B5F" w:rsidRPr="006D55C2" w:rsidRDefault="00F35B5F" w:rsidP="00E11739">
            <w:pPr>
              <w:spacing w:before="60"/>
              <w:jc w:val="center"/>
              <w:rPr>
                <w:color w:val="000000" w:themeColor="text1"/>
              </w:rPr>
            </w:pPr>
            <w:r w:rsidRPr="006D55C2">
              <w:rPr>
                <w:color w:val="000000" w:themeColor="text1"/>
              </w:rPr>
              <w:t> </w:t>
            </w:r>
          </w:p>
        </w:tc>
      </w:tr>
      <w:tr w:rsidR="006D55C2" w:rsidRPr="006D55C2" w14:paraId="46425A70" w14:textId="77777777" w:rsidTr="00F35B5F">
        <w:trPr>
          <w:trHeight w:val="1380"/>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7466B" w14:textId="2892A329" w:rsidR="00F35B5F" w:rsidRPr="006D55C2" w:rsidRDefault="00F35B5F" w:rsidP="00E11739">
            <w:pPr>
              <w:spacing w:before="60"/>
              <w:jc w:val="center"/>
              <w:rPr>
                <w:color w:val="000000" w:themeColor="text1"/>
                <w:sz w:val="24"/>
              </w:rPr>
            </w:pPr>
            <w:r w:rsidRPr="006D55C2">
              <w:rPr>
                <w:color w:val="000000" w:themeColor="text1"/>
                <w:sz w:val="24"/>
              </w:rPr>
              <w:t>5</w:t>
            </w:r>
          </w:p>
        </w:tc>
        <w:tc>
          <w:tcPr>
            <w:tcW w:w="268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E56C49" w14:textId="77777777" w:rsidR="00F35B5F" w:rsidRPr="006D55C2" w:rsidRDefault="00F35B5F" w:rsidP="00E11739">
            <w:pPr>
              <w:spacing w:before="60"/>
              <w:jc w:val="left"/>
              <w:rPr>
                <w:color w:val="000000" w:themeColor="text1"/>
              </w:rPr>
            </w:pPr>
            <w:r w:rsidRPr="006D55C2">
              <w:rPr>
                <w:color w:val="000000" w:themeColor="text1"/>
              </w:rPr>
              <w:t>Nhu cầu cấp nước cho rửa sân, đường</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E77F845" w14:textId="77777777" w:rsidR="00F35B5F" w:rsidRPr="006D55C2" w:rsidRDefault="00F35B5F" w:rsidP="00E11739">
            <w:pPr>
              <w:spacing w:before="60"/>
              <w:jc w:val="center"/>
              <w:rPr>
                <w:color w:val="000000" w:themeColor="text1"/>
              </w:rPr>
            </w:pPr>
            <w:r w:rsidRPr="006D55C2">
              <w:rPr>
                <w:color w:val="000000" w:themeColor="text1"/>
              </w:rPr>
              <w:t>0,4</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3B7C6168" w14:textId="77777777" w:rsidR="00F35B5F" w:rsidRPr="006D55C2" w:rsidRDefault="00F35B5F" w:rsidP="00E11739">
            <w:pPr>
              <w:spacing w:before="60"/>
              <w:jc w:val="center"/>
              <w:rPr>
                <w:color w:val="000000" w:themeColor="text1"/>
              </w:rPr>
            </w:pPr>
            <w:r w:rsidRPr="006D55C2">
              <w:rPr>
                <w:color w:val="000000" w:themeColor="text1"/>
              </w:rPr>
              <w:t>7068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DB1B3AA" w14:textId="77777777" w:rsidR="00F35B5F" w:rsidRPr="006D55C2" w:rsidRDefault="00F35B5F" w:rsidP="00E11739">
            <w:pPr>
              <w:spacing w:before="60"/>
              <w:jc w:val="center"/>
              <w:rPr>
                <w:color w:val="000000" w:themeColor="text1"/>
              </w:rPr>
            </w:pPr>
            <w:r w:rsidRPr="006D55C2">
              <w:rPr>
                <w:color w:val="000000" w:themeColor="text1"/>
              </w:rPr>
              <w:t>2,83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5465548" w14:textId="77777777" w:rsidR="00F35B5F" w:rsidRPr="006D55C2" w:rsidRDefault="00F35B5F" w:rsidP="00E11739">
            <w:pPr>
              <w:spacing w:before="60"/>
              <w:jc w:val="center"/>
              <w:rPr>
                <w:color w:val="000000" w:themeColor="text1"/>
              </w:rPr>
            </w:pPr>
            <w:r w:rsidRPr="006D55C2">
              <w:rPr>
                <w:color w:val="000000" w:themeColor="text1"/>
              </w:rPr>
              <w:t> </w:t>
            </w:r>
          </w:p>
        </w:tc>
      </w:tr>
      <w:tr w:rsidR="006D55C2" w:rsidRPr="006D55C2" w14:paraId="76C8F25E" w14:textId="77777777" w:rsidTr="00F35B5F">
        <w:trPr>
          <w:trHeight w:val="705"/>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445C3" w14:textId="6ED488D4" w:rsidR="00F35B5F" w:rsidRPr="006D55C2" w:rsidRDefault="00F35B5F" w:rsidP="00E11739">
            <w:pPr>
              <w:spacing w:before="60"/>
              <w:jc w:val="center"/>
              <w:rPr>
                <w:color w:val="000000" w:themeColor="text1"/>
                <w:sz w:val="24"/>
              </w:rPr>
            </w:pPr>
            <w:r w:rsidRPr="006D55C2">
              <w:rPr>
                <w:color w:val="000000" w:themeColor="text1"/>
                <w:sz w:val="24"/>
              </w:rPr>
              <w:t>6</w:t>
            </w:r>
          </w:p>
        </w:tc>
        <w:tc>
          <w:tcPr>
            <w:tcW w:w="268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454A32" w14:textId="77777777" w:rsidR="00F35B5F" w:rsidRPr="006D55C2" w:rsidRDefault="00F35B5F" w:rsidP="00E11739">
            <w:pPr>
              <w:spacing w:before="60"/>
              <w:jc w:val="left"/>
              <w:rPr>
                <w:color w:val="000000" w:themeColor="text1"/>
              </w:rPr>
            </w:pPr>
            <w:r w:rsidRPr="006D55C2">
              <w:rPr>
                <w:color w:val="000000" w:themeColor="text1"/>
              </w:rPr>
              <w:t>Nhu Cầu rửa sàn cấp nước rửa sàn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E3C197B" w14:textId="77777777" w:rsidR="00F35B5F" w:rsidRPr="006D55C2" w:rsidRDefault="00F35B5F" w:rsidP="00E11739">
            <w:pPr>
              <w:spacing w:before="60"/>
              <w:jc w:val="center"/>
              <w:rPr>
                <w:color w:val="000000" w:themeColor="text1"/>
              </w:rPr>
            </w:pPr>
            <w:r w:rsidRPr="006D55C2">
              <w:rPr>
                <w:color w:val="000000" w:themeColor="text1"/>
              </w:rPr>
              <w:t>0,4</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12AA822A" w14:textId="77777777" w:rsidR="00F35B5F" w:rsidRPr="006D55C2" w:rsidRDefault="00F35B5F" w:rsidP="00E11739">
            <w:pPr>
              <w:spacing w:before="60"/>
              <w:jc w:val="center"/>
              <w:rPr>
                <w:color w:val="000000" w:themeColor="text1"/>
              </w:rPr>
            </w:pPr>
            <w:r w:rsidRPr="006D55C2">
              <w:rPr>
                <w:color w:val="000000" w:themeColor="text1"/>
              </w:rPr>
              <w:t>6343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250501D" w14:textId="77777777" w:rsidR="00F35B5F" w:rsidRPr="006D55C2" w:rsidRDefault="00F35B5F" w:rsidP="00E11739">
            <w:pPr>
              <w:spacing w:before="60"/>
              <w:jc w:val="center"/>
              <w:rPr>
                <w:color w:val="000000" w:themeColor="text1"/>
              </w:rPr>
            </w:pPr>
            <w:r w:rsidRPr="006D55C2">
              <w:rPr>
                <w:color w:val="000000" w:themeColor="text1"/>
              </w:rPr>
              <w:t>2,54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E1E2D9E" w14:textId="77777777" w:rsidR="00F35B5F" w:rsidRPr="006D55C2" w:rsidRDefault="00F35B5F" w:rsidP="00E11739">
            <w:pPr>
              <w:spacing w:before="60"/>
              <w:jc w:val="center"/>
              <w:rPr>
                <w:color w:val="000000" w:themeColor="text1"/>
              </w:rPr>
            </w:pPr>
            <w:r w:rsidRPr="006D55C2">
              <w:rPr>
                <w:color w:val="000000" w:themeColor="text1"/>
              </w:rPr>
              <w:t>QCVN 01:2021/BXD</w:t>
            </w:r>
          </w:p>
        </w:tc>
      </w:tr>
      <w:tr w:rsidR="006D55C2" w:rsidRPr="006D55C2" w14:paraId="6DEEDCCC" w14:textId="77777777" w:rsidTr="00F35B5F">
        <w:trPr>
          <w:trHeight w:val="540"/>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6F68A" w14:textId="77777777" w:rsidR="00F35B5F" w:rsidRPr="006D55C2" w:rsidRDefault="00F35B5F" w:rsidP="00E11739">
            <w:pPr>
              <w:spacing w:before="60"/>
              <w:jc w:val="center"/>
              <w:rPr>
                <w:color w:val="000000" w:themeColor="text1"/>
                <w:sz w:val="24"/>
              </w:rPr>
            </w:pPr>
            <w:r w:rsidRPr="006D55C2">
              <w:rPr>
                <w:color w:val="000000" w:themeColor="text1"/>
                <w:sz w:val="24"/>
              </w:rPr>
              <w:t> </w:t>
            </w:r>
          </w:p>
        </w:tc>
        <w:tc>
          <w:tcPr>
            <w:tcW w:w="2683" w:type="dxa"/>
            <w:tcBorders>
              <w:top w:val="single" w:sz="4" w:space="0" w:color="auto"/>
              <w:left w:val="nil"/>
              <w:bottom w:val="single" w:sz="4" w:space="0" w:color="auto"/>
              <w:right w:val="single" w:sz="4" w:space="0" w:color="auto"/>
            </w:tcBorders>
            <w:shd w:val="clear" w:color="auto" w:fill="auto"/>
            <w:vAlign w:val="center"/>
            <w:hideMark/>
          </w:tcPr>
          <w:p w14:paraId="242CBF50" w14:textId="77777777" w:rsidR="00F35B5F" w:rsidRPr="006D55C2" w:rsidRDefault="00F35B5F" w:rsidP="00E11739">
            <w:pPr>
              <w:spacing w:before="60"/>
              <w:jc w:val="center"/>
              <w:rPr>
                <w:b/>
                <w:bCs/>
                <w:color w:val="000000" w:themeColor="text1"/>
              </w:rPr>
            </w:pPr>
            <w:r w:rsidRPr="006D55C2">
              <w:rPr>
                <w:b/>
                <w:bCs/>
                <w:color w:val="000000" w:themeColor="text1"/>
              </w:rPr>
              <w:t>Tổng</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3B415DC" w14:textId="77777777" w:rsidR="00F35B5F" w:rsidRPr="006D55C2" w:rsidRDefault="00F35B5F" w:rsidP="00E11739">
            <w:pPr>
              <w:spacing w:before="60"/>
              <w:jc w:val="center"/>
              <w:rPr>
                <w:color w:val="000000" w:themeColor="text1"/>
              </w:rPr>
            </w:pPr>
            <w:r w:rsidRPr="006D55C2">
              <w:rPr>
                <w:color w:val="000000" w:themeColor="text1"/>
              </w:rPr>
              <w:t>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EB782CD" w14:textId="77777777" w:rsidR="00F35B5F" w:rsidRPr="006D55C2" w:rsidRDefault="00F35B5F" w:rsidP="00E11739">
            <w:pPr>
              <w:spacing w:before="60"/>
              <w:jc w:val="center"/>
              <w:rPr>
                <w:color w:val="000000" w:themeColor="text1"/>
              </w:rPr>
            </w:pPr>
            <w:r w:rsidRPr="006D55C2">
              <w:rPr>
                <w:color w:val="000000" w:themeColor="text1"/>
              </w:rPr>
              <w:t>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12198D6" w14:textId="77777777" w:rsidR="00F35B5F" w:rsidRPr="006D55C2" w:rsidRDefault="00F35B5F" w:rsidP="00E11739">
            <w:pPr>
              <w:spacing w:before="60"/>
              <w:jc w:val="center"/>
              <w:rPr>
                <w:b/>
                <w:bCs/>
                <w:color w:val="000000" w:themeColor="text1"/>
              </w:rPr>
            </w:pPr>
            <w:r w:rsidRPr="006D55C2">
              <w:rPr>
                <w:b/>
                <w:bCs/>
                <w:color w:val="000000" w:themeColor="text1"/>
              </w:rPr>
              <w:t>27</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0F12394" w14:textId="77777777" w:rsidR="00F35B5F" w:rsidRPr="006D55C2" w:rsidRDefault="00F35B5F" w:rsidP="00E11739">
            <w:pPr>
              <w:spacing w:before="60"/>
              <w:jc w:val="center"/>
              <w:rPr>
                <w:b/>
                <w:bCs/>
                <w:color w:val="000000" w:themeColor="text1"/>
              </w:rPr>
            </w:pPr>
            <w:r w:rsidRPr="006D55C2">
              <w:rPr>
                <w:b/>
                <w:bCs/>
                <w:color w:val="000000" w:themeColor="text1"/>
              </w:rPr>
              <w:t> </w:t>
            </w:r>
          </w:p>
        </w:tc>
      </w:tr>
      <w:tr w:rsidR="006D55C2" w:rsidRPr="006D55C2" w14:paraId="5785FAC7" w14:textId="77777777" w:rsidTr="00F35B5F">
        <w:trPr>
          <w:trHeight w:val="285"/>
          <w:jc w:val="center"/>
        </w:trPr>
        <w:tc>
          <w:tcPr>
            <w:tcW w:w="4673" w:type="dxa"/>
            <w:gridSpan w:val="3"/>
            <w:tcBorders>
              <w:top w:val="nil"/>
              <w:left w:val="nil"/>
              <w:bottom w:val="nil"/>
              <w:right w:val="nil"/>
            </w:tcBorders>
            <w:shd w:val="clear" w:color="auto" w:fill="auto"/>
            <w:noWrap/>
            <w:vAlign w:val="center"/>
            <w:hideMark/>
          </w:tcPr>
          <w:p w14:paraId="7F997E02" w14:textId="77777777" w:rsidR="00F35B5F" w:rsidRPr="006D55C2" w:rsidRDefault="00F35B5F" w:rsidP="00E11739">
            <w:pPr>
              <w:spacing w:before="60"/>
              <w:jc w:val="left"/>
              <w:rPr>
                <w:b/>
                <w:bCs/>
                <w:color w:val="000000" w:themeColor="text1"/>
              </w:rPr>
            </w:pPr>
            <w:r w:rsidRPr="006D55C2">
              <w:rPr>
                <w:b/>
                <w:bCs/>
                <w:color w:val="000000" w:themeColor="text1"/>
              </w:rPr>
              <w:t>Tổng nhu cầu nước sinh hoạt cần thiết của dự án</w:t>
            </w:r>
          </w:p>
        </w:tc>
        <w:tc>
          <w:tcPr>
            <w:tcW w:w="2126" w:type="dxa"/>
            <w:tcBorders>
              <w:top w:val="nil"/>
              <w:left w:val="nil"/>
              <w:bottom w:val="nil"/>
              <w:right w:val="nil"/>
            </w:tcBorders>
            <w:shd w:val="clear" w:color="auto" w:fill="auto"/>
            <w:noWrap/>
            <w:vAlign w:val="bottom"/>
            <w:hideMark/>
          </w:tcPr>
          <w:p w14:paraId="3E841554" w14:textId="77777777" w:rsidR="00F35B5F" w:rsidRPr="006D55C2" w:rsidRDefault="00F35B5F" w:rsidP="00E11739">
            <w:pPr>
              <w:spacing w:before="60"/>
              <w:jc w:val="left"/>
              <w:rPr>
                <w:b/>
                <w:bCs/>
                <w:color w:val="000000" w:themeColor="text1"/>
              </w:rPr>
            </w:pPr>
          </w:p>
        </w:tc>
        <w:tc>
          <w:tcPr>
            <w:tcW w:w="1418" w:type="dxa"/>
            <w:tcBorders>
              <w:top w:val="nil"/>
              <w:left w:val="nil"/>
              <w:bottom w:val="nil"/>
              <w:right w:val="nil"/>
            </w:tcBorders>
            <w:shd w:val="clear" w:color="auto" w:fill="auto"/>
            <w:noWrap/>
            <w:vAlign w:val="bottom"/>
            <w:hideMark/>
          </w:tcPr>
          <w:p w14:paraId="6C330211" w14:textId="77777777" w:rsidR="00F35B5F" w:rsidRPr="006D55C2" w:rsidRDefault="00F35B5F" w:rsidP="00E11739">
            <w:pPr>
              <w:spacing w:before="60"/>
              <w:jc w:val="center"/>
              <w:rPr>
                <w:color w:val="000000" w:themeColor="text1"/>
              </w:rPr>
            </w:pPr>
          </w:p>
        </w:tc>
        <w:tc>
          <w:tcPr>
            <w:tcW w:w="1559" w:type="dxa"/>
            <w:tcBorders>
              <w:top w:val="nil"/>
              <w:left w:val="nil"/>
              <w:bottom w:val="nil"/>
              <w:right w:val="nil"/>
            </w:tcBorders>
            <w:shd w:val="clear" w:color="auto" w:fill="auto"/>
            <w:noWrap/>
            <w:vAlign w:val="bottom"/>
            <w:hideMark/>
          </w:tcPr>
          <w:p w14:paraId="7BE33C1C" w14:textId="77777777" w:rsidR="00F35B5F" w:rsidRPr="006D55C2" w:rsidRDefault="00F35B5F" w:rsidP="00E11739">
            <w:pPr>
              <w:spacing w:before="60"/>
              <w:jc w:val="center"/>
              <w:rPr>
                <w:color w:val="000000" w:themeColor="text1"/>
              </w:rPr>
            </w:pPr>
          </w:p>
        </w:tc>
      </w:tr>
      <w:tr w:rsidR="006D55C2" w:rsidRPr="006D55C2" w14:paraId="5CDE4F54" w14:textId="77777777" w:rsidTr="00F35B5F">
        <w:trPr>
          <w:trHeight w:val="285"/>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280D4" w14:textId="77777777" w:rsidR="00F35B5F" w:rsidRPr="006D55C2" w:rsidRDefault="00F35B5F" w:rsidP="00E11739">
            <w:pPr>
              <w:spacing w:before="60"/>
              <w:jc w:val="center"/>
              <w:rPr>
                <w:color w:val="000000" w:themeColor="text1"/>
                <w:sz w:val="24"/>
              </w:rPr>
            </w:pPr>
            <w:r w:rsidRPr="006D55C2">
              <w:rPr>
                <w:color w:val="000000" w:themeColor="text1"/>
                <w:sz w:val="24"/>
              </w:rPr>
              <w:t>1</w:t>
            </w:r>
          </w:p>
        </w:tc>
        <w:tc>
          <w:tcPr>
            <w:tcW w:w="2683" w:type="dxa"/>
            <w:tcBorders>
              <w:top w:val="single" w:sz="4" w:space="0" w:color="auto"/>
              <w:left w:val="nil"/>
              <w:bottom w:val="single" w:sz="4" w:space="0" w:color="auto"/>
              <w:right w:val="single" w:sz="4" w:space="0" w:color="auto"/>
            </w:tcBorders>
            <w:shd w:val="clear" w:color="auto" w:fill="auto"/>
            <w:vAlign w:val="center"/>
            <w:hideMark/>
          </w:tcPr>
          <w:p w14:paraId="77452B5D" w14:textId="77777777" w:rsidR="00F35B5F" w:rsidRPr="006D55C2" w:rsidRDefault="00F35B5F" w:rsidP="00E11739">
            <w:pPr>
              <w:spacing w:before="60"/>
              <w:jc w:val="left"/>
              <w:rPr>
                <w:color w:val="000000" w:themeColor="text1"/>
              </w:rPr>
            </w:pPr>
            <w:r w:rsidRPr="006D55C2">
              <w:rPr>
                <w:color w:val="000000" w:themeColor="text1"/>
              </w:rPr>
              <w:t>Lưu lượng nước cấp sinh hoạt ngày max</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39D93A2" w14:textId="77777777" w:rsidR="00F35B5F" w:rsidRPr="006D55C2" w:rsidRDefault="00F35B5F" w:rsidP="00E11739">
            <w:pPr>
              <w:spacing w:before="60"/>
              <w:jc w:val="center"/>
              <w:rPr>
                <w:b/>
                <w:bCs/>
                <w:color w:val="000000" w:themeColor="text1"/>
              </w:rPr>
            </w:pPr>
            <w:r w:rsidRPr="006D55C2">
              <w:rPr>
                <w:b/>
                <w:bCs/>
                <w:color w:val="000000" w:themeColor="text1"/>
              </w:rPr>
              <w:t>27</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3F3589A4" w14:textId="77777777" w:rsidR="00F35B5F" w:rsidRPr="006D55C2" w:rsidRDefault="00F35B5F" w:rsidP="00E11739">
            <w:pPr>
              <w:spacing w:before="60"/>
              <w:jc w:val="center"/>
              <w:rPr>
                <w:color w:val="000000" w:themeColor="text1"/>
              </w:rPr>
            </w:pPr>
            <w:r w:rsidRPr="006D55C2">
              <w:rPr>
                <w:color w:val="000000" w:themeColor="text1"/>
              </w:rPr>
              <w:t>(m3/ng.đêm)</w:t>
            </w:r>
          </w:p>
        </w:tc>
        <w:tc>
          <w:tcPr>
            <w:tcW w:w="1418" w:type="dxa"/>
            <w:tcBorders>
              <w:top w:val="nil"/>
              <w:left w:val="nil"/>
              <w:bottom w:val="nil"/>
              <w:right w:val="nil"/>
            </w:tcBorders>
            <w:shd w:val="clear" w:color="auto" w:fill="auto"/>
            <w:noWrap/>
            <w:vAlign w:val="bottom"/>
            <w:hideMark/>
          </w:tcPr>
          <w:p w14:paraId="03EE1F9D" w14:textId="77777777" w:rsidR="00F35B5F" w:rsidRPr="006D55C2" w:rsidRDefault="00F35B5F" w:rsidP="00E11739">
            <w:pPr>
              <w:spacing w:before="60"/>
              <w:jc w:val="center"/>
              <w:rPr>
                <w:color w:val="000000" w:themeColor="text1"/>
              </w:rPr>
            </w:pPr>
          </w:p>
        </w:tc>
        <w:tc>
          <w:tcPr>
            <w:tcW w:w="1559" w:type="dxa"/>
            <w:tcBorders>
              <w:top w:val="nil"/>
              <w:left w:val="nil"/>
              <w:bottom w:val="nil"/>
              <w:right w:val="nil"/>
            </w:tcBorders>
            <w:shd w:val="clear" w:color="auto" w:fill="auto"/>
            <w:noWrap/>
            <w:vAlign w:val="bottom"/>
            <w:hideMark/>
          </w:tcPr>
          <w:p w14:paraId="613F8501" w14:textId="77777777" w:rsidR="00F35B5F" w:rsidRPr="006D55C2" w:rsidRDefault="00F35B5F" w:rsidP="00E11739">
            <w:pPr>
              <w:spacing w:before="60"/>
              <w:jc w:val="center"/>
              <w:rPr>
                <w:color w:val="000000" w:themeColor="text1"/>
              </w:rPr>
            </w:pPr>
          </w:p>
        </w:tc>
      </w:tr>
    </w:tbl>
    <w:p w14:paraId="29E12A28" w14:textId="77777777" w:rsidR="0059404D" w:rsidRPr="006D55C2" w:rsidRDefault="0059404D" w:rsidP="00E11739">
      <w:pPr>
        <w:pStyle w:val="Normal0"/>
        <w:spacing w:before="60" w:after="0" w:line="288" w:lineRule="auto"/>
        <w:ind w:firstLine="709"/>
        <w:rPr>
          <w:color w:val="000000" w:themeColor="text1"/>
          <w:lang w:val="en-US"/>
        </w:rPr>
      </w:pPr>
      <w:r w:rsidRPr="006D55C2">
        <w:rPr>
          <w:color w:val="000000" w:themeColor="text1"/>
          <w:lang w:val="en-US"/>
        </w:rPr>
        <w:t>Dự kiến dung tích bể nước PCCC là 223m3</w:t>
      </w:r>
    </w:p>
    <w:p w14:paraId="25184A99" w14:textId="77777777" w:rsidR="002F7C91" w:rsidRPr="006D55C2" w:rsidRDefault="002F7C91" w:rsidP="00E11739">
      <w:pPr>
        <w:spacing w:before="60"/>
        <w:rPr>
          <w:iCs/>
          <w:color w:val="000000" w:themeColor="text1"/>
          <w:lang w:val="nl-NL" w:eastAsia="x-none"/>
        </w:rPr>
      </w:pPr>
      <w:bookmarkStart w:id="207" w:name="_Toc107928022"/>
      <w:bookmarkStart w:id="208" w:name="_Toc116467731"/>
      <w:r w:rsidRPr="006D55C2">
        <w:rPr>
          <w:iCs/>
          <w:color w:val="000000" w:themeColor="text1"/>
          <w:lang w:val="nl-NL" w:eastAsia="x-none"/>
        </w:rPr>
        <w:t>1.4.2.2. Nhu cầu sử dụng điện</w:t>
      </w:r>
    </w:p>
    <w:p w14:paraId="6874C0EC" w14:textId="784A179A" w:rsidR="008E6CE7" w:rsidRPr="006D55C2" w:rsidRDefault="008E6CE7" w:rsidP="00E11739">
      <w:pPr>
        <w:spacing w:before="60"/>
        <w:ind w:firstLine="720"/>
        <w:rPr>
          <w:iCs/>
          <w:color w:val="000000" w:themeColor="text1"/>
          <w:lang w:val="nl-NL" w:eastAsia="x-none"/>
        </w:rPr>
      </w:pPr>
      <w:r w:rsidRPr="006D55C2">
        <w:rPr>
          <w:iCs/>
          <w:color w:val="000000" w:themeColor="text1"/>
          <w:lang w:val="nl-NL" w:eastAsia="x-none"/>
        </w:rPr>
        <w:t>Nguồn điện. Được cung cấp từ lưới trạm biến áp khu vực.</w:t>
      </w:r>
    </w:p>
    <w:p w14:paraId="621A11DF" w14:textId="77777777" w:rsidR="008E6CE7" w:rsidRPr="006D55C2" w:rsidRDefault="008E6CE7" w:rsidP="00E11739">
      <w:pPr>
        <w:spacing w:before="60"/>
        <w:ind w:firstLine="720"/>
        <w:rPr>
          <w:iCs/>
          <w:color w:val="000000" w:themeColor="text1"/>
          <w:lang w:val="nl-NL" w:eastAsia="x-none"/>
        </w:rPr>
      </w:pPr>
      <w:r w:rsidRPr="006D55C2">
        <w:rPr>
          <w:iCs/>
          <w:color w:val="000000" w:themeColor="text1"/>
          <w:lang w:val="nl-NL" w:eastAsia="x-none"/>
        </w:rPr>
        <w:t>Nguồn điện chính :</w:t>
      </w:r>
    </w:p>
    <w:p w14:paraId="1D2C86AF" w14:textId="77777777" w:rsidR="008E6CE7" w:rsidRPr="006D55C2" w:rsidRDefault="008E6CE7" w:rsidP="00E11739">
      <w:pPr>
        <w:spacing w:before="60"/>
        <w:ind w:firstLine="720"/>
        <w:rPr>
          <w:iCs/>
          <w:color w:val="000000" w:themeColor="text1"/>
          <w:lang w:val="nl-NL" w:eastAsia="x-none"/>
        </w:rPr>
      </w:pPr>
      <w:r w:rsidRPr="006D55C2">
        <w:rPr>
          <w:iCs/>
          <w:color w:val="000000" w:themeColor="text1"/>
          <w:lang w:val="nl-NL" w:eastAsia="x-none"/>
        </w:rPr>
        <w:t xml:space="preserve">Nguồn cung cấp điện cho công trình lấy từ Trạm biến khu vực, sau đó cấp điện vào tủ điện phân phối tổng với cấp điện áp 380. Từ tủ tổng sẽ có các lộ cấp điện tới từng hạng mục. </w:t>
      </w:r>
    </w:p>
    <w:p w14:paraId="5037A5EA" w14:textId="77777777" w:rsidR="008E6CE7" w:rsidRPr="006D55C2" w:rsidRDefault="008E6CE7" w:rsidP="00E11739">
      <w:pPr>
        <w:spacing w:before="60"/>
        <w:ind w:firstLine="720"/>
        <w:rPr>
          <w:iCs/>
          <w:color w:val="000000" w:themeColor="text1"/>
          <w:lang w:val="nl-NL" w:eastAsia="x-none"/>
        </w:rPr>
      </w:pPr>
      <w:r w:rsidRPr="006D55C2">
        <w:rPr>
          <w:iCs/>
          <w:color w:val="000000" w:themeColor="text1"/>
          <w:lang w:val="nl-NL" w:eastAsia="x-none"/>
        </w:rPr>
        <w:t>Giải pháp thực hiện.</w:t>
      </w:r>
    </w:p>
    <w:p w14:paraId="01E4E0A5" w14:textId="77777777" w:rsidR="008E6CE7" w:rsidRPr="006D55C2" w:rsidRDefault="008E6CE7" w:rsidP="00E11739">
      <w:pPr>
        <w:spacing w:before="60"/>
        <w:ind w:firstLine="720"/>
        <w:rPr>
          <w:iCs/>
          <w:color w:val="000000" w:themeColor="text1"/>
          <w:lang w:val="nl-NL" w:eastAsia="x-none"/>
        </w:rPr>
      </w:pPr>
      <w:r w:rsidRPr="006D55C2">
        <w:rPr>
          <w:iCs/>
          <w:color w:val="000000" w:themeColor="text1"/>
          <w:lang w:val="nl-NL" w:eastAsia="x-none"/>
        </w:rPr>
        <w:t>Hệ thống cấp điện và chiếu sáng cho công trình bao gồm các thành phần chính như sau:</w:t>
      </w:r>
    </w:p>
    <w:p w14:paraId="6AFA3C89" w14:textId="3026979B" w:rsidR="008E6CE7" w:rsidRPr="006D55C2" w:rsidRDefault="008E6CE7" w:rsidP="00E11739">
      <w:pPr>
        <w:spacing w:before="60"/>
        <w:ind w:firstLine="720"/>
        <w:rPr>
          <w:iCs/>
          <w:color w:val="000000" w:themeColor="text1"/>
          <w:lang w:val="nl-NL" w:eastAsia="x-none"/>
        </w:rPr>
      </w:pPr>
      <w:r w:rsidRPr="006D55C2">
        <w:rPr>
          <w:iCs/>
          <w:color w:val="000000" w:themeColor="text1"/>
          <w:lang w:val="nl-NL" w:eastAsia="x-none"/>
        </w:rPr>
        <w:t>Cáp điện cấp đến các tủ điện khu vực, chiếu sáng công cộng, sử dụng cáp lõi đồng bọc XLPE/ PVC đi ngầm đất trong ống bảo vệ HDPE.</w:t>
      </w:r>
    </w:p>
    <w:p w14:paraId="752D15C7" w14:textId="07A97670" w:rsidR="00C24DBD" w:rsidRPr="006D55C2" w:rsidRDefault="00C24DBD" w:rsidP="00E11739">
      <w:pPr>
        <w:pStyle w:val="Heading2"/>
        <w:numPr>
          <w:ilvl w:val="0"/>
          <w:numId w:val="0"/>
        </w:numPr>
        <w:spacing w:before="60"/>
        <w:rPr>
          <w:rStyle w:val="Vnbnnidung4"/>
          <w:color w:val="000000" w:themeColor="text1"/>
          <w:sz w:val="26"/>
          <w:szCs w:val="26"/>
        </w:rPr>
      </w:pPr>
      <w:bookmarkStart w:id="209" w:name="_Toc182309819"/>
      <w:r w:rsidRPr="006D55C2">
        <w:rPr>
          <w:rStyle w:val="Vnbnnidung4"/>
          <w:color w:val="000000" w:themeColor="text1"/>
          <w:sz w:val="26"/>
          <w:szCs w:val="26"/>
          <w:lang w:val="en-US"/>
        </w:rPr>
        <w:lastRenderedPageBreak/>
        <w:t>1.</w:t>
      </w:r>
      <w:r w:rsidRPr="006D55C2">
        <w:rPr>
          <w:rStyle w:val="Vnbnnidung4"/>
          <w:color w:val="000000" w:themeColor="text1"/>
          <w:sz w:val="26"/>
          <w:szCs w:val="26"/>
        </w:rPr>
        <w:t>5. Các thông tin khác liên quan đến dự án đầu tư</w:t>
      </w:r>
      <w:bookmarkEnd w:id="207"/>
      <w:bookmarkEnd w:id="208"/>
      <w:bookmarkEnd w:id="209"/>
    </w:p>
    <w:p w14:paraId="5DA95885" w14:textId="303CA8BA" w:rsidR="00C24DBD" w:rsidRPr="006D55C2" w:rsidRDefault="00C24DBD" w:rsidP="00E11739">
      <w:pPr>
        <w:pStyle w:val="13"/>
        <w:rPr>
          <w:color w:val="000000" w:themeColor="text1"/>
        </w:rPr>
      </w:pPr>
      <w:bookmarkStart w:id="210" w:name="_Toc17277834"/>
      <w:bookmarkStart w:id="211" w:name="_Toc73371500"/>
      <w:bookmarkStart w:id="212" w:name="_Toc116467732"/>
      <w:bookmarkStart w:id="213" w:name="_Toc182309820"/>
      <w:r w:rsidRPr="006D55C2">
        <w:rPr>
          <w:color w:val="000000" w:themeColor="text1"/>
        </w:rPr>
        <w:t>1.5.1. Tiến độ thực hiện dự án</w:t>
      </w:r>
      <w:bookmarkEnd w:id="210"/>
      <w:bookmarkEnd w:id="211"/>
      <w:bookmarkEnd w:id="212"/>
      <w:bookmarkEnd w:id="213"/>
    </w:p>
    <w:p w14:paraId="1319FB91" w14:textId="4AFE656D" w:rsidR="00747ED4" w:rsidRPr="006D55C2" w:rsidRDefault="00747ED4" w:rsidP="00E11739">
      <w:pPr>
        <w:pStyle w:val="Normal0"/>
        <w:spacing w:before="60" w:after="0" w:line="288" w:lineRule="auto"/>
        <w:ind w:firstLine="709"/>
        <w:rPr>
          <w:color w:val="000000" w:themeColor="text1"/>
          <w:lang w:val="en-US"/>
        </w:rPr>
      </w:pPr>
      <w:r w:rsidRPr="006D55C2">
        <w:rPr>
          <w:color w:val="000000" w:themeColor="text1"/>
          <w:lang w:val="en-US"/>
        </w:rPr>
        <w:t>Thời gian chuẩn bị dự án: Năm 2025.</w:t>
      </w:r>
    </w:p>
    <w:p w14:paraId="2221C143" w14:textId="65804C32" w:rsidR="00FC6391" w:rsidRPr="006D55C2" w:rsidRDefault="00AE23CF" w:rsidP="00E11739">
      <w:pPr>
        <w:pStyle w:val="Normal0"/>
        <w:spacing w:before="60" w:after="0" w:line="288" w:lineRule="auto"/>
        <w:ind w:firstLine="709"/>
        <w:rPr>
          <w:color w:val="000000" w:themeColor="text1"/>
          <w:lang w:val="en-US"/>
        </w:rPr>
      </w:pPr>
      <w:r w:rsidRPr="006D55C2">
        <w:rPr>
          <w:color w:val="000000" w:themeColor="text1"/>
        </w:rPr>
        <w:tab/>
        <w:t>Thời gian thực hiện</w:t>
      </w:r>
      <w:r w:rsidR="00FE1624" w:rsidRPr="006D55C2">
        <w:rPr>
          <w:color w:val="000000" w:themeColor="text1"/>
          <w:lang w:val="en-US"/>
        </w:rPr>
        <w:t xml:space="preserve"> dự án đầu tư</w:t>
      </w:r>
      <w:r w:rsidRPr="006D55C2">
        <w:rPr>
          <w:color w:val="000000" w:themeColor="text1"/>
        </w:rPr>
        <w:t>:</w:t>
      </w:r>
      <w:r w:rsidR="00FE1624" w:rsidRPr="006D55C2">
        <w:rPr>
          <w:color w:val="000000" w:themeColor="text1"/>
          <w:lang w:val="en-US"/>
        </w:rPr>
        <w:t xml:space="preserve"> Năm</w:t>
      </w:r>
      <w:r w:rsidRPr="006D55C2">
        <w:rPr>
          <w:color w:val="000000" w:themeColor="text1"/>
        </w:rPr>
        <w:t xml:space="preserve"> 2025-2028</w:t>
      </w:r>
    </w:p>
    <w:p w14:paraId="67698AF3" w14:textId="744FCECB" w:rsidR="00C24DBD" w:rsidRPr="006D55C2" w:rsidRDefault="00C24DBD" w:rsidP="00E11739">
      <w:pPr>
        <w:pStyle w:val="13"/>
        <w:rPr>
          <w:i/>
          <w:color w:val="000000" w:themeColor="text1"/>
        </w:rPr>
      </w:pPr>
      <w:bookmarkStart w:id="214" w:name="_Toc512975448"/>
      <w:bookmarkStart w:id="215" w:name="_Toc92689089"/>
      <w:bookmarkStart w:id="216" w:name="_Toc101773258"/>
      <w:bookmarkStart w:id="217" w:name="_Toc116467733"/>
      <w:bookmarkStart w:id="218" w:name="_Toc182309821"/>
      <w:r w:rsidRPr="006D55C2">
        <w:rPr>
          <w:color w:val="000000" w:themeColor="text1"/>
        </w:rPr>
        <w:t>1.5.2. Vốn đầu tư</w:t>
      </w:r>
      <w:bookmarkEnd w:id="214"/>
      <w:bookmarkEnd w:id="215"/>
      <w:bookmarkEnd w:id="216"/>
      <w:bookmarkEnd w:id="217"/>
      <w:bookmarkEnd w:id="218"/>
    </w:p>
    <w:p w14:paraId="06D794E8" w14:textId="13BF99C4" w:rsidR="00E70ED6" w:rsidRPr="006D55C2" w:rsidRDefault="00E70ED6" w:rsidP="00E11739">
      <w:pPr>
        <w:spacing w:before="60"/>
        <w:ind w:firstLine="709"/>
        <w:rPr>
          <w:color w:val="000000" w:themeColor="text1"/>
        </w:rPr>
      </w:pPr>
      <w:bookmarkStart w:id="219" w:name="_Toc107928024"/>
      <w:r w:rsidRPr="006D55C2">
        <w:rPr>
          <w:color w:val="000000" w:themeColor="text1"/>
        </w:rPr>
        <w:t xml:space="preserve">Tổng vốn đầu tư của dự án là </w:t>
      </w:r>
      <w:r w:rsidR="00FE1624" w:rsidRPr="006D55C2">
        <w:rPr>
          <w:b/>
          <w:color w:val="000000" w:themeColor="text1"/>
        </w:rPr>
        <w:t>73.560.000.000</w:t>
      </w:r>
      <w:r w:rsidRPr="006D55C2">
        <w:rPr>
          <w:b/>
          <w:color w:val="000000" w:themeColor="text1"/>
        </w:rPr>
        <w:t xml:space="preserve"> VNĐ</w:t>
      </w:r>
      <w:r w:rsidRPr="006D55C2">
        <w:rPr>
          <w:color w:val="000000" w:themeColor="text1"/>
        </w:rPr>
        <w:t xml:space="preserve"> (Bằng chữ: </w:t>
      </w:r>
      <w:r w:rsidR="00FE1624" w:rsidRPr="006D55C2">
        <w:rPr>
          <w:color w:val="000000" w:themeColor="text1"/>
        </w:rPr>
        <w:t>Bảy mươi tỷ, năm trăm sáu mươi triệu đồng)</w:t>
      </w:r>
    </w:p>
    <w:p w14:paraId="462607C7" w14:textId="5A13D6F7" w:rsidR="00A53418" w:rsidRPr="006D55C2" w:rsidRDefault="00C33A36" w:rsidP="00E11739">
      <w:pPr>
        <w:spacing w:before="60"/>
        <w:ind w:firstLine="709"/>
        <w:rPr>
          <w:rStyle w:val="Vnbnnidung4"/>
          <w:color w:val="000000" w:themeColor="text1"/>
          <w:sz w:val="26"/>
          <w:szCs w:val="26"/>
          <w:lang w:val="vi-VN"/>
        </w:rPr>
      </w:pPr>
      <w:r w:rsidRPr="006D55C2">
        <w:rPr>
          <w:color w:val="000000" w:themeColor="text1"/>
        </w:rPr>
        <w:tab/>
      </w:r>
      <w:r w:rsidR="00E70ED6" w:rsidRPr="006D55C2">
        <w:rPr>
          <w:color w:val="000000" w:themeColor="text1"/>
        </w:rPr>
        <w:t xml:space="preserve">Nguồn vốn đầu tư: </w:t>
      </w:r>
      <w:r w:rsidR="00E17B13" w:rsidRPr="006D55C2">
        <w:rPr>
          <w:color w:val="000000" w:themeColor="text1"/>
        </w:rPr>
        <w:t>Ng</w:t>
      </w:r>
      <w:r w:rsidR="00AE23CF" w:rsidRPr="006D55C2">
        <w:rPr>
          <w:color w:val="000000" w:themeColor="text1"/>
        </w:rPr>
        <w:t xml:space="preserve">ân sách </w:t>
      </w:r>
      <w:r w:rsidR="00FE1624" w:rsidRPr="006D55C2">
        <w:rPr>
          <w:color w:val="000000" w:themeColor="text1"/>
        </w:rPr>
        <w:t xml:space="preserve">thành phố và ngân sách </w:t>
      </w:r>
      <w:r w:rsidR="00AE23CF" w:rsidRPr="006D55C2">
        <w:rPr>
          <w:color w:val="000000" w:themeColor="text1"/>
        </w:rPr>
        <w:t>huyện.</w:t>
      </w:r>
    </w:p>
    <w:p w14:paraId="4D2B0A6D" w14:textId="77777777" w:rsidR="00E17B13" w:rsidRPr="006D55C2" w:rsidRDefault="00E17B13" w:rsidP="00E11739">
      <w:pPr>
        <w:spacing w:before="60"/>
        <w:jc w:val="left"/>
        <w:rPr>
          <w:rStyle w:val="Vnbnnidung4"/>
          <w:rFonts w:eastAsia="Times New Roman"/>
          <w:b/>
          <w:color w:val="000000" w:themeColor="text1"/>
          <w:sz w:val="26"/>
          <w:szCs w:val="26"/>
          <w:lang w:val="vi-VN" w:eastAsia="x-none"/>
        </w:rPr>
      </w:pPr>
      <w:bookmarkStart w:id="220" w:name="_Toc116467734"/>
      <w:r w:rsidRPr="006D55C2">
        <w:rPr>
          <w:rStyle w:val="Vnbnnidung4"/>
          <w:color w:val="000000" w:themeColor="text1"/>
          <w:sz w:val="26"/>
          <w:szCs w:val="26"/>
        </w:rPr>
        <w:br w:type="page"/>
      </w:r>
    </w:p>
    <w:p w14:paraId="298FC63A" w14:textId="0D92A0AF" w:rsidR="00C24DBD" w:rsidRPr="006D55C2" w:rsidRDefault="00C24DBD" w:rsidP="00E11739">
      <w:pPr>
        <w:pStyle w:val="120"/>
        <w:rPr>
          <w:color w:val="000000" w:themeColor="text1"/>
        </w:rPr>
      </w:pPr>
      <w:bookmarkStart w:id="221" w:name="_Toc182309822"/>
      <w:r w:rsidRPr="006D55C2">
        <w:rPr>
          <w:rStyle w:val="Vnbnnidung4"/>
          <w:color w:val="000000" w:themeColor="text1"/>
          <w:sz w:val="26"/>
          <w:szCs w:val="26"/>
        </w:rPr>
        <w:lastRenderedPageBreak/>
        <w:t>C</w:t>
      </w:r>
      <w:r w:rsidRPr="006D55C2">
        <w:rPr>
          <w:rStyle w:val="Vnbnnidung4"/>
          <w:color w:val="000000" w:themeColor="text1"/>
          <w:sz w:val="26"/>
          <w:szCs w:val="26"/>
          <w:lang w:val="en-US"/>
        </w:rPr>
        <w:t>HƯƠNG</w:t>
      </w:r>
      <w:r w:rsidRPr="006D55C2">
        <w:rPr>
          <w:rStyle w:val="Vnbnnidung4"/>
          <w:color w:val="000000" w:themeColor="text1"/>
          <w:sz w:val="26"/>
          <w:szCs w:val="26"/>
        </w:rPr>
        <w:t xml:space="preserve"> II</w:t>
      </w:r>
      <w:bookmarkEnd w:id="219"/>
      <w:bookmarkEnd w:id="220"/>
      <w:bookmarkEnd w:id="221"/>
    </w:p>
    <w:p w14:paraId="03E22E3D" w14:textId="77777777" w:rsidR="00CB2862" w:rsidRPr="006D55C2" w:rsidRDefault="00C24DBD" w:rsidP="00E11739">
      <w:pPr>
        <w:pStyle w:val="120"/>
        <w:rPr>
          <w:rStyle w:val="Tiu2"/>
          <w:b/>
          <w:color w:val="000000" w:themeColor="text1"/>
        </w:rPr>
      </w:pPr>
      <w:bookmarkStart w:id="222" w:name="_Toc116467735"/>
      <w:bookmarkStart w:id="223" w:name="_Toc182309823"/>
      <w:bookmarkStart w:id="224" w:name="_Toc107928025"/>
      <w:r w:rsidRPr="006D55C2">
        <w:rPr>
          <w:rStyle w:val="Tiu2"/>
          <w:b/>
          <w:color w:val="000000" w:themeColor="text1"/>
        </w:rPr>
        <w:t>SỰ PHÙ HỢP CỦA DỰ ÁN ĐẦU TƯ VỚI QUY HOẠCH,</w:t>
      </w:r>
      <w:bookmarkEnd w:id="222"/>
      <w:bookmarkEnd w:id="223"/>
      <w:r w:rsidRPr="006D55C2">
        <w:rPr>
          <w:rStyle w:val="Tiu2"/>
          <w:b/>
          <w:color w:val="000000" w:themeColor="text1"/>
        </w:rPr>
        <w:t xml:space="preserve"> </w:t>
      </w:r>
    </w:p>
    <w:p w14:paraId="0BB45A91" w14:textId="4494BFAD" w:rsidR="00C24DBD" w:rsidRPr="006D55C2" w:rsidRDefault="00C24DBD" w:rsidP="00E11739">
      <w:pPr>
        <w:pStyle w:val="120"/>
        <w:rPr>
          <w:color w:val="000000" w:themeColor="text1"/>
        </w:rPr>
      </w:pPr>
      <w:bookmarkStart w:id="225" w:name="_Toc116467736"/>
      <w:bookmarkStart w:id="226" w:name="_Toc182309824"/>
      <w:r w:rsidRPr="006D55C2">
        <w:rPr>
          <w:rStyle w:val="Tiu2"/>
          <w:b/>
          <w:color w:val="000000" w:themeColor="text1"/>
        </w:rPr>
        <w:t>KHẢ NĂNG CHỊU TẢI CỦA MÔI TRƯỜNG</w:t>
      </w:r>
      <w:bookmarkEnd w:id="224"/>
      <w:bookmarkEnd w:id="225"/>
      <w:bookmarkEnd w:id="226"/>
    </w:p>
    <w:p w14:paraId="210328B2" w14:textId="52201880" w:rsidR="00A46112" w:rsidRPr="006D55C2" w:rsidRDefault="00976CDD" w:rsidP="00E11739">
      <w:pPr>
        <w:pStyle w:val="13"/>
        <w:rPr>
          <w:color w:val="000000" w:themeColor="text1"/>
        </w:rPr>
      </w:pPr>
      <w:bookmarkStart w:id="227" w:name="_Toc116467737"/>
      <w:bookmarkStart w:id="228" w:name="_Toc182309825"/>
      <w:r w:rsidRPr="006D55C2">
        <w:rPr>
          <w:color w:val="000000" w:themeColor="text1"/>
        </w:rPr>
        <w:t xml:space="preserve">2.1. </w:t>
      </w:r>
      <w:r w:rsidR="00093CE1" w:rsidRPr="006D55C2">
        <w:rPr>
          <w:color w:val="000000" w:themeColor="text1"/>
        </w:rPr>
        <w:t>S</w:t>
      </w:r>
      <w:r w:rsidRPr="006D55C2">
        <w:rPr>
          <w:color w:val="000000" w:themeColor="text1"/>
        </w:rPr>
        <w:t>ự phù hợp của dự án đầu tư</w:t>
      </w:r>
      <w:r w:rsidR="00093CE1" w:rsidRPr="006D55C2">
        <w:rPr>
          <w:color w:val="000000" w:themeColor="text1"/>
        </w:rPr>
        <w:t xml:space="preserve"> với quy hoạch bảo vệ môi trường, quy hoạch tỉnh, phân vùng môi trường</w:t>
      </w:r>
      <w:bookmarkEnd w:id="227"/>
      <w:bookmarkEnd w:id="228"/>
    </w:p>
    <w:p w14:paraId="4D93FF28" w14:textId="31CC8011" w:rsidR="008F3523" w:rsidRPr="006D55C2" w:rsidRDefault="000328DD" w:rsidP="00E11739">
      <w:pPr>
        <w:spacing w:before="60"/>
        <w:ind w:right="-7" w:firstLine="709"/>
        <w:rPr>
          <w:b/>
          <w:i/>
          <w:color w:val="000000" w:themeColor="text1"/>
          <w:lang w:val="vi-VN"/>
        </w:rPr>
      </w:pPr>
      <w:bookmarkStart w:id="229" w:name="_Toc22214998"/>
      <w:r w:rsidRPr="006D55C2">
        <w:rPr>
          <w:b/>
          <w:i/>
          <w:color w:val="000000" w:themeColor="text1"/>
        </w:rPr>
        <w:t>Sự phù hợp với quy hoạch địa điểm:</w:t>
      </w:r>
      <w:r w:rsidR="008E6CE7" w:rsidRPr="006D55C2">
        <w:rPr>
          <w:b/>
          <w:i/>
          <w:color w:val="000000" w:themeColor="text1"/>
        </w:rPr>
        <w:t xml:space="preserve"> </w:t>
      </w:r>
      <w:r w:rsidR="008F3523" w:rsidRPr="006D55C2">
        <w:rPr>
          <w:color w:val="000000" w:themeColor="text1"/>
        </w:rPr>
        <w:t xml:space="preserve">Về Quy hoạch xây dựng: </w:t>
      </w:r>
      <w:r w:rsidR="008B7D70" w:rsidRPr="006D55C2">
        <w:rPr>
          <w:color w:val="000000" w:themeColor="text1"/>
        </w:rPr>
        <w:t>Khuôn viên trườ</w:t>
      </w:r>
      <w:r w:rsidR="00995D29" w:rsidRPr="006D55C2">
        <w:rPr>
          <w:color w:val="000000" w:themeColor="text1"/>
        </w:rPr>
        <w:t>ng tiểu học Hoàng Kim</w:t>
      </w:r>
      <w:r w:rsidR="008B7D70" w:rsidRPr="006D55C2">
        <w:rPr>
          <w:color w:val="000000" w:themeColor="text1"/>
        </w:rPr>
        <w:t xml:space="preserve"> là đất xây dựng trườ</w:t>
      </w:r>
      <w:r w:rsidR="00322A8C" w:rsidRPr="006D55C2">
        <w:rPr>
          <w:color w:val="000000" w:themeColor="text1"/>
        </w:rPr>
        <w:t>ng tiểu học</w:t>
      </w:r>
      <w:r w:rsidR="008B7D70" w:rsidRPr="006D55C2">
        <w:rPr>
          <w:color w:val="000000" w:themeColor="text1"/>
        </w:rPr>
        <w:t xml:space="preserve"> nên hoàn toàn phù hợp.</w:t>
      </w:r>
    </w:p>
    <w:p w14:paraId="1FA96824" w14:textId="426BFF69" w:rsidR="009A581C" w:rsidRPr="006D55C2" w:rsidRDefault="009A581C" w:rsidP="00E11739">
      <w:pPr>
        <w:spacing w:before="60"/>
        <w:ind w:right="-7" w:firstLine="709"/>
        <w:rPr>
          <w:color w:val="000000" w:themeColor="text1"/>
        </w:rPr>
      </w:pPr>
      <w:r w:rsidRPr="006D55C2">
        <w:rPr>
          <w:b/>
          <w:i/>
          <w:color w:val="000000" w:themeColor="text1"/>
        </w:rPr>
        <w:t>Sự phù hợp với quy hoạch phát triển ngành:</w:t>
      </w:r>
      <w:r w:rsidRPr="006D55C2">
        <w:rPr>
          <w:color w:val="000000" w:themeColor="text1"/>
        </w:rPr>
        <w:t xml:space="preserve"> Đầu tư xây dựng dự án phù hợp với Quy hoạch mạng lưới trườ</w:t>
      </w:r>
      <w:r w:rsidR="008E6CE7" w:rsidRPr="006D55C2">
        <w:rPr>
          <w:color w:val="000000" w:themeColor="text1"/>
        </w:rPr>
        <w:t>ng tiểu học</w:t>
      </w:r>
      <w:r w:rsidRPr="006D55C2">
        <w:rPr>
          <w:color w:val="000000" w:themeColor="text1"/>
        </w:rPr>
        <w:t xml:space="preserve"> của Huyện.</w:t>
      </w:r>
    </w:p>
    <w:p w14:paraId="0D807727" w14:textId="79F944E3" w:rsidR="009A581C" w:rsidRPr="006D55C2" w:rsidRDefault="009A581C" w:rsidP="00E11739">
      <w:pPr>
        <w:spacing w:before="60"/>
        <w:ind w:right="-7" w:firstLine="709"/>
        <w:rPr>
          <w:color w:val="000000" w:themeColor="text1"/>
          <w:lang w:val="vi-VN"/>
        </w:rPr>
      </w:pPr>
      <w:r w:rsidRPr="006D55C2">
        <w:rPr>
          <w:b/>
          <w:i/>
          <w:color w:val="000000" w:themeColor="text1"/>
        </w:rPr>
        <w:t>Sự phù hợp với kế hoạch đầu tư:</w:t>
      </w:r>
      <w:r w:rsidRPr="006D55C2">
        <w:rPr>
          <w:color w:val="000000" w:themeColor="text1"/>
        </w:rPr>
        <w:t xml:space="preserve"> Dự án dự kiến bổ sung trong kế hoạch đầ</w:t>
      </w:r>
      <w:r w:rsidR="00932158" w:rsidRPr="006D55C2">
        <w:rPr>
          <w:color w:val="000000" w:themeColor="text1"/>
        </w:rPr>
        <w:t>u tư công năm 2025</w:t>
      </w:r>
      <w:r w:rsidRPr="006D55C2">
        <w:rPr>
          <w:color w:val="000000" w:themeColor="text1"/>
        </w:rPr>
        <w:t xml:space="preserve"> của huyệ</w:t>
      </w:r>
      <w:r w:rsidR="00AB6A09" w:rsidRPr="006D55C2">
        <w:rPr>
          <w:color w:val="000000" w:themeColor="text1"/>
        </w:rPr>
        <w:t>n Mê Linh</w:t>
      </w:r>
      <w:r w:rsidRPr="006D55C2">
        <w:rPr>
          <w:color w:val="000000" w:themeColor="text1"/>
        </w:rPr>
        <w:t>.</w:t>
      </w:r>
    </w:p>
    <w:p w14:paraId="3E546F07" w14:textId="77777777" w:rsidR="00A53418" w:rsidRPr="006D55C2" w:rsidRDefault="00976CDD" w:rsidP="00E11739">
      <w:pPr>
        <w:pStyle w:val="13"/>
        <w:rPr>
          <w:color w:val="000000" w:themeColor="text1"/>
        </w:rPr>
      </w:pPr>
      <w:bookmarkStart w:id="230" w:name="_Toc116467738"/>
      <w:bookmarkStart w:id="231" w:name="_Toc182309826"/>
      <w:bookmarkEnd w:id="229"/>
      <w:r w:rsidRPr="006D55C2">
        <w:rPr>
          <w:color w:val="000000" w:themeColor="text1"/>
        </w:rPr>
        <w:t xml:space="preserve">2.2. </w:t>
      </w:r>
      <w:r w:rsidR="00093CE1" w:rsidRPr="006D55C2">
        <w:rPr>
          <w:color w:val="000000" w:themeColor="text1"/>
        </w:rPr>
        <w:t xml:space="preserve">Sự phù hợp của dự án đầu tư với </w:t>
      </w:r>
      <w:r w:rsidRPr="006D55C2">
        <w:rPr>
          <w:color w:val="000000" w:themeColor="text1"/>
        </w:rPr>
        <w:t>khả năng chịu tải của môi trường</w:t>
      </w:r>
      <w:bookmarkStart w:id="232" w:name="_Toc101773274"/>
      <w:bookmarkStart w:id="233" w:name="_Toc105599873"/>
      <w:bookmarkStart w:id="234" w:name="_Toc111472762"/>
      <w:bookmarkStart w:id="235" w:name="_Toc107928030"/>
      <w:bookmarkEnd w:id="230"/>
      <w:bookmarkEnd w:id="231"/>
    </w:p>
    <w:p w14:paraId="0958D70A" w14:textId="5D95290B" w:rsidR="00A53418" w:rsidRPr="006D55C2" w:rsidRDefault="00A53418" w:rsidP="00E11739">
      <w:pPr>
        <w:pStyle w:val="13"/>
        <w:rPr>
          <w:color w:val="000000" w:themeColor="text1"/>
        </w:rPr>
      </w:pPr>
      <w:bookmarkStart w:id="236" w:name="_Toc116467739"/>
      <w:bookmarkStart w:id="237" w:name="_Toc182309827"/>
      <w:r w:rsidRPr="006D55C2">
        <w:rPr>
          <w:color w:val="000000" w:themeColor="text1"/>
        </w:rPr>
        <w:t>2.2.1. Sự phù hợp của dự án đầu tư đối với khả năng chịu tải của môi trường tiếp nhận nước thải</w:t>
      </w:r>
      <w:bookmarkEnd w:id="232"/>
      <w:bookmarkEnd w:id="233"/>
      <w:bookmarkEnd w:id="234"/>
      <w:bookmarkEnd w:id="236"/>
      <w:bookmarkEnd w:id="237"/>
    </w:p>
    <w:p w14:paraId="719865C9" w14:textId="6634A618" w:rsidR="006A62AA" w:rsidRPr="006D55C2" w:rsidRDefault="006A62AA" w:rsidP="00E11739">
      <w:pPr>
        <w:spacing w:before="60"/>
        <w:ind w:firstLine="720"/>
        <w:rPr>
          <w:bCs/>
          <w:color w:val="000000" w:themeColor="text1"/>
        </w:rPr>
      </w:pPr>
      <w:r w:rsidRPr="006D55C2">
        <w:rPr>
          <w:bCs/>
          <w:color w:val="000000" w:themeColor="text1"/>
        </w:rPr>
        <w:t>Như</w:t>
      </w:r>
      <w:r w:rsidRPr="006D55C2">
        <w:rPr>
          <w:bCs/>
          <w:color w:val="000000" w:themeColor="text1"/>
          <w:lang w:val="vi-VN"/>
        </w:rPr>
        <w:t xml:space="preserve"> đã </w:t>
      </w:r>
      <w:r w:rsidRPr="006D55C2">
        <w:rPr>
          <w:bCs/>
          <w:color w:val="000000" w:themeColor="text1"/>
        </w:rPr>
        <w:t>tính toán tại</w:t>
      </w:r>
      <w:r w:rsidRPr="006D55C2">
        <w:rPr>
          <w:bCs/>
          <w:color w:val="000000" w:themeColor="text1"/>
          <w:lang w:val="vi-VN"/>
        </w:rPr>
        <w:t xml:space="preserve"> chương 1, </w:t>
      </w:r>
      <w:r w:rsidRPr="006D55C2">
        <w:rPr>
          <w:bCs/>
          <w:color w:val="000000" w:themeColor="text1"/>
        </w:rPr>
        <w:t>nhu cầu sử</w:t>
      </w:r>
      <w:r w:rsidRPr="006D55C2">
        <w:rPr>
          <w:bCs/>
          <w:color w:val="000000" w:themeColor="text1"/>
          <w:lang w:val="vi-VN"/>
        </w:rPr>
        <w:t xml:space="preserve"> dụng nước </w:t>
      </w:r>
      <w:r w:rsidRPr="006D55C2">
        <w:rPr>
          <w:bCs/>
          <w:color w:val="000000" w:themeColor="text1"/>
        </w:rPr>
        <w:t xml:space="preserve">cho hoạt động sinh hoạt </w:t>
      </w:r>
      <w:r w:rsidRPr="006D55C2">
        <w:rPr>
          <w:bCs/>
          <w:color w:val="000000" w:themeColor="text1"/>
          <w:lang w:val="vi-VN"/>
        </w:rPr>
        <w:t xml:space="preserve">tại dự án </w:t>
      </w:r>
      <w:r w:rsidRPr="006D55C2">
        <w:rPr>
          <w:bCs/>
          <w:color w:val="000000" w:themeColor="text1"/>
        </w:rPr>
        <w:t>lớn nhất khoảng</w:t>
      </w:r>
      <w:r w:rsidRPr="006D55C2">
        <w:rPr>
          <w:bCs/>
          <w:color w:val="000000" w:themeColor="text1"/>
          <w:lang w:val="vi-VN"/>
        </w:rPr>
        <w:t xml:space="preserve"> </w:t>
      </w:r>
      <w:r w:rsidR="008E6CE7" w:rsidRPr="006D55C2">
        <w:rPr>
          <w:bCs/>
          <w:color w:val="000000" w:themeColor="text1"/>
        </w:rPr>
        <w:t>27</w:t>
      </w:r>
      <w:r w:rsidRPr="006D55C2">
        <w:rPr>
          <w:bCs/>
          <w:color w:val="000000" w:themeColor="text1"/>
          <w:lang w:val="vi-VN"/>
        </w:rPr>
        <w:t>m</w:t>
      </w:r>
      <w:r w:rsidRPr="006D55C2">
        <w:rPr>
          <w:bCs/>
          <w:color w:val="000000" w:themeColor="text1"/>
          <w:vertAlign w:val="superscript"/>
          <w:lang w:val="vi-VN"/>
        </w:rPr>
        <w:t>3</w:t>
      </w:r>
      <w:r w:rsidRPr="006D55C2">
        <w:rPr>
          <w:bCs/>
          <w:color w:val="000000" w:themeColor="text1"/>
          <w:lang w:val="vi-VN"/>
        </w:rPr>
        <w:t xml:space="preserve">/ngày đêm. Căn cứ Nghị định 80/2014/NĐ-CP </w:t>
      </w:r>
      <w:r w:rsidRPr="006D55C2">
        <w:rPr>
          <w:bCs/>
          <w:color w:val="000000" w:themeColor="text1"/>
        </w:rPr>
        <w:t>- N</w:t>
      </w:r>
      <w:r w:rsidRPr="006D55C2">
        <w:rPr>
          <w:bCs/>
          <w:color w:val="000000" w:themeColor="text1"/>
          <w:lang w:val="vi-VN"/>
        </w:rPr>
        <w:t>ghị định về thoát nước và xử lý nước thải</w:t>
      </w:r>
      <w:r w:rsidRPr="006D55C2">
        <w:rPr>
          <w:bCs/>
          <w:color w:val="000000" w:themeColor="text1"/>
        </w:rPr>
        <w:t>,</w:t>
      </w:r>
      <w:r w:rsidRPr="006D55C2">
        <w:rPr>
          <w:bCs/>
          <w:color w:val="000000" w:themeColor="text1"/>
          <w:lang w:val="vi-VN"/>
        </w:rPr>
        <w:t xml:space="preserve"> lượng nước thải bằng 100% nước cấp do vậy nhu cầu xả nước thải </w:t>
      </w:r>
      <w:r w:rsidRPr="006D55C2">
        <w:rPr>
          <w:bCs/>
          <w:color w:val="000000" w:themeColor="text1"/>
        </w:rPr>
        <w:t xml:space="preserve">sinh hoạt </w:t>
      </w:r>
      <w:r w:rsidRPr="006D55C2">
        <w:rPr>
          <w:bCs/>
          <w:color w:val="000000" w:themeColor="text1"/>
          <w:lang w:val="vi-VN"/>
        </w:rPr>
        <w:t xml:space="preserve">tại dự án </w:t>
      </w:r>
      <w:r w:rsidRPr="006D55C2">
        <w:rPr>
          <w:bCs/>
          <w:color w:val="000000" w:themeColor="text1"/>
        </w:rPr>
        <w:t xml:space="preserve">lớn nhất </w:t>
      </w:r>
      <w:r w:rsidRPr="006D55C2">
        <w:rPr>
          <w:bCs/>
          <w:color w:val="000000" w:themeColor="text1"/>
          <w:lang w:val="vi-VN"/>
        </w:rPr>
        <w:t xml:space="preserve">là </w:t>
      </w:r>
      <w:r w:rsidR="008E6CE7" w:rsidRPr="006D55C2">
        <w:rPr>
          <w:bCs/>
          <w:color w:val="000000" w:themeColor="text1"/>
        </w:rPr>
        <w:t xml:space="preserve">27 </w:t>
      </w:r>
      <w:r w:rsidRPr="006D55C2">
        <w:rPr>
          <w:bCs/>
          <w:color w:val="000000" w:themeColor="text1"/>
          <w:lang w:val="vi-VN"/>
        </w:rPr>
        <w:t>m</w:t>
      </w:r>
      <w:r w:rsidRPr="006D55C2">
        <w:rPr>
          <w:bCs/>
          <w:color w:val="000000" w:themeColor="text1"/>
          <w:vertAlign w:val="superscript"/>
          <w:lang w:val="vi-VN"/>
        </w:rPr>
        <w:t>3</w:t>
      </w:r>
      <w:r w:rsidRPr="006D55C2">
        <w:rPr>
          <w:bCs/>
          <w:color w:val="000000" w:themeColor="text1"/>
          <w:lang w:val="vi-VN"/>
        </w:rPr>
        <w:t xml:space="preserve">/ngày đêm. </w:t>
      </w:r>
      <w:r w:rsidRPr="006D55C2">
        <w:rPr>
          <w:bCs/>
          <w:color w:val="000000" w:themeColor="text1"/>
        </w:rPr>
        <w:t>Toàn bộ nước thải sinh hoạt được thu gom về HTXLNT tập trung có công suấ</w:t>
      </w:r>
      <w:r w:rsidR="008E6CE7" w:rsidRPr="006D55C2">
        <w:rPr>
          <w:bCs/>
          <w:color w:val="000000" w:themeColor="text1"/>
        </w:rPr>
        <w:t>t 27</w:t>
      </w:r>
      <w:r w:rsidR="00106379" w:rsidRPr="006D55C2">
        <w:rPr>
          <w:bCs/>
          <w:color w:val="000000" w:themeColor="text1"/>
        </w:rPr>
        <w:t xml:space="preserve"> </w:t>
      </w:r>
      <w:r w:rsidRPr="006D55C2">
        <w:rPr>
          <w:bCs/>
          <w:color w:val="000000" w:themeColor="text1"/>
        </w:rPr>
        <w:t>m</w:t>
      </w:r>
      <w:r w:rsidRPr="006D55C2">
        <w:rPr>
          <w:bCs/>
          <w:color w:val="000000" w:themeColor="text1"/>
          <w:vertAlign w:val="superscript"/>
        </w:rPr>
        <w:t>3</w:t>
      </w:r>
      <w:r w:rsidRPr="006D55C2">
        <w:rPr>
          <w:bCs/>
          <w:color w:val="000000" w:themeColor="text1"/>
        </w:rPr>
        <w:t>/ngày đêm để xử lý đạt QCVN 14:2008/BTNMT (cộ</w:t>
      </w:r>
      <w:r w:rsidR="00A45CEE" w:rsidRPr="006D55C2">
        <w:rPr>
          <w:bCs/>
          <w:color w:val="000000" w:themeColor="text1"/>
        </w:rPr>
        <w:t>t B, K=1</w:t>
      </w:r>
      <w:r w:rsidRPr="006D55C2">
        <w:rPr>
          <w:bCs/>
          <w:color w:val="000000" w:themeColor="text1"/>
        </w:rPr>
        <w:t xml:space="preserve">). Do vậy, toàn bộ lượng nước thải phát sinh của Dự án khi hoạt động hoàn toàn phù hợp với khả năng chịu tải của nguồn tiếp nhận nước thải của Dự án là hệ thống thoát nước chung của khu vực và sông Cà Lồ. </w:t>
      </w:r>
    </w:p>
    <w:p w14:paraId="11898845" w14:textId="77777777" w:rsidR="00A53418" w:rsidRPr="006D55C2" w:rsidRDefault="00A53418" w:rsidP="00E11739">
      <w:pPr>
        <w:pStyle w:val="13"/>
        <w:rPr>
          <w:color w:val="000000" w:themeColor="text1"/>
        </w:rPr>
      </w:pPr>
      <w:bookmarkStart w:id="238" w:name="_Toc101773275"/>
      <w:bookmarkStart w:id="239" w:name="_Toc105599874"/>
      <w:bookmarkStart w:id="240" w:name="_Toc111472763"/>
      <w:bookmarkStart w:id="241" w:name="_Toc116467740"/>
      <w:bookmarkStart w:id="242" w:name="_Toc182309828"/>
      <w:r w:rsidRPr="006D55C2">
        <w:rPr>
          <w:color w:val="000000" w:themeColor="text1"/>
        </w:rPr>
        <w:t xml:space="preserve">2.2.2. Sự </w:t>
      </w:r>
      <w:bookmarkEnd w:id="238"/>
      <w:bookmarkEnd w:id="239"/>
      <w:r w:rsidRPr="006D55C2">
        <w:rPr>
          <w:color w:val="000000" w:themeColor="text1"/>
        </w:rPr>
        <w:t>phù hợp của dự án đầu tư đối với khả năng chịu tải của môi trường tiếp nhận khí thải</w:t>
      </w:r>
      <w:bookmarkEnd w:id="240"/>
      <w:bookmarkEnd w:id="241"/>
      <w:bookmarkEnd w:id="242"/>
    </w:p>
    <w:p w14:paraId="643D80ED" w14:textId="2F91EFE8" w:rsidR="00A53418" w:rsidRPr="006D55C2" w:rsidRDefault="00A53418" w:rsidP="00E11739">
      <w:pPr>
        <w:spacing w:before="60"/>
        <w:ind w:firstLine="709"/>
        <w:rPr>
          <w:color w:val="000000" w:themeColor="text1"/>
          <w:shd w:val="clear" w:color="auto" w:fill="FFFFFF"/>
        </w:rPr>
      </w:pPr>
      <w:r w:rsidRPr="006D55C2">
        <w:rPr>
          <w:color w:val="000000" w:themeColor="text1"/>
        </w:rPr>
        <w:tab/>
        <w:t xml:space="preserve">Môi trường không khí khu vực </w:t>
      </w:r>
      <w:r w:rsidR="00305CCA" w:rsidRPr="006D55C2">
        <w:rPr>
          <w:color w:val="000000" w:themeColor="text1"/>
        </w:rPr>
        <w:t>bị</w:t>
      </w:r>
      <w:r w:rsidRPr="006D55C2">
        <w:rPr>
          <w:color w:val="000000" w:themeColor="text1"/>
        </w:rPr>
        <w:t xml:space="preserve"> tác động bởi </w:t>
      </w:r>
      <w:r w:rsidR="00305CCA" w:rsidRPr="006D55C2">
        <w:rPr>
          <w:color w:val="000000" w:themeColor="text1"/>
        </w:rPr>
        <w:t xml:space="preserve">bụi, </w:t>
      </w:r>
      <w:r w:rsidRPr="006D55C2">
        <w:rPr>
          <w:color w:val="000000" w:themeColor="text1"/>
        </w:rPr>
        <w:t>khí thải từ</w:t>
      </w:r>
      <w:r w:rsidR="003B3854" w:rsidRPr="006D55C2">
        <w:rPr>
          <w:color w:val="000000" w:themeColor="text1"/>
        </w:rPr>
        <w:t xml:space="preserve"> các </w:t>
      </w:r>
      <w:r w:rsidR="00305CCA" w:rsidRPr="006D55C2">
        <w:rPr>
          <w:color w:val="000000" w:themeColor="text1"/>
        </w:rPr>
        <w:t xml:space="preserve">hoạt động của </w:t>
      </w:r>
      <w:r w:rsidRPr="006D55C2">
        <w:rPr>
          <w:color w:val="000000" w:themeColor="text1"/>
        </w:rPr>
        <w:t xml:space="preserve">phương tiện </w:t>
      </w:r>
      <w:r w:rsidR="00B7153B" w:rsidRPr="006D55C2">
        <w:rPr>
          <w:color w:val="000000" w:themeColor="text1"/>
        </w:rPr>
        <w:t>giao thông</w:t>
      </w:r>
      <w:r w:rsidRPr="006D55C2">
        <w:rPr>
          <w:color w:val="000000" w:themeColor="text1"/>
        </w:rPr>
        <w:t>; mùi hôi từ khu vực tập</w:t>
      </w:r>
      <w:r w:rsidRPr="006D55C2">
        <w:rPr>
          <w:color w:val="000000" w:themeColor="text1"/>
          <w:lang w:val="vi-VN"/>
        </w:rPr>
        <w:t xml:space="preserve"> kết rác thải</w:t>
      </w:r>
      <w:r w:rsidRPr="006D55C2">
        <w:rPr>
          <w:color w:val="000000" w:themeColor="text1"/>
        </w:rPr>
        <w:t xml:space="preserve">; tiếng ồn từ các phương tiện giao thông. </w:t>
      </w:r>
      <w:r w:rsidR="009175CF" w:rsidRPr="006D55C2">
        <w:rPr>
          <w:color w:val="000000" w:themeColor="text1"/>
          <w:lang w:val="vi-VN"/>
        </w:rPr>
        <w:t>Chủ</w:t>
      </w:r>
      <w:r w:rsidR="00BB7184" w:rsidRPr="006D55C2">
        <w:rPr>
          <w:color w:val="000000" w:themeColor="text1"/>
          <w:lang w:val="vi-VN"/>
        </w:rPr>
        <w:t xml:space="preserve"> đầu tư</w:t>
      </w:r>
      <w:r w:rsidR="00B7770B" w:rsidRPr="006D55C2">
        <w:rPr>
          <w:color w:val="000000" w:themeColor="text1"/>
          <w:lang w:val="vi-VN"/>
        </w:rPr>
        <w:t xml:space="preserve"> </w:t>
      </w:r>
      <w:r w:rsidRPr="006D55C2">
        <w:rPr>
          <w:color w:val="000000" w:themeColor="text1"/>
        </w:rPr>
        <w:t>sẽ</w:t>
      </w:r>
      <w:r w:rsidRPr="006D55C2">
        <w:rPr>
          <w:color w:val="000000" w:themeColor="text1"/>
          <w:lang w:val="vi-VN"/>
        </w:rPr>
        <w:t xml:space="preserve"> </w:t>
      </w:r>
      <w:r w:rsidRPr="006D55C2">
        <w:rPr>
          <w:color w:val="000000" w:themeColor="text1"/>
        </w:rPr>
        <w:t xml:space="preserve">thực hiện các biện pháp giảm thiểu </w:t>
      </w:r>
      <w:r w:rsidR="00FC6391" w:rsidRPr="006D55C2">
        <w:rPr>
          <w:color w:val="000000" w:themeColor="text1"/>
          <w:lang w:val="vi-VN"/>
        </w:rPr>
        <w:t xml:space="preserve">bụi, khí thải </w:t>
      </w:r>
      <w:r w:rsidRPr="006D55C2">
        <w:rPr>
          <w:color w:val="000000" w:themeColor="text1"/>
        </w:rPr>
        <w:t xml:space="preserve">ngay tại nguồn và thực hiện đảm bảo các điều kiện vi khí hậu trong toàn bộ khuôn viên của </w:t>
      </w:r>
      <w:r w:rsidR="00B7770B" w:rsidRPr="006D55C2">
        <w:rPr>
          <w:color w:val="000000" w:themeColor="text1"/>
          <w:lang w:val="vi-VN"/>
        </w:rPr>
        <w:t>dự án</w:t>
      </w:r>
      <w:r w:rsidR="00305CCA" w:rsidRPr="006D55C2">
        <w:rPr>
          <w:color w:val="000000" w:themeColor="text1"/>
        </w:rPr>
        <w:t xml:space="preserve">. </w:t>
      </w:r>
      <w:r w:rsidRPr="006D55C2">
        <w:rPr>
          <w:color w:val="000000" w:themeColor="text1"/>
          <w:shd w:val="clear" w:color="auto" w:fill="FFFFFF"/>
        </w:rPr>
        <w:t>Vì vậy, khả năng chịu tải môi trường không khí khu vực hoàn toàn có thể đáp ứng được các hoạt động của dự án.</w:t>
      </w:r>
    </w:p>
    <w:p w14:paraId="2687F757" w14:textId="77777777" w:rsidR="00A53418" w:rsidRPr="006D55C2" w:rsidRDefault="00A53418" w:rsidP="00E11739">
      <w:pPr>
        <w:pStyle w:val="13"/>
        <w:rPr>
          <w:color w:val="000000" w:themeColor="text1"/>
        </w:rPr>
      </w:pPr>
      <w:bookmarkStart w:id="243" w:name="_Toc111472764"/>
      <w:bookmarkStart w:id="244" w:name="_Toc116467741"/>
      <w:bookmarkStart w:id="245" w:name="_Toc182309829"/>
      <w:r w:rsidRPr="006D55C2">
        <w:rPr>
          <w:color w:val="000000" w:themeColor="text1"/>
          <w:shd w:val="clear" w:color="auto" w:fill="FFFFFF"/>
        </w:rPr>
        <w:t xml:space="preserve">2.2.3. Sự </w:t>
      </w:r>
      <w:r w:rsidRPr="006D55C2">
        <w:rPr>
          <w:color w:val="000000" w:themeColor="text1"/>
        </w:rPr>
        <w:t>phù hợp của dự án đầu tư đối với khả năng chịu tải của môi trường tiếp nhận chất thải thông thường, chất thải nguy hại</w:t>
      </w:r>
      <w:bookmarkEnd w:id="243"/>
      <w:bookmarkEnd w:id="244"/>
      <w:bookmarkEnd w:id="245"/>
    </w:p>
    <w:p w14:paraId="402D7E85" w14:textId="7A355915" w:rsidR="00305CCA" w:rsidRPr="006D55C2" w:rsidRDefault="00A53418" w:rsidP="00E11739">
      <w:pPr>
        <w:spacing w:before="60"/>
        <w:rPr>
          <w:color w:val="000000" w:themeColor="text1"/>
        </w:rPr>
      </w:pPr>
      <w:r w:rsidRPr="006D55C2">
        <w:rPr>
          <w:color w:val="000000" w:themeColor="text1"/>
        </w:rPr>
        <w:tab/>
        <w:t xml:space="preserve">Chất thải </w:t>
      </w:r>
      <w:r w:rsidRPr="006D55C2">
        <w:rPr>
          <w:color w:val="000000" w:themeColor="text1"/>
          <w:lang w:val="vi-VN"/>
        </w:rPr>
        <w:t>t</w:t>
      </w:r>
      <w:r w:rsidRPr="006D55C2">
        <w:rPr>
          <w:color w:val="000000" w:themeColor="text1"/>
        </w:rPr>
        <w:t xml:space="preserve">hông thường, chất thải nguy hại phát sinh </w:t>
      </w:r>
      <w:r w:rsidR="00305CCA" w:rsidRPr="006D55C2">
        <w:rPr>
          <w:color w:val="000000" w:themeColor="text1"/>
        </w:rPr>
        <w:t xml:space="preserve">từ các hoạt động </w:t>
      </w:r>
      <w:r w:rsidR="00CA58F2" w:rsidRPr="006D55C2">
        <w:rPr>
          <w:color w:val="000000" w:themeColor="text1"/>
        </w:rPr>
        <w:t>sinh hoạ</w:t>
      </w:r>
      <w:r w:rsidR="003B3854" w:rsidRPr="006D55C2">
        <w:rPr>
          <w:color w:val="000000" w:themeColor="text1"/>
        </w:rPr>
        <w:t xml:space="preserve">t, thi công </w:t>
      </w:r>
      <w:r w:rsidR="00B7153B" w:rsidRPr="006D55C2">
        <w:rPr>
          <w:color w:val="000000" w:themeColor="text1"/>
        </w:rPr>
        <w:t xml:space="preserve">sẽ </w:t>
      </w:r>
      <w:r w:rsidR="00250772" w:rsidRPr="006D55C2">
        <w:rPr>
          <w:color w:val="000000" w:themeColor="text1"/>
        </w:rPr>
        <w:t>tập kết</w:t>
      </w:r>
      <w:r w:rsidR="00FE1321" w:rsidRPr="006D55C2">
        <w:rPr>
          <w:color w:val="000000" w:themeColor="text1"/>
        </w:rPr>
        <w:t xml:space="preserve"> về kho chứa và </w:t>
      </w:r>
      <w:r w:rsidRPr="006D55C2">
        <w:rPr>
          <w:color w:val="000000" w:themeColor="text1"/>
        </w:rPr>
        <w:t>thuê đơn vị có chức năng thu gom, vận chuyển đi xử lý</w:t>
      </w:r>
      <w:r w:rsidR="00305CCA" w:rsidRPr="006D55C2">
        <w:rPr>
          <w:color w:val="000000" w:themeColor="text1"/>
        </w:rPr>
        <w:t>.</w:t>
      </w:r>
    </w:p>
    <w:p w14:paraId="2EC72ACF" w14:textId="26212A81" w:rsidR="00F84391" w:rsidRPr="008A556B" w:rsidRDefault="00305CCA" w:rsidP="008A556B">
      <w:pPr>
        <w:spacing w:before="60"/>
        <w:ind w:firstLine="720"/>
        <w:rPr>
          <w:rStyle w:val="Vnbnnidung4"/>
          <w:color w:val="000000" w:themeColor="text1"/>
          <w:sz w:val="26"/>
          <w:szCs w:val="26"/>
        </w:rPr>
      </w:pPr>
      <w:r w:rsidRPr="006D55C2">
        <w:rPr>
          <w:color w:val="000000" w:themeColor="text1"/>
        </w:rPr>
        <w:t>D</w:t>
      </w:r>
      <w:r w:rsidR="00A53418" w:rsidRPr="006D55C2">
        <w:rPr>
          <w:color w:val="000000" w:themeColor="text1"/>
        </w:rPr>
        <w:t>o vậy khả năng chịu tải của môi trường tiếp nhận chất thải thông thường, chất thải nguy hại</w:t>
      </w:r>
      <w:r w:rsidR="00A53418" w:rsidRPr="006D55C2">
        <w:rPr>
          <w:color w:val="000000" w:themeColor="text1"/>
          <w:lang w:val="vi-VN"/>
        </w:rPr>
        <w:t xml:space="preserve"> của dự án hoàn toàn có thể đáp ứng được</w:t>
      </w:r>
      <w:r w:rsidR="00F62BF5" w:rsidRPr="006D55C2">
        <w:rPr>
          <w:color w:val="000000" w:themeColor="text1"/>
        </w:rPr>
        <w:t>.</w:t>
      </w:r>
      <w:bookmarkStart w:id="246" w:name="_Toc121331148"/>
      <w:bookmarkStart w:id="247" w:name="_Toc61337365"/>
      <w:bookmarkStart w:id="248" w:name="_Toc78222846"/>
      <w:bookmarkStart w:id="249" w:name="_Toc86695054"/>
      <w:bookmarkStart w:id="250" w:name="_Toc116467754"/>
      <w:bookmarkEnd w:id="235"/>
      <w:r w:rsidR="00EC4B8B" w:rsidRPr="006D55C2">
        <w:rPr>
          <w:rStyle w:val="Vnbnnidung4"/>
          <w:color w:val="000000" w:themeColor="text1"/>
          <w:sz w:val="26"/>
          <w:szCs w:val="26"/>
        </w:rPr>
        <w:t xml:space="preserve"> </w:t>
      </w:r>
      <w:r w:rsidR="00F84391" w:rsidRPr="006D55C2">
        <w:rPr>
          <w:rStyle w:val="Vnbnnidung4"/>
          <w:color w:val="000000" w:themeColor="text1"/>
          <w:sz w:val="26"/>
          <w:szCs w:val="26"/>
        </w:rPr>
        <w:br w:type="page"/>
      </w:r>
    </w:p>
    <w:p w14:paraId="3F0D3C8E" w14:textId="07A70DC0" w:rsidR="00286149" w:rsidRPr="006D55C2" w:rsidRDefault="00286149" w:rsidP="00E11739">
      <w:pPr>
        <w:pStyle w:val="120"/>
        <w:rPr>
          <w:color w:val="000000" w:themeColor="text1"/>
        </w:rPr>
      </w:pPr>
      <w:bookmarkStart w:id="251" w:name="_Toc182309830"/>
      <w:r w:rsidRPr="006D55C2">
        <w:rPr>
          <w:rStyle w:val="Vnbnnidung4"/>
          <w:rFonts w:eastAsia="Calibri"/>
          <w:color w:val="000000" w:themeColor="text1"/>
          <w:sz w:val="26"/>
          <w:szCs w:val="26"/>
        </w:rPr>
        <w:lastRenderedPageBreak/>
        <w:t>CHƯƠNG III</w:t>
      </w:r>
      <w:bookmarkEnd w:id="246"/>
      <w:bookmarkEnd w:id="251"/>
    </w:p>
    <w:p w14:paraId="79D8F896" w14:textId="77777777" w:rsidR="00286149" w:rsidRPr="006D55C2" w:rsidRDefault="00286149" w:rsidP="00E11739">
      <w:pPr>
        <w:pStyle w:val="120"/>
        <w:rPr>
          <w:rStyle w:val="Tiu2"/>
          <w:rFonts w:eastAsia="Calibri"/>
          <w:b/>
          <w:color w:val="000000" w:themeColor="text1"/>
        </w:rPr>
      </w:pPr>
      <w:bookmarkStart w:id="252" w:name="_Toc121331149"/>
      <w:bookmarkStart w:id="253" w:name="_Toc116467743"/>
      <w:bookmarkStart w:id="254" w:name="_Toc107928031"/>
      <w:bookmarkStart w:id="255" w:name="_Toc182309831"/>
      <w:r w:rsidRPr="006D55C2">
        <w:rPr>
          <w:rStyle w:val="Tiu2"/>
          <w:rFonts w:eastAsia="Calibri"/>
          <w:b/>
          <w:color w:val="000000" w:themeColor="text1"/>
        </w:rPr>
        <w:t>HIỆN TRẠNG MÔI TRƯỜNG NƠI THỰC HIỆN DỰ ÁN ĐẦU TƯ</w:t>
      </w:r>
      <w:bookmarkEnd w:id="252"/>
      <w:bookmarkEnd w:id="253"/>
      <w:bookmarkEnd w:id="254"/>
      <w:bookmarkEnd w:id="255"/>
    </w:p>
    <w:p w14:paraId="13C58D01" w14:textId="77777777" w:rsidR="00286149" w:rsidRPr="006D55C2" w:rsidRDefault="00286149" w:rsidP="00E11739">
      <w:pPr>
        <w:pStyle w:val="13"/>
        <w:rPr>
          <w:rStyle w:val="Vnbnnidung4"/>
          <w:rFonts w:eastAsia="Calibri"/>
          <w:color w:val="000000" w:themeColor="text1"/>
          <w:sz w:val="26"/>
          <w:szCs w:val="26"/>
        </w:rPr>
      </w:pPr>
      <w:bookmarkStart w:id="256" w:name="_Toc121331150"/>
      <w:bookmarkStart w:id="257" w:name="_Toc116467744"/>
      <w:bookmarkStart w:id="258" w:name="_Toc107928032"/>
      <w:bookmarkStart w:id="259" w:name="_Toc182309832"/>
      <w:r w:rsidRPr="006D55C2">
        <w:rPr>
          <w:rStyle w:val="Vnbnnidung4"/>
          <w:rFonts w:eastAsia="Calibri"/>
          <w:color w:val="000000" w:themeColor="text1"/>
          <w:sz w:val="26"/>
          <w:szCs w:val="26"/>
        </w:rPr>
        <w:t>3.1. Dữ liệu về hiện trạng môi trường và tài nguyên sinh vật</w:t>
      </w:r>
      <w:bookmarkEnd w:id="256"/>
      <w:bookmarkEnd w:id="257"/>
      <w:bookmarkEnd w:id="258"/>
      <w:bookmarkEnd w:id="259"/>
      <w:r w:rsidRPr="006D55C2">
        <w:rPr>
          <w:rStyle w:val="Vnbnnidung4"/>
          <w:rFonts w:eastAsia="Calibri"/>
          <w:color w:val="000000" w:themeColor="text1"/>
          <w:sz w:val="26"/>
          <w:szCs w:val="26"/>
        </w:rPr>
        <w:t xml:space="preserve"> </w:t>
      </w:r>
    </w:p>
    <w:p w14:paraId="692B94CF" w14:textId="3391F5D0" w:rsidR="00286149" w:rsidRPr="006D55C2" w:rsidRDefault="00286149" w:rsidP="00E11739">
      <w:pPr>
        <w:widowControl w:val="0"/>
        <w:tabs>
          <w:tab w:val="left" w:pos="993"/>
          <w:tab w:val="left" w:pos="1134"/>
        </w:tabs>
        <w:spacing w:before="60"/>
        <w:ind w:firstLine="720"/>
        <w:rPr>
          <w:color w:val="000000" w:themeColor="text1"/>
          <w:lang w:val="pt-BR"/>
        </w:rPr>
      </w:pPr>
      <w:bookmarkStart w:id="260" w:name="bookmark572"/>
      <w:r w:rsidRPr="006D55C2">
        <w:rPr>
          <w:color w:val="000000" w:themeColor="text1"/>
          <w:lang w:val="pt-BR"/>
        </w:rPr>
        <w:t xml:space="preserve">Kết quả phân tích môi trường không khí nền </w:t>
      </w:r>
      <w:r w:rsidRPr="006D55C2">
        <w:rPr>
          <w:color w:val="000000" w:themeColor="text1"/>
          <w:lang w:val="vi-VN"/>
        </w:rPr>
        <w:t>tại khu vực</w:t>
      </w:r>
      <w:r w:rsidRPr="006D55C2">
        <w:rPr>
          <w:color w:val="000000" w:themeColor="text1"/>
          <w:lang w:val="pt-BR"/>
        </w:rPr>
        <w:t xml:space="preserve"> nằm trong quy chuẩn cho phép theo QCVN 05</w:t>
      </w:r>
      <w:r w:rsidR="00F922A0" w:rsidRPr="006D55C2">
        <w:rPr>
          <w:color w:val="000000" w:themeColor="text1"/>
          <w:lang w:val="pt-BR"/>
        </w:rPr>
        <w:t>:202</w:t>
      </w:r>
      <w:r w:rsidRPr="006D55C2">
        <w:rPr>
          <w:color w:val="000000" w:themeColor="text1"/>
          <w:lang w:val="pt-BR"/>
        </w:rPr>
        <w:t>3/BTNMT do vậy môi trường không khí xung quanh khu vực dự án chưa có dấu hiệu ô nhiễm.</w:t>
      </w:r>
    </w:p>
    <w:p w14:paraId="47F8C38F" w14:textId="77777777" w:rsidR="00286149" w:rsidRPr="006D55C2" w:rsidRDefault="00286149" w:rsidP="00E11739">
      <w:pPr>
        <w:widowControl w:val="0"/>
        <w:tabs>
          <w:tab w:val="left" w:pos="993"/>
          <w:tab w:val="left" w:pos="1134"/>
        </w:tabs>
        <w:spacing w:before="60"/>
        <w:ind w:firstLine="720"/>
        <w:rPr>
          <w:color w:val="000000" w:themeColor="text1"/>
          <w:lang w:val="pt-BR"/>
        </w:rPr>
      </w:pPr>
      <w:r w:rsidRPr="006D55C2">
        <w:rPr>
          <w:color w:val="000000" w:themeColor="text1"/>
          <w:lang w:val="vi-VN"/>
        </w:rPr>
        <w:t xml:space="preserve">Chất lượng nước mặt tại </w:t>
      </w:r>
      <w:r w:rsidRPr="006D55C2">
        <w:rPr>
          <w:color w:val="000000" w:themeColor="text1"/>
        </w:rPr>
        <w:t>một số</w:t>
      </w:r>
      <w:r w:rsidRPr="006D55C2">
        <w:rPr>
          <w:color w:val="000000" w:themeColor="text1"/>
          <w:lang w:val="vi-VN"/>
        </w:rPr>
        <w:t xml:space="preserve"> sông, suối, ao, hồ trên địa bàn huyện Mê Linh</w:t>
      </w:r>
      <w:r w:rsidRPr="006D55C2">
        <w:rPr>
          <w:color w:val="000000" w:themeColor="text1"/>
        </w:rPr>
        <w:t xml:space="preserve"> đang bị ô nhiễm bởi một số chỉ tiêu DO, COD, BOD</w:t>
      </w:r>
      <w:r w:rsidRPr="006D55C2">
        <w:rPr>
          <w:color w:val="000000" w:themeColor="text1"/>
          <w:vertAlign w:val="subscript"/>
        </w:rPr>
        <w:t>5</w:t>
      </w:r>
      <w:r w:rsidRPr="006D55C2">
        <w:rPr>
          <w:color w:val="000000" w:themeColor="text1"/>
        </w:rPr>
        <w:t>, Amoni, Colifrom, dầu mỡ</w:t>
      </w:r>
      <w:r w:rsidRPr="006D55C2">
        <w:rPr>
          <w:color w:val="000000" w:themeColor="text1"/>
          <w:lang w:val="vi-VN"/>
        </w:rPr>
        <w:t xml:space="preserve">. </w:t>
      </w:r>
      <w:r w:rsidRPr="006D55C2">
        <w:rPr>
          <w:color w:val="000000" w:themeColor="text1"/>
        </w:rPr>
        <w:t>Do vậy khi dự án đi hoạt động sẽ xử lý nước thải đạt quy chuẩn cho phép trước khi xả ra môi trường để hạn chế gây ảnh hưởng đến chất lượng nước mặt của khu vực</w:t>
      </w:r>
      <w:r w:rsidRPr="006D55C2">
        <w:rPr>
          <w:color w:val="000000" w:themeColor="text1"/>
          <w:lang w:val="pt-BR"/>
        </w:rPr>
        <w:t xml:space="preserve">. </w:t>
      </w:r>
    </w:p>
    <w:p w14:paraId="2D73102E" w14:textId="77777777" w:rsidR="00286149" w:rsidRPr="006D55C2" w:rsidRDefault="00286149" w:rsidP="00E11739">
      <w:pPr>
        <w:spacing w:before="60"/>
        <w:ind w:firstLine="720"/>
        <w:rPr>
          <w:color w:val="000000" w:themeColor="text1"/>
          <w:lang w:val="pt-BR"/>
        </w:rPr>
      </w:pPr>
      <w:r w:rsidRPr="006D55C2">
        <w:rPr>
          <w:color w:val="000000" w:themeColor="text1"/>
          <w:lang w:val="pt-BR"/>
        </w:rPr>
        <w:t xml:space="preserve">Hiện tại nguồn phát sinh chất thải rắn chủ yếu từ </w:t>
      </w:r>
      <w:r w:rsidRPr="006D55C2">
        <w:rPr>
          <w:color w:val="000000" w:themeColor="text1"/>
          <w:lang w:val="vi-VN"/>
        </w:rPr>
        <w:t xml:space="preserve">các nhà máy </w:t>
      </w:r>
      <w:r w:rsidRPr="006D55C2">
        <w:rPr>
          <w:color w:val="000000" w:themeColor="text1"/>
          <w:lang w:val="pt-BR"/>
        </w:rPr>
        <w:t>xung quanh</w:t>
      </w:r>
      <w:r w:rsidRPr="006D55C2">
        <w:rPr>
          <w:color w:val="000000" w:themeColor="text1"/>
          <w:lang w:val="vi-VN"/>
        </w:rPr>
        <w:t xml:space="preserve"> dự án</w:t>
      </w:r>
      <w:r w:rsidRPr="006D55C2">
        <w:rPr>
          <w:color w:val="000000" w:themeColor="text1"/>
          <w:lang w:val="pt-BR"/>
        </w:rPr>
        <w:t xml:space="preserve">. Khối lượng rác thải không nhiều. Thành phần rác thải không quá độc hại vì chủ yếu là rác thải </w:t>
      </w:r>
      <w:r w:rsidRPr="006D55C2">
        <w:rPr>
          <w:color w:val="000000" w:themeColor="text1"/>
          <w:lang w:val="vi-VN"/>
        </w:rPr>
        <w:t>sinh hoạt</w:t>
      </w:r>
      <w:r w:rsidRPr="006D55C2">
        <w:rPr>
          <w:color w:val="000000" w:themeColor="text1"/>
          <w:lang w:val="pt-BR"/>
        </w:rPr>
        <w:t>.</w:t>
      </w:r>
    </w:p>
    <w:p w14:paraId="32407646" w14:textId="77777777" w:rsidR="00286149" w:rsidRPr="006D55C2" w:rsidRDefault="00286149" w:rsidP="00E11739">
      <w:pPr>
        <w:spacing w:before="60"/>
        <w:ind w:firstLine="720"/>
        <w:rPr>
          <w:rStyle w:val="Vnbnnidung4"/>
          <w:rFonts w:eastAsiaTheme="minorHAnsi"/>
          <w:color w:val="000000" w:themeColor="text1"/>
          <w:sz w:val="26"/>
          <w:szCs w:val="26"/>
        </w:rPr>
      </w:pPr>
      <w:r w:rsidRPr="006D55C2">
        <w:rPr>
          <w:color w:val="000000" w:themeColor="text1"/>
          <w:lang w:val="vi-VN"/>
        </w:rPr>
        <w:t>X</w:t>
      </w:r>
      <w:r w:rsidRPr="006D55C2">
        <w:rPr>
          <w:color w:val="000000" w:themeColor="text1"/>
        </w:rPr>
        <w:t xml:space="preserve">ung quanh khu vực dự án </w:t>
      </w:r>
      <w:r w:rsidRPr="006D55C2">
        <w:rPr>
          <w:color w:val="000000" w:themeColor="text1"/>
          <w:lang w:val="vi-VN"/>
        </w:rPr>
        <w:t xml:space="preserve">có một số Nhà máy còn lại hầu hết là đồng ruộng trồng hoa màu và ao thả cá </w:t>
      </w:r>
      <w:r w:rsidRPr="006D55C2">
        <w:rPr>
          <w:color w:val="000000" w:themeColor="text1"/>
          <w:lang w:val="it-IT"/>
        </w:rPr>
        <w:t xml:space="preserve">do vậy mức độ đa dạng sinh học </w:t>
      </w:r>
      <w:r w:rsidRPr="006D55C2">
        <w:rPr>
          <w:color w:val="000000" w:themeColor="text1"/>
          <w:lang w:val="vi-VN"/>
        </w:rPr>
        <w:t>ở mức trung bình,</w:t>
      </w:r>
      <w:r w:rsidRPr="006D55C2">
        <w:rPr>
          <w:color w:val="000000" w:themeColor="text1"/>
          <w:lang w:val="it-IT"/>
        </w:rPr>
        <w:t xml:space="preserve"> không có các loài </w:t>
      </w:r>
      <w:r w:rsidRPr="006D55C2">
        <w:rPr>
          <w:color w:val="000000" w:themeColor="text1"/>
        </w:rPr>
        <w:t>thực vật, động vật hoang dã, các loài nguy cấp, quý, hiếm được ưu tiên bảo vệ</w:t>
      </w:r>
      <w:r w:rsidRPr="006D55C2">
        <w:rPr>
          <w:color w:val="000000" w:themeColor="text1"/>
          <w:lang w:val="vi-VN"/>
        </w:rPr>
        <w:t xml:space="preserve">, </w:t>
      </w:r>
      <w:r w:rsidRPr="006D55C2">
        <w:rPr>
          <w:color w:val="000000" w:themeColor="text1"/>
        </w:rPr>
        <w:t xml:space="preserve">chủ yếu gồm </w:t>
      </w:r>
      <w:r w:rsidRPr="006D55C2">
        <w:rPr>
          <w:color w:val="000000" w:themeColor="text1"/>
          <w:lang w:val="vi-VN"/>
        </w:rPr>
        <w:t xml:space="preserve">hoa màu (chủ yếu là cây hoa), </w:t>
      </w:r>
      <w:r w:rsidRPr="006D55C2">
        <w:rPr>
          <w:color w:val="000000" w:themeColor="text1"/>
          <w:lang w:val="it-IT"/>
        </w:rPr>
        <w:t xml:space="preserve">thảm thực vật, cây bụi, </w:t>
      </w:r>
      <w:r w:rsidRPr="006D55C2">
        <w:rPr>
          <w:color w:val="000000" w:themeColor="text1"/>
          <w:lang w:val="vi-VN"/>
        </w:rPr>
        <w:t>một số loài chim nhỏ, chuột bọ, rắn và ếch nhái</w:t>
      </w:r>
      <w:r w:rsidRPr="006D55C2">
        <w:rPr>
          <w:color w:val="000000" w:themeColor="text1"/>
        </w:rPr>
        <w:t>; các loài động vật thuỷ sinh như cá, tôm, cua, ốc, trai,... các loài thực vật thuỷ sinh bao gồm bèo, rêu, tảo,...</w:t>
      </w:r>
      <w:r w:rsidRPr="006D55C2">
        <w:rPr>
          <w:color w:val="000000" w:themeColor="text1"/>
          <w:lang w:val="it-IT"/>
        </w:rPr>
        <w:t xml:space="preserve"> do vậy việc thực hiện dự án không tác động nhiều tới tài nguyên sinh vật khu vực dự án</w:t>
      </w:r>
      <w:r w:rsidRPr="006D55C2">
        <w:rPr>
          <w:rStyle w:val="Vnbnnidung4"/>
          <w:rFonts w:eastAsiaTheme="minorHAnsi"/>
          <w:color w:val="000000" w:themeColor="text1"/>
          <w:sz w:val="26"/>
          <w:szCs w:val="26"/>
        </w:rPr>
        <w:t>.</w:t>
      </w:r>
    </w:p>
    <w:p w14:paraId="6E0632CB" w14:textId="77777777" w:rsidR="00286149" w:rsidRPr="006D55C2" w:rsidRDefault="00286149" w:rsidP="00E11739">
      <w:pPr>
        <w:pStyle w:val="13"/>
        <w:rPr>
          <w:rStyle w:val="Vnbnnidung4"/>
          <w:color w:val="000000" w:themeColor="text1"/>
          <w:sz w:val="26"/>
          <w:szCs w:val="26"/>
        </w:rPr>
      </w:pPr>
      <w:bookmarkStart w:id="261" w:name="_Toc121331151"/>
      <w:bookmarkStart w:id="262" w:name="_Toc116467745"/>
      <w:bookmarkStart w:id="263" w:name="_Toc107928033"/>
      <w:bookmarkStart w:id="264" w:name="_Toc182309833"/>
      <w:r w:rsidRPr="006D55C2">
        <w:rPr>
          <w:rStyle w:val="Vnbnnidung4"/>
          <w:rFonts w:eastAsia="Calibri"/>
          <w:color w:val="000000" w:themeColor="text1"/>
          <w:sz w:val="26"/>
          <w:szCs w:val="26"/>
        </w:rPr>
        <w:t>3.2</w:t>
      </w:r>
      <w:bookmarkEnd w:id="260"/>
      <w:r w:rsidRPr="006D55C2">
        <w:rPr>
          <w:rStyle w:val="Vnbnnidung4"/>
          <w:rFonts w:eastAsia="Calibri"/>
          <w:color w:val="000000" w:themeColor="text1"/>
          <w:sz w:val="26"/>
          <w:szCs w:val="26"/>
        </w:rPr>
        <w:t>. Mô tả về môi trường tiếp nhận nước thải của dự án</w:t>
      </w:r>
      <w:bookmarkEnd w:id="261"/>
      <w:bookmarkEnd w:id="262"/>
      <w:bookmarkEnd w:id="263"/>
      <w:bookmarkEnd w:id="264"/>
    </w:p>
    <w:p w14:paraId="7ED78E01" w14:textId="5D0E6973" w:rsidR="00286149" w:rsidRPr="006D55C2" w:rsidRDefault="00286149" w:rsidP="00E11739">
      <w:pPr>
        <w:spacing w:before="60"/>
        <w:ind w:firstLine="720"/>
        <w:rPr>
          <w:color w:val="000000" w:themeColor="text1"/>
          <w:shd w:val="clear" w:color="auto" w:fill="FFFFFF"/>
        </w:rPr>
      </w:pPr>
      <w:r w:rsidRPr="006D55C2">
        <w:rPr>
          <w:color w:val="000000" w:themeColor="text1"/>
          <w:shd w:val="clear" w:color="auto" w:fill="FFFFFF"/>
          <w:lang w:val="vi-VN"/>
        </w:rPr>
        <w:t>Nước thải tại dự án sau xử lý đạt QCVN 14:2008/BTNMT (Cộ</w:t>
      </w:r>
      <w:r w:rsidR="00C735A4" w:rsidRPr="006D55C2">
        <w:rPr>
          <w:color w:val="000000" w:themeColor="text1"/>
          <w:shd w:val="clear" w:color="auto" w:fill="FFFFFF"/>
          <w:lang w:val="vi-VN"/>
        </w:rPr>
        <w:t>t B, K = 1</w:t>
      </w:r>
      <w:r w:rsidRPr="006D55C2">
        <w:rPr>
          <w:color w:val="000000" w:themeColor="text1"/>
          <w:shd w:val="clear" w:color="auto" w:fill="FFFFFF"/>
          <w:lang w:val="vi-VN"/>
        </w:rPr>
        <w:t>) được thu gom dẫn chảy ra hệ thống thoát nước chung của khu vực</w:t>
      </w:r>
      <w:r w:rsidR="00C735A4" w:rsidRPr="006D55C2">
        <w:rPr>
          <w:color w:val="000000" w:themeColor="text1"/>
          <w:shd w:val="clear" w:color="auto" w:fill="FFFFFF"/>
        </w:rPr>
        <w:t>.</w:t>
      </w:r>
    </w:p>
    <w:p w14:paraId="2E6FAABC" w14:textId="77777777" w:rsidR="00286149" w:rsidRPr="006D55C2" w:rsidRDefault="00286149" w:rsidP="00E11739">
      <w:pPr>
        <w:spacing w:before="60"/>
        <w:ind w:firstLine="720"/>
        <w:rPr>
          <w:color w:val="000000" w:themeColor="text1"/>
          <w:shd w:val="clear" w:color="auto" w:fill="FFFFFF"/>
          <w:lang w:val="vi-VN"/>
        </w:rPr>
      </w:pPr>
      <w:r w:rsidRPr="006D55C2">
        <w:rPr>
          <w:color w:val="000000" w:themeColor="text1"/>
          <w:shd w:val="clear" w:color="auto" w:fill="FFFFFF"/>
        </w:rPr>
        <w:t>Sông Cà Lồ (hay còn gọi là sông Phủ Lỗ) là một nhánh của sông Cầu. Sông Cà Lồ có tổng chiều dài 86km chảy qua địa bàn các huyện: Yên Lạc, Bình Xuyên, thành phố Phúc Yên của tỉnh Vĩnh Phúc và huyện Mê Linh, Sóc Sơn, thành phố Hà Nội rồi đổ ra sông Cầu tại ngã ba Xá, xã Tam Giang, huyện Yên Phong, tỉnh Bắc Ninh. Nguồn nước của sông chủ yếu từ các dòng suối trên dãy núi Tam Đảo, Sóc Sơn đổ về với lưu lượng bình quân khoảng 30m</w:t>
      </w:r>
      <w:r w:rsidRPr="006D55C2">
        <w:rPr>
          <w:color w:val="000000" w:themeColor="text1"/>
          <w:shd w:val="clear" w:color="auto" w:fill="FFFFFF"/>
          <w:vertAlign w:val="superscript"/>
        </w:rPr>
        <w:t>3</w:t>
      </w:r>
      <w:r w:rsidRPr="006D55C2">
        <w:rPr>
          <w:color w:val="000000" w:themeColor="text1"/>
          <w:shd w:val="clear" w:color="auto" w:fill="FFFFFF"/>
        </w:rPr>
        <w:t>/s, cao nhất vào mùa mưa lên hơn 280m</w:t>
      </w:r>
      <w:r w:rsidRPr="006D55C2">
        <w:rPr>
          <w:color w:val="000000" w:themeColor="text1"/>
          <w:shd w:val="clear" w:color="auto" w:fill="FFFFFF"/>
          <w:vertAlign w:val="superscript"/>
        </w:rPr>
        <w:t>3</w:t>
      </w:r>
      <w:r w:rsidRPr="006D55C2">
        <w:rPr>
          <w:color w:val="000000" w:themeColor="text1"/>
          <w:shd w:val="clear" w:color="auto" w:fill="FFFFFF"/>
        </w:rPr>
        <w:t>/s</w:t>
      </w:r>
      <w:r w:rsidRPr="006D55C2">
        <w:rPr>
          <w:color w:val="000000" w:themeColor="text1"/>
          <w:shd w:val="clear" w:color="auto" w:fill="FFFFFF"/>
          <w:lang w:val="vi-VN"/>
        </w:rPr>
        <w:t>.</w:t>
      </w:r>
    </w:p>
    <w:p w14:paraId="0CF5B735" w14:textId="77777777" w:rsidR="00286149" w:rsidRPr="006D55C2" w:rsidRDefault="00286149" w:rsidP="00E11739">
      <w:pPr>
        <w:pStyle w:val="13"/>
        <w:rPr>
          <w:color w:val="000000" w:themeColor="text1"/>
        </w:rPr>
      </w:pPr>
      <w:bookmarkStart w:id="265" w:name="bookmark576"/>
      <w:bookmarkStart w:id="266" w:name="_Toc121331152"/>
      <w:bookmarkStart w:id="267" w:name="_Toc116467746"/>
      <w:bookmarkStart w:id="268" w:name="_Toc107928034"/>
      <w:bookmarkStart w:id="269" w:name="_Toc182309834"/>
      <w:r w:rsidRPr="006D55C2">
        <w:rPr>
          <w:rStyle w:val="Vnbnnidung4"/>
          <w:rFonts w:eastAsia="Calibri"/>
          <w:color w:val="000000" w:themeColor="text1"/>
          <w:sz w:val="26"/>
          <w:szCs w:val="26"/>
        </w:rPr>
        <w:t>3.3</w:t>
      </w:r>
      <w:bookmarkEnd w:id="265"/>
      <w:r w:rsidRPr="006D55C2">
        <w:rPr>
          <w:rStyle w:val="Vnbnnidung4"/>
          <w:rFonts w:eastAsia="Calibri"/>
          <w:color w:val="000000" w:themeColor="text1"/>
          <w:sz w:val="26"/>
          <w:szCs w:val="26"/>
        </w:rPr>
        <w:t>. Hiện trạng thành phần môi trường đất, nước, không khí nơi thực hiện dự án</w:t>
      </w:r>
      <w:bookmarkEnd w:id="266"/>
      <w:bookmarkEnd w:id="267"/>
      <w:bookmarkEnd w:id="268"/>
      <w:bookmarkEnd w:id="269"/>
    </w:p>
    <w:p w14:paraId="4982159D" w14:textId="4065E6A2" w:rsidR="00286149" w:rsidRPr="006D55C2" w:rsidRDefault="00286149" w:rsidP="00E11739">
      <w:pPr>
        <w:spacing w:before="60"/>
        <w:ind w:firstLine="720"/>
        <w:rPr>
          <w:color w:val="000000" w:themeColor="text1"/>
          <w:lang w:val="vi-VN"/>
        </w:rPr>
      </w:pPr>
      <w:bookmarkStart w:id="270" w:name="_Toc89259471"/>
      <w:r w:rsidRPr="006D55C2">
        <w:rPr>
          <w:color w:val="000000" w:themeColor="text1"/>
        </w:rPr>
        <w:t>Hiện trạng môi trường nền đóng vai trò rất quan trọng khi triển khai một dự án nhằm đánh giá mức độ ảnh hưởng sau khi dự án được triển khai. Để có số liệu đánh giá hiện trạng các thành phần môi trường khu vực thực hiện dự án</w:t>
      </w:r>
      <w:r w:rsidRPr="006D55C2">
        <w:rPr>
          <w:color w:val="000000" w:themeColor="text1"/>
          <w:lang w:val="vi-VN"/>
        </w:rPr>
        <w:t xml:space="preserve"> báo cáo sử dụng kết quả đánh giá </w:t>
      </w:r>
      <w:r w:rsidRPr="006D55C2">
        <w:rPr>
          <w:color w:val="000000" w:themeColor="text1"/>
        </w:rPr>
        <w:t>hiện trạng môi trường</w:t>
      </w:r>
      <w:r w:rsidRPr="006D55C2">
        <w:rPr>
          <w:color w:val="000000" w:themeColor="text1"/>
          <w:lang w:val="vi-VN"/>
        </w:rPr>
        <w:t xml:space="preserve"> trong báo cáo công tác bảo vệ môi trường huyệ</w:t>
      </w:r>
      <w:r w:rsidR="00064E5A" w:rsidRPr="006D55C2">
        <w:rPr>
          <w:color w:val="000000" w:themeColor="text1"/>
          <w:lang w:val="vi-VN"/>
        </w:rPr>
        <w:t>n Mê Linh năm 2023</w:t>
      </w:r>
      <w:r w:rsidRPr="006D55C2">
        <w:rPr>
          <w:color w:val="000000" w:themeColor="text1"/>
          <w:lang w:val="vi-VN"/>
        </w:rPr>
        <w:t>. Cụ thể như sau:</w:t>
      </w:r>
    </w:p>
    <w:p w14:paraId="2A0F6076" w14:textId="53F92251" w:rsidR="00064E5A" w:rsidRPr="006D55C2" w:rsidRDefault="00286149" w:rsidP="00E11739">
      <w:pPr>
        <w:pStyle w:val="13"/>
        <w:rPr>
          <w:color w:val="000000" w:themeColor="text1"/>
        </w:rPr>
      </w:pPr>
      <w:bookmarkStart w:id="271" w:name="_Toc121331153"/>
      <w:bookmarkStart w:id="272" w:name="_Toc182309835"/>
      <w:r w:rsidRPr="006D55C2">
        <w:rPr>
          <w:color w:val="000000" w:themeColor="text1"/>
        </w:rPr>
        <w:t xml:space="preserve">3.3.1. Hiện trạng </w:t>
      </w:r>
      <w:bookmarkEnd w:id="271"/>
      <w:r w:rsidR="00064E5A" w:rsidRPr="006D55C2">
        <w:rPr>
          <w:color w:val="000000" w:themeColor="text1"/>
        </w:rPr>
        <w:t>môi trường không khí</w:t>
      </w:r>
      <w:bookmarkEnd w:id="272"/>
    </w:p>
    <w:p w14:paraId="1F2D2848" w14:textId="24E0D82C" w:rsidR="00064E5A" w:rsidRPr="006D55C2" w:rsidRDefault="00064E5A" w:rsidP="00E11739">
      <w:pPr>
        <w:pStyle w:val="firstline"/>
        <w:spacing w:before="60" w:line="288" w:lineRule="auto"/>
        <w:rPr>
          <w:color w:val="000000" w:themeColor="text1"/>
          <w:lang w:val="vi-VN"/>
        </w:rPr>
      </w:pPr>
      <w:r w:rsidRPr="006D55C2">
        <w:rPr>
          <w:color w:val="000000" w:themeColor="text1"/>
          <w:lang w:val="vi-VN"/>
        </w:rPr>
        <w:lastRenderedPageBreak/>
        <w:t xml:space="preserve">Đánh giá hiện trạng môi trường không khí khu vực huyện Mê Linh cần khảo sát, lấy mẫu đo kiểm môi trường không khí trên địa bàn huyện với các khu vực khác nhau: Khu vực </w:t>
      </w:r>
      <w:r w:rsidRPr="006D55C2">
        <w:rPr>
          <w:color w:val="000000" w:themeColor="text1"/>
          <w:lang w:val="it-IT"/>
        </w:rPr>
        <w:t xml:space="preserve">dân cư </w:t>
      </w:r>
      <w:r w:rsidRPr="006D55C2">
        <w:rPr>
          <w:color w:val="000000" w:themeColor="text1"/>
          <w:lang w:val="vi-VN"/>
        </w:rPr>
        <w:t>đô thị, khu vực nông thôn, khu vực khu công nghiệp, khu vực có lưu lượng giao thông qua lại lớn…</w:t>
      </w:r>
    </w:p>
    <w:p w14:paraId="728B20BD" w14:textId="1DF01A49" w:rsidR="00064E5A" w:rsidRPr="006D55C2" w:rsidRDefault="00064E5A" w:rsidP="00E11739">
      <w:pPr>
        <w:pStyle w:val="firstline"/>
        <w:spacing w:before="60" w:line="288" w:lineRule="auto"/>
        <w:rPr>
          <w:b/>
          <w:color w:val="000000" w:themeColor="text1"/>
          <w:szCs w:val="26"/>
          <w:lang w:val="sv-SE"/>
        </w:rPr>
      </w:pPr>
      <w:r w:rsidRPr="006D55C2">
        <w:rPr>
          <w:b/>
          <w:color w:val="000000" w:themeColor="text1"/>
          <w:szCs w:val="26"/>
          <w:lang w:val="sv-SE"/>
        </w:rPr>
        <w:t>Hiện trạng chất lượng không khí khu vực nông thôn</w:t>
      </w:r>
    </w:p>
    <w:p w14:paraId="02611E35" w14:textId="0BDE846E" w:rsidR="00064E5A" w:rsidRPr="006D55C2" w:rsidRDefault="00064E5A" w:rsidP="00E11739">
      <w:pPr>
        <w:pStyle w:val="firstline"/>
        <w:spacing w:before="60" w:line="288" w:lineRule="auto"/>
        <w:rPr>
          <w:color w:val="000000" w:themeColor="text1"/>
          <w:szCs w:val="26"/>
          <w:lang w:val="sv-SE"/>
        </w:rPr>
      </w:pPr>
      <w:r w:rsidRPr="006D55C2">
        <w:rPr>
          <w:color w:val="000000" w:themeColor="text1"/>
          <w:szCs w:val="26"/>
          <w:lang w:val="sv-SE"/>
        </w:rPr>
        <w:t>Khu vực nông thôn huyện Mê Linh bao gồm 16 đơn vị hành chính cấp xã là: Tiền Phong, Mê Linh, Đại Thịnh, Thanh Lâm, Tráng Việt, Văn Khê, Hoàng Kim, Chu Phan, Tiến Thịnh, Vạn Yên, Tiến Thắng, Tự Lập, Kim Hoa, Tam Đồng, Liên Mạc, Thạch Đà. Qua điều tra thực tế trên tại các xã, hoạt động đốt rơm, rạ trên đồng ruộng gây ra lượng khói bụi phát sinh rất lớn, nguy cơ gây ô nhiễm không khí. Ngoài ra ô nhiễm không khí cục bộ do hoạt động xây dựng trên địa bàn. Để đánh giá chính xác chất lượng không khí tại khu vực nông thôn, Phòng Tài nguyên môi trường đã phối hợp với đơn vị tư vấn lấy mẫu quan trắc không khí và so sánh với QCVN 05:2023/BTNMT: Quy chuẩn kỹ thuật quốc gia về chất lượng không khí.</w:t>
      </w:r>
    </w:p>
    <w:p w14:paraId="4A7CD2F3" w14:textId="62D09AC3" w:rsidR="00064E5A" w:rsidRPr="006D55C2" w:rsidRDefault="00064E5A" w:rsidP="00E11739">
      <w:pPr>
        <w:pStyle w:val="firstline"/>
        <w:spacing w:before="60" w:line="288" w:lineRule="auto"/>
        <w:rPr>
          <w:color w:val="000000" w:themeColor="text1"/>
          <w:szCs w:val="26"/>
          <w:lang w:val="sv-SE"/>
        </w:rPr>
      </w:pPr>
      <w:r w:rsidRPr="006D55C2">
        <w:rPr>
          <w:color w:val="000000" w:themeColor="text1"/>
          <w:szCs w:val="26"/>
          <w:lang w:val="sv-SE"/>
        </w:rPr>
        <w:t>Các vị trí lấy mẫu phân tích chất lượng không khí khu vực nông thôn như sau:</w:t>
      </w:r>
    </w:p>
    <w:p w14:paraId="1C64A6E2" w14:textId="0FC75223" w:rsidR="00286149" w:rsidRPr="006D55C2" w:rsidRDefault="00286149" w:rsidP="00E11739">
      <w:pPr>
        <w:pStyle w:val="Caption"/>
        <w:spacing w:before="60" w:line="288" w:lineRule="auto"/>
        <w:rPr>
          <w:color w:val="000000" w:themeColor="text1"/>
          <w:lang w:val="pt-BR"/>
        </w:rPr>
      </w:pPr>
      <w:bookmarkStart w:id="273" w:name="_Toc111470125"/>
      <w:bookmarkStart w:id="274" w:name="_Toc109925548"/>
      <w:bookmarkStart w:id="275" w:name="_Toc79529389"/>
      <w:bookmarkStart w:id="276" w:name="_Toc68125220"/>
      <w:bookmarkStart w:id="277" w:name="_Toc56519354"/>
      <w:bookmarkStart w:id="278" w:name="_Toc54017953"/>
      <w:bookmarkStart w:id="279" w:name="_Toc153023819"/>
      <w:bookmarkStart w:id="280" w:name="_Toc198320477"/>
      <w:r w:rsidRPr="006D55C2">
        <w:rPr>
          <w:color w:val="000000" w:themeColor="text1"/>
        </w:rPr>
        <w:t>Bảng 3.</w:t>
      </w:r>
      <w:r w:rsidRPr="006D55C2">
        <w:rPr>
          <w:color w:val="000000" w:themeColor="text1"/>
        </w:rPr>
        <w:fldChar w:fldCharType="begin"/>
      </w:r>
      <w:r w:rsidRPr="006D55C2">
        <w:rPr>
          <w:color w:val="000000" w:themeColor="text1"/>
        </w:rPr>
        <w:instrText xml:space="preserve"> SEQ Bảng_3. \* ARABIC </w:instrText>
      </w:r>
      <w:r w:rsidRPr="006D55C2">
        <w:rPr>
          <w:color w:val="000000" w:themeColor="text1"/>
        </w:rPr>
        <w:fldChar w:fldCharType="separate"/>
      </w:r>
      <w:r w:rsidR="000005A5">
        <w:rPr>
          <w:noProof/>
          <w:color w:val="000000" w:themeColor="text1"/>
        </w:rPr>
        <w:t>1</w:t>
      </w:r>
      <w:r w:rsidRPr="006D55C2">
        <w:rPr>
          <w:color w:val="000000" w:themeColor="text1"/>
        </w:rPr>
        <w:fldChar w:fldCharType="end"/>
      </w:r>
      <w:r w:rsidRPr="006D55C2">
        <w:rPr>
          <w:color w:val="000000" w:themeColor="text1"/>
          <w:lang w:val="vi-VN"/>
        </w:rPr>
        <w:t>.</w:t>
      </w:r>
      <w:r w:rsidRPr="006D55C2">
        <w:rPr>
          <w:color w:val="000000" w:themeColor="text1"/>
          <w:lang w:val="en-US"/>
        </w:rPr>
        <w:t xml:space="preserve"> </w:t>
      </w:r>
      <w:bookmarkEnd w:id="273"/>
      <w:bookmarkEnd w:id="274"/>
      <w:bookmarkEnd w:id="275"/>
      <w:bookmarkEnd w:id="276"/>
      <w:bookmarkEnd w:id="277"/>
      <w:bookmarkEnd w:id="278"/>
      <w:r w:rsidRPr="006D55C2">
        <w:rPr>
          <w:color w:val="000000" w:themeColor="text1"/>
          <w:lang w:val="pt-BR"/>
        </w:rPr>
        <w:t xml:space="preserve">Vị trí quan trắc chất lượng không khí </w:t>
      </w:r>
      <w:bookmarkEnd w:id="279"/>
      <w:r w:rsidR="00064E5A" w:rsidRPr="006D55C2">
        <w:rPr>
          <w:color w:val="000000" w:themeColor="text1"/>
          <w:lang w:val="pt-BR"/>
        </w:rPr>
        <w:t>khu vực nông thôn</w:t>
      </w:r>
      <w:bookmarkEnd w:id="2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3"/>
        <w:gridCol w:w="5553"/>
        <w:gridCol w:w="1328"/>
        <w:gridCol w:w="1328"/>
      </w:tblGrid>
      <w:tr w:rsidR="00932158" w:rsidRPr="006D55C2" w14:paraId="7AE4B4FF" w14:textId="77777777" w:rsidTr="00016615">
        <w:trPr>
          <w:trHeight w:val="58"/>
          <w:tblHeader/>
        </w:trPr>
        <w:tc>
          <w:tcPr>
            <w:tcW w:w="470" w:type="pct"/>
            <w:vMerge w:val="restart"/>
            <w:vAlign w:val="center"/>
          </w:tcPr>
          <w:p w14:paraId="352E956E" w14:textId="77777777" w:rsidR="00064E5A" w:rsidRPr="006D55C2" w:rsidRDefault="00064E5A" w:rsidP="00E11739">
            <w:pPr>
              <w:pStyle w:val="Ngun"/>
              <w:spacing w:before="60" w:after="0" w:line="288" w:lineRule="auto"/>
              <w:jc w:val="center"/>
              <w:rPr>
                <w:b/>
                <w:bCs/>
                <w:i w:val="0"/>
                <w:lang w:val="en-US"/>
              </w:rPr>
            </w:pPr>
            <w:r w:rsidRPr="006D55C2">
              <w:rPr>
                <w:b/>
                <w:bCs/>
                <w:i w:val="0"/>
                <w:lang w:val="en-US"/>
              </w:rPr>
              <w:t>Kí hiệu</w:t>
            </w:r>
          </w:p>
        </w:tc>
        <w:tc>
          <w:tcPr>
            <w:tcW w:w="3064" w:type="pct"/>
            <w:vMerge w:val="restart"/>
            <w:vAlign w:val="center"/>
          </w:tcPr>
          <w:p w14:paraId="57276FD5" w14:textId="77777777" w:rsidR="00064E5A" w:rsidRPr="006D55C2" w:rsidRDefault="00064E5A" w:rsidP="00E11739">
            <w:pPr>
              <w:pStyle w:val="Ngun"/>
              <w:spacing w:before="60" w:after="0" w:line="288" w:lineRule="auto"/>
              <w:jc w:val="center"/>
              <w:rPr>
                <w:b/>
                <w:bCs/>
                <w:i w:val="0"/>
                <w:lang w:val="en-US"/>
              </w:rPr>
            </w:pPr>
            <w:r w:rsidRPr="006D55C2">
              <w:rPr>
                <w:b/>
                <w:bCs/>
                <w:i w:val="0"/>
                <w:lang w:val="en-US"/>
              </w:rPr>
              <w:t>Mô tả vị trí</w:t>
            </w:r>
          </w:p>
        </w:tc>
        <w:tc>
          <w:tcPr>
            <w:tcW w:w="1466" w:type="pct"/>
            <w:gridSpan w:val="2"/>
            <w:vAlign w:val="center"/>
          </w:tcPr>
          <w:p w14:paraId="1EFA142D" w14:textId="77777777" w:rsidR="00064E5A" w:rsidRPr="006D55C2" w:rsidRDefault="00064E5A" w:rsidP="00E11739">
            <w:pPr>
              <w:pStyle w:val="Ngun"/>
              <w:spacing w:before="60" w:after="0" w:line="288" w:lineRule="auto"/>
              <w:jc w:val="center"/>
              <w:rPr>
                <w:b/>
                <w:bCs/>
                <w:i w:val="0"/>
                <w:lang w:val="en-US"/>
              </w:rPr>
            </w:pPr>
            <w:r w:rsidRPr="006D55C2">
              <w:rPr>
                <w:b/>
                <w:bCs/>
                <w:i w:val="0"/>
                <w:lang w:val="en-US"/>
              </w:rPr>
              <w:t>Tọa độ</w:t>
            </w:r>
          </w:p>
        </w:tc>
      </w:tr>
      <w:tr w:rsidR="00932158" w:rsidRPr="006D55C2" w14:paraId="27F0AD94" w14:textId="77777777" w:rsidTr="00016615">
        <w:trPr>
          <w:trHeight w:val="58"/>
          <w:tblHeader/>
        </w:trPr>
        <w:tc>
          <w:tcPr>
            <w:tcW w:w="470" w:type="pct"/>
            <w:vMerge/>
            <w:vAlign w:val="center"/>
          </w:tcPr>
          <w:p w14:paraId="330092BF" w14:textId="77777777" w:rsidR="00064E5A" w:rsidRPr="006D55C2" w:rsidRDefault="00064E5A" w:rsidP="00E11739">
            <w:pPr>
              <w:pStyle w:val="Ngun"/>
              <w:spacing w:before="60" w:after="0" w:line="288" w:lineRule="auto"/>
              <w:jc w:val="center"/>
              <w:rPr>
                <w:b/>
                <w:bCs/>
                <w:i w:val="0"/>
                <w:lang w:val="en-US"/>
              </w:rPr>
            </w:pPr>
          </w:p>
        </w:tc>
        <w:tc>
          <w:tcPr>
            <w:tcW w:w="3064" w:type="pct"/>
            <w:vMerge/>
            <w:vAlign w:val="center"/>
          </w:tcPr>
          <w:p w14:paraId="380A89D2" w14:textId="77777777" w:rsidR="00064E5A" w:rsidRPr="006D55C2" w:rsidRDefault="00064E5A" w:rsidP="00E11739">
            <w:pPr>
              <w:pStyle w:val="Ngun"/>
              <w:spacing w:before="60" w:after="0" w:line="288" w:lineRule="auto"/>
              <w:jc w:val="center"/>
              <w:rPr>
                <w:b/>
                <w:bCs/>
                <w:i w:val="0"/>
                <w:lang w:val="en-US"/>
              </w:rPr>
            </w:pPr>
          </w:p>
        </w:tc>
        <w:tc>
          <w:tcPr>
            <w:tcW w:w="733" w:type="pct"/>
            <w:vAlign w:val="center"/>
          </w:tcPr>
          <w:p w14:paraId="07560E5E" w14:textId="77777777" w:rsidR="00064E5A" w:rsidRPr="006D55C2" w:rsidRDefault="00064E5A" w:rsidP="00E11739">
            <w:pPr>
              <w:pStyle w:val="Ngun"/>
              <w:spacing w:before="60" w:after="0" w:line="288" w:lineRule="auto"/>
              <w:jc w:val="center"/>
              <w:rPr>
                <w:b/>
                <w:bCs/>
                <w:i w:val="0"/>
                <w:lang w:val="en-US"/>
              </w:rPr>
            </w:pPr>
            <w:r w:rsidRPr="006D55C2">
              <w:rPr>
                <w:b/>
                <w:bCs/>
                <w:i w:val="0"/>
                <w:lang w:val="en-US"/>
              </w:rPr>
              <w:t>X</w:t>
            </w:r>
          </w:p>
        </w:tc>
        <w:tc>
          <w:tcPr>
            <w:tcW w:w="733" w:type="pct"/>
            <w:vAlign w:val="center"/>
          </w:tcPr>
          <w:p w14:paraId="0B71CDCB" w14:textId="77777777" w:rsidR="00064E5A" w:rsidRPr="006D55C2" w:rsidRDefault="00064E5A" w:rsidP="00E11739">
            <w:pPr>
              <w:pStyle w:val="Ngun"/>
              <w:spacing w:before="60" w:after="0" w:line="288" w:lineRule="auto"/>
              <w:jc w:val="center"/>
              <w:rPr>
                <w:b/>
                <w:bCs/>
                <w:i w:val="0"/>
                <w:lang w:val="en-US"/>
              </w:rPr>
            </w:pPr>
            <w:r w:rsidRPr="006D55C2">
              <w:rPr>
                <w:b/>
                <w:bCs/>
                <w:i w:val="0"/>
                <w:lang w:val="en-US"/>
              </w:rPr>
              <w:t>Y</w:t>
            </w:r>
          </w:p>
        </w:tc>
      </w:tr>
      <w:tr w:rsidR="00932158" w:rsidRPr="006D55C2" w14:paraId="10793A1D" w14:textId="77777777" w:rsidTr="00016615">
        <w:trPr>
          <w:trHeight w:val="567"/>
        </w:trPr>
        <w:tc>
          <w:tcPr>
            <w:tcW w:w="470" w:type="pct"/>
            <w:vAlign w:val="center"/>
          </w:tcPr>
          <w:p w14:paraId="573FCF85" w14:textId="77777777" w:rsidR="00064E5A" w:rsidRPr="006D55C2" w:rsidRDefault="00064E5A" w:rsidP="00E11739">
            <w:pPr>
              <w:pStyle w:val="Ngun"/>
              <w:spacing w:before="60" w:after="0" w:line="288" w:lineRule="auto"/>
              <w:jc w:val="both"/>
              <w:rPr>
                <w:i w:val="0"/>
                <w:lang w:val="en-US"/>
              </w:rPr>
            </w:pPr>
            <w:r w:rsidRPr="006D55C2">
              <w:rPr>
                <w:i w:val="0"/>
                <w:lang w:val="en-US"/>
              </w:rPr>
              <w:t>KK1</w:t>
            </w:r>
          </w:p>
        </w:tc>
        <w:tc>
          <w:tcPr>
            <w:tcW w:w="3064" w:type="pct"/>
            <w:tcBorders>
              <w:top w:val="single" w:sz="4" w:space="0" w:color="auto"/>
              <w:left w:val="single" w:sz="4" w:space="0" w:color="auto"/>
              <w:bottom w:val="single" w:sz="4" w:space="0" w:color="auto"/>
              <w:right w:val="single" w:sz="4" w:space="0" w:color="auto"/>
            </w:tcBorders>
            <w:shd w:val="clear" w:color="auto" w:fill="auto"/>
            <w:vAlign w:val="center"/>
          </w:tcPr>
          <w:p w14:paraId="46090977" w14:textId="77777777" w:rsidR="00064E5A" w:rsidRPr="006D55C2" w:rsidRDefault="00064E5A" w:rsidP="00E11739">
            <w:pPr>
              <w:pStyle w:val="Ngun"/>
              <w:spacing w:before="60" w:after="0" w:line="288" w:lineRule="auto"/>
              <w:jc w:val="both"/>
              <w:rPr>
                <w:i w:val="0"/>
                <w:lang w:val="en-US"/>
              </w:rPr>
            </w:pPr>
            <w:r w:rsidRPr="006D55C2">
              <w:rPr>
                <w:i w:val="0"/>
                <w:lang w:val="en-US"/>
              </w:rPr>
              <w:t>Trường Tiểu học Tiền Phong B, thôn Do Hạ, xã Tiền Phong</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3BD0680" w14:textId="77777777" w:rsidR="00064E5A" w:rsidRPr="006D55C2" w:rsidRDefault="00064E5A" w:rsidP="00E11739">
            <w:pPr>
              <w:pStyle w:val="Ngun"/>
              <w:spacing w:before="60" w:after="0" w:line="288" w:lineRule="auto"/>
              <w:jc w:val="center"/>
              <w:rPr>
                <w:i w:val="0"/>
                <w:lang w:val="en-US"/>
              </w:rPr>
            </w:pPr>
            <w:r w:rsidRPr="006D55C2">
              <w:rPr>
                <w:i w:val="0"/>
                <w:lang w:val="en-US"/>
              </w:rPr>
              <w:t>2339856</w:t>
            </w:r>
          </w:p>
        </w:tc>
        <w:tc>
          <w:tcPr>
            <w:tcW w:w="733" w:type="pct"/>
            <w:tcBorders>
              <w:top w:val="single" w:sz="4" w:space="0" w:color="auto"/>
              <w:left w:val="nil"/>
              <w:bottom w:val="single" w:sz="4" w:space="0" w:color="auto"/>
              <w:right w:val="single" w:sz="4" w:space="0" w:color="auto"/>
            </w:tcBorders>
            <w:shd w:val="clear" w:color="auto" w:fill="auto"/>
            <w:vAlign w:val="center"/>
          </w:tcPr>
          <w:p w14:paraId="65AF4865" w14:textId="77777777" w:rsidR="00064E5A" w:rsidRPr="006D55C2" w:rsidRDefault="00064E5A" w:rsidP="00E11739">
            <w:pPr>
              <w:pStyle w:val="Ngun"/>
              <w:spacing w:before="60" w:after="0" w:line="288" w:lineRule="auto"/>
              <w:jc w:val="center"/>
              <w:rPr>
                <w:i w:val="0"/>
                <w:lang w:val="en-US"/>
              </w:rPr>
            </w:pPr>
            <w:r w:rsidRPr="006D55C2">
              <w:rPr>
                <w:i w:val="0"/>
                <w:lang w:val="en-US"/>
              </w:rPr>
              <w:t>578476</w:t>
            </w:r>
          </w:p>
        </w:tc>
      </w:tr>
      <w:tr w:rsidR="00932158" w:rsidRPr="006D55C2" w14:paraId="63D1EC0A" w14:textId="77777777" w:rsidTr="00016615">
        <w:trPr>
          <w:trHeight w:val="567"/>
        </w:trPr>
        <w:tc>
          <w:tcPr>
            <w:tcW w:w="470" w:type="pct"/>
            <w:vAlign w:val="center"/>
          </w:tcPr>
          <w:p w14:paraId="15B721D6" w14:textId="77777777" w:rsidR="00064E5A" w:rsidRPr="006D55C2" w:rsidRDefault="00064E5A" w:rsidP="00E11739">
            <w:pPr>
              <w:pStyle w:val="Ngun"/>
              <w:spacing w:before="60" w:after="0" w:line="288" w:lineRule="auto"/>
              <w:jc w:val="both"/>
              <w:rPr>
                <w:i w:val="0"/>
                <w:lang w:val="en-US"/>
              </w:rPr>
            </w:pPr>
            <w:r w:rsidRPr="006D55C2">
              <w:rPr>
                <w:i w:val="0"/>
                <w:lang w:val="en-US"/>
              </w:rPr>
              <w:t>KK2</w:t>
            </w:r>
          </w:p>
        </w:tc>
        <w:tc>
          <w:tcPr>
            <w:tcW w:w="3064" w:type="pct"/>
            <w:tcBorders>
              <w:top w:val="nil"/>
              <w:left w:val="single" w:sz="4" w:space="0" w:color="auto"/>
              <w:bottom w:val="single" w:sz="4" w:space="0" w:color="auto"/>
              <w:right w:val="single" w:sz="4" w:space="0" w:color="auto"/>
            </w:tcBorders>
            <w:shd w:val="clear" w:color="auto" w:fill="auto"/>
            <w:vAlign w:val="center"/>
          </w:tcPr>
          <w:p w14:paraId="2D99C42B" w14:textId="77777777" w:rsidR="00064E5A" w:rsidRPr="006D55C2" w:rsidRDefault="00064E5A" w:rsidP="00E11739">
            <w:pPr>
              <w:pStyle w:val="Ngun"/>
              <w:spacing w:before="60" w:after="0" w:line="288" w:lineRule="auto"/>
              <w:jc w:val="both"/>
              <w:rPr>
                <w:i w:val="0"/>
                <w:lang w:val="en-US"/>
              </w:rPr>
            </w:pPr>
            <w:r w:rsidRPr="006D55C2">
              <w:rPr>
                <w:i w:val="0"/>
                <w:lang w:val="en-US"/>
              </w:rPr>
              <w:t>Trước cổng trụ sở UBND xã, thôn Phố Yên, xã Tiền Phong</w:t>
            </w:r>
          </w:p>
        </w:tc>
        <w:tc>
          <w:tcPr>
            <w:tcW w:w="733" w:type="pct"/>
            <w:tcBorders>
              <w:top w:val="nil"/>
              <w:left w:val="single" w:sz="4" w:space="0" w:color="auto"/>
              <w:bottom w:val="single" w:sz="4" w:space="0" w:color="auto"/>
              <w:right w:val="single" w:sz="4" w:space="0" w:color="auto"/>
            </w:tcBorders>
            <w:shd w:val="clear" w:color="auto" w:fill="auto"/>
            <w:vAlign w:val="center"/>
          </w:tcPr>
          <w:p w14:paraId="7F076CA6" w14:textId="77777777" w:rsidR="00064E5A" w:rsidRPr="006D55C2" w:rsidRDefault="00064E5A" w:rsidP="00E11739">
            <w:pPr>
              <w:pStyle w:val="Ngun"/>
              <w:spacing w:before="60" w:after="0" w:line="288" w:lineRule="auto"/>
              <w:jc w:val="center"/>
              <w:rPr>
                <w:i w:val="0"/>
                <w:lang w:val="en-US"/>
              </w:rPr>
            </w:pPr>
            <w:r w:rsidRPr="006D55C2">
              <w:rPr>
                <w:i w:val="0"/>
                <w:lang w:val="en-US"/>
              </w:rPr>
              <w:t>2340577</w:t>
            </w:r>
          </w:p>
        </w:tc>
        <w:tc>
          <w:tcPr>
            <w:tcW w:w="733" w:type="pct"/>
            <w:tcBorders>
              <w:top w:val="nil"/>
              <w:left w:val="nil"/>
              <w:bottom w:val="single" w:sz="4" w:space="0" w:color="auto"/>
              <w:right w:val="single" w:sz="4" w:space="0" w:color="auto"/>
            </w:tcBorders>
            <w:shd w:val="clear" w:color="auto" w:fill="auto"/>
            <w:vAlign w:val="center"/>
          </w:tcPr>
          <w:p w14:paraId="5AE02400" w14:textId="77777777" w:rsidR="00064E5A" w:rsidRPr="006D55C2" w:rsidRDefault="00064E5A" w:rsidP="00E11739">
            <w:pPr>
              <w:pStyle w:val="Ngun"/>
              <w:spacing w:before="60" w:after="0" w:line="288" w:lineRule="auto"/>
              <w:jc w:val="center"/>
              <w:rPr>
                <w:i w:val="0"/>
                <w:lang w:val="en-US"/>
              </w:rPr>
            </w:pPr>
            <w:r w:rsidRPr="006D55C2">
              <w:rPr>
                <w:i w:val="0"/>
                <w:lang w:val="en-US"/>
              </w:rPr>
              <w:t>579525</w:t>
            </w:r>
          </w:p>
        </w:tc>
      </w:tr>
      <w:tr w:rsidR="00932158" w:rsidRPr="006D55C2" w14:paraId="66EADA4B" w14:textId="77777777" w:rsidTr="00016615">
        <w:trPr>
          <w:trHeight w:val="567"/>
        </w:trPr>
        <w:tc>
          <w:tcPr>
            <w:tcW w:w="470" w:type="pct"/>
            <w:vAlign w:val="center"/>
          </w:tcPr>
          <w:p w14:paraId="075925E3" w14:textId="77777777" w:rsidR="00064E5A" w:rsidRPr="006D55C2" w:rsidRDefault="00064E5A" w:rsidP="00E11739">
            <w:pPr>
              <w:pStyle w:val="Ngun"/>
              <w:spacing w:before="60" w:after="0" w:line="288" w:lineRule="auto"/>
              <w:jc w:val="both"/>
              <w:rPr>
                <w:i w:val="0"/>
                <w:lang w:val="en-US"/>
              </w:rPr>
            </w:pPr>
            <w:r w:rsidRPr="006D55C2">
              <w:rPr>
                <w:i w:val="0"/>
                <w:lang w:val="en-US"/>
              </w:rPr>
              <w:t>KK3</w:t>
            </w:r>
          </w:p>
        </w:tc>
        <w:tc>
          <w:tcPr>
            <w:tcW w:w="3064" w:type="pct"/>
            <w:tcBorders>
              <w:top w:val="nil"/>
              <w:left w:val="single" w:sz="4" w:space="0" w:color="auto"/>
              <w:bottom w:val="single" w:sz="4" w:space="0" w:color="auto"/>
              <w:right w:val="single" w:sz="4" w:space="0" w:color="auto"/>
            </w:tcBorders>
            <w:shd w:val="clear" w:color="auto" w:fill="auto"/>
            <w:vAlign w:val="center"/>
          </w:tcPr>
          <w:p w14:paraId="020F1850" w14:textId="77777777" w:rsidR="00064E5A" w:rsidRPr="006D55C2" w:rsidRDefault="00064E5A" w:rsidP="00E11739">
            <w:pPr>
              <w:pStyle w:val="Ngun"/>
              <w:spacing w:before="60" w:after="0" w:line="288" w:lineRule="auto"/>
              <w:jc w:val="both"/>
              <w:rPr>
                <w:i w:val="0"/>
                <w:lang w:val="en-US"/>
              </w:rPr>
            </w:pPr>
            <w:r w:rsidRPr="006D55C2">
              <w:rPr>
                <w:i w:val="0"/>
                <w:lang w:val="en-US"/>
              </w:rPr>
              <w:t>Cổng chào xã Mê Linh, QL23, Thôn 2 Hạ Lôi, xã Mê Linh</w:t>
            </w:r>
          </w:p>
        </w:tc>
        <w:tc>
          <w:tcPr>
            <w:tcW w:w="733" w:type="pct"/>
            <w:tcBorders>
              <w:top w:val="nil"/>
              <w:left w:val="single" w:sz="4" w:space="0" w:color="auto"/>
              <w:bottom w:val="single" w:sz="4" w:space="0" w:color="auto"/>
              <w:right w:val="single" w:sz="4" w:space="0" w:color="auto"/>
            </w:tcBorders>
            <w:shd w:val="clear" w:color="auto" w:fill="auto"/>
            <w:vAlign w:val="center"/>
          </w:tcPr>
          <w:p w14:paraId="182453F0" w14:textId="77777777" w:rsidR="00064E5A" w:rsidRPr="006D55C2" w:rsidRDefault="00064E5A" w:rsidP="00E11739">
            <w:pPr>
              <w:pStyle w:val="Ngun"/>
              <w:spacing w:before="60" w:after="0" w:line="288" w:lineRule="auto"/>
              <w:jc w:val="center"/>
              <w:rPr>
                <w:i w:val="0"/>
                <w:lang w:val="en-US"/>
              </w:rPr>
            </w:pPr>
            <w:r w:rsidRPr="006D55C2">
              <w:rPr>
                <w:i w:val="0"/>
                <w:lang w:val="en-US"/>
              </w:rPr>
              <w:t>2340309</w:t>
            </w:r>
          </w:p>
        </w:tc>
        <w:tc>
          <w:tcPr>
            <w:tcW w:w="733" w:type="pct"/>
            <w:tcBorders>
              <w:top w:val="nil"/>
              <w:left w:val="nil"/>
              <w:bottom w:val="single" w:sz="4" w:space="0" w:color="auto"/>
              <w:right w:val="single" w:sz="4" w:space="0" w:color="auto"/>
            </w:tcBorders>
            <w:shd w:val="clear" w:color="auto" w:fill="auto"/>
            <w:vAlign w:val="center"/>
          </w:tcPr>
          <w:p w14:paraId="44B4CB5F" w14:textId="77777777" w:rsidR="00064E5A" w:rsidRPr="006D55C2" w:rsidRDefault="00064E5A" w:rsidP="00E11739">
            <w:pPr>
              <w:pStyle w:val="Ngun"/>
              <w:spacing w:before="60" w:after="0" w:line="288" w:lineRule="auto"/>
              <w:jc w:val="center"/>
              <w:rPr>
                <w:i w:val="0"/>
                <w:lang w:val="en-US"/>
              </w:rPr>
            </w:pPr>
            <w:r w:rsidRPr="006D55C2">
              <w:rPr>
                <w:i w:val="0"/>
                <w:lang w:val="en-US"/>
              </w:rPr>
              <w:t>575744</w:t>
            </w:r>
          </w:p>
        </w:tc>
      </w:tr>
      <w:tr w:rsidR="00932158" w:rsidRPr="006D55C2" w14:paraId="20FAD127" w14:textId="77777777" w:rsidTr="00016615">
        <w:trPr>
          <w:trHeight w:val="567"/>
        </w:trPr>
        <w:tc>
          <w:tcPr>
            <w:tcW w:w="470" w:type="pct"/>
            <w:vAlign w:val="center"/>
          </w:tcPr>
          <w:p w14:paraId="5AC566D5" w14:textId="77777777" w:rsidR="00064E5A" w:rsidRPr="006D55C2" w:rsidRDefault="00064E5A" w:rsidP="00E11739">
            <w:pPr>
              <w:pStyle w:val="Ngun"/>
              <w:spacing w:before="60" w:after="0" w:line="288" w:lineRule="auto"/>
              <w:jc w:val="both"/>
              <w:rPr>
                <w:i w:val="0"/>
                <w:lang w:val="en-US"/>
              </w:rPr>
            </w:pPr>
            <w:r w:rsidRPr="006D55C2">
              <w:rPr>
                <w:i w:val="0"/>
                <w:lang w:val="en-US"/>
              </w:rPr>
              <w:t>KK4</w:t>
            </w:r>
          </w:p>
        </w:tc>
        <w:tc>
          <w:tcPr>
            <w:tcW w:w="3064" w:type="pct"/>
            <w:tcBorders>
              <w:top w:val="nil"/>
              <w:left w:val="single" w:sz="4" w:space="0" w:color="auto"/>
              <w:bottom w:val="single" w:sz="4" w:space="0" w:color="auto"/>
              <w:right w:val="single" w:sz="4" w:space="0" w:color="auto"/>
            </w:tcBorders>
            <w:shd w:val="clear" w:color="auto" w:fill="auto"/>
            <w:vAlign w:val="center"/>
          </w:tcPr>
          <w:p w14:paraId="6206CF52" w14:textId="77777777" w:rsidR="00064E5A" w:rsidRPr="006D55C2" w:rsidRDefault="00064E5A" w:rsidP="00E11739">
            <w:pPr>
              <w:pStyle w:val="Ngun"/>
              <w:spacing w:before="60" w:after="0" w:line="288" w:lineRule="auto"/>
              <w:jc w:val="both"/>
              <w:rPr>
                <w:i w:val="0"/>
                <w:lang w:val="en-US"/>
              </w:rPr>
            </w:pPr>
            <w:r w:rsidRPr="006D55C2">
              <w:rPr>
                <w:i w:val="0"/>
                <w:lang w:val="en-US"/>
              </w:rPr>
              <w:t>Đê tả sông Hồng đoạn rẽ vào đền Hai Bà Trưng, thôn 2 Hạ Lôi, xã Mê Linh</w:t>
            </w:r>
          </w:p>
        </w:tc>
        <w:tc>
          <w:tcPr>
            <w:tcW w:w="733" w:type="pct"/>
            <w:tcBorders>
              <w:top w:val="nil"/>
              <w:left w:val="single" w:sz="4" w:space="0" w:color="auto"/>
              <w:bottom w:val="single" w:sz="4" w:space="0" w:color="auto"/>
              <w:right w:val="single" w:sz="4" w:space="0" w:color="auto"/>
            </w:tcBorders>
            <w:shd w:val="clear" w:color="auto" w:fill="auto"/>
            <w:vAlign w:val="center"/>
          </w:tcPr>
          <w:p w14:paraId="3A4C63BE" w14:textId="77777777" w:rsidR="00064E5A" w:rsidRPr="006D55C2" w:rsidRDefault="00064E5A" w:rsidP="00E11739">
            <w:pPr>
              <w:pStyle w:val="Ngun"/>
              <w:spacing w:before="60" w:after="0" w:line="288" w:lineRule="auto"/>
              <w:jc w:val="center"/>
              <w:rPr>
                <w:i w:val="0"/>
                <w:lang w:val="en-US"/>
              </w:rPr>
            </w:pPr>
            <w:r w:rsidRPr="006D55C2">
              <w:rPr>
                <w:i w:val="0"/>
                <w:lang w:val="en-US"/>
              </w:rPr>
              <w:t>2341179</w:t>
            </w:r>
          </w:p>
        </w:tc>
        <w:tc>
          <w:tcPr>
            <w:tcW w:w="733" w:type="pct"/>
            <w:tcBorders>
              <w:top w:val="nil"/>
              <w:left w:val="nil"/>
              <w:bottom w:val="single" w:sz="4" w:space="0" w:color="auto"/>
              <w:right w:val="single" w:sz="4" w:space="0" w:color="auto"/>
            </w:tcBorders>
            <w:shd w:val="clear" w:color="auto" w:fill="auto"/>
            <w:vAlign w:val="center"/>
          </w:tcPr>
          <w:p w14:paraId="1F9B3988" w14:textId="77777777" w:rsidR="00064E5A" w:rsidRPr="006D55C2" w:rsidRDefault="00064E5A" w:rsidP="00E11739">
            <w:pPr>
              <w:pStyle w:val="Ngun"/>
              <w:spacing w:before="60" w:after="0" w:line="288" w:lineRule="auto"/>
              <w:jc w:val="center"/>
              <w:rPr>
                <w:i w:val="0"/>
                <w:lang w:val="en-US"/>
              </w:rPr>
            </w:pPr>
            <w:r w:rsidRPr="006D55C2">
              <w:rPr>
                <w:i w:val="0"/>
                <w:lang w:val="en-US"/>
              </w:rPr>
              <w:t>577236</w:t>
            </w:r>
          </w:p>
        </w:tc>
      </w:tr>
      <w:tr w:rsidR="00932158" w:rsidRPr="006D55C2" w14:paraId="1A262D29" w14:textId="77777777" w:rsidTr="00016615">
        <w:trPr>
          <w:trHeight w:val="567"/>
        </w:trPr>
        <w:tc>
          <w:tcPr>
            <w:tcW w:w="470" w:type="pct"/>
            <w:vAlign w:val="center"/>
          </w:tcPr>
          <w:p w14:paraId="5136883A" w14:textId="77777777" w:rsidR="00064E5A" w:rsidRPr="006D55C2" w:rsidRDefault="00064E5A" w:rsidP="00E11739">
            <w:pPr>
              <w:pStyle w:val="Ngun"/>
              <w:spacing w:before="60" w:after="0" w:line="288" w:lineRule="auto"/>
              <w:jc w:val="both"/>
              <w:rPr>
                <w:i w:val="0"/>
                <w:lang w:val="en-US"/>
              </w:rPr>
            </w:pPr>
            <w:r w:rsidRPr="006D55C2">
              <w:rPr>
                <w:i w:val="0"/>
                <w:lang w:val="en-US"/>
              </w:rPr>
              <w:t>KK5</w:t>
            </w:r>
          </w:p>
        </w:tc>
        <w:tc>
          <w:tcPr>
            <w:tcW w:w="3064" w:type="pct"/>
            <w:tcBorders>
              <w:top w:val="nil"/>
              <w:left w:val="single" w:sz="4" w:space="0" w:color="auto"/>
              <w:bottom w:val="single" w:sz="4" w:space="0" w:color="auto"/>
              <w:right w:val="single" w:sz="4" w:space="0" w:color="auto"/>
            </w:tcBorders>
            <w:shd w:val="clear" w:color="auto" w:fill="auto"/>
            <w:vAlign w:val="center"/>
          </w:tcPr>
          <w:p w14:paraId="341508B7" w14:textId="77777777" w:rsidR="00064E5A" w:rsidRPr="006D55C2" w:rsidRDefault="00064E5A" w:rsidP="00E11739">
            <w:pPr>
              <w:pStyle w:val="Ngun"/>
              <w:spacing w:before="60" w:after="0" w:line="288" w:lineRule="auto"/>
              <w:jc w:val="both"/>
              <w:rPr>
                <w:i w:val="0"/>
                <w:lang w:val="en-US"/>
              </w:rPr>
            </w:pPr>
            <w:r w:rsidRPr="006D55C2">
              <w:rPr>
                <w:i w:val="0"/>
                <w:lang w:val="en-US"/>
              </w:rPr>
              <w:t>Trước cổng trụ sở UBND xã, thôn Thường Lệ, xã Đại Thịnh</w:t>
            </w:r>
          </w:p>
        </w:tc>
        <w:tc>
          <w:tcPr>
            <w:tcW w:w="733" w:type="pct"/>
            <w:tcBorders>
              <w:top w:val="nil"/>
              <w:left w:val="single" w:sz="4" w:space="0" w:color="auto"/>
              <w:bottom w:val="single" w:sz="4" w:space="0" w:color="auto"/>
              <w:right w:val="single" w:sz="4" w:space="0" w:color="auto"/>
            </w:tcBorders>
            <w:shd w:val="clear" w:color="auto" w:fill="auto"/>
            <w:vAlign w:val="center"/>
          </w:tcPr>
          <w:p w14:paraId="25FC20AF" w14:textId="77777777" w:rsidR="00064E5A" w:rsidRPr="006D55C2" w:rsidRDefault="00064E5A" w:rsidP="00E11739">
            <w:pPr>
              <w:pStyle w:val="Ngun"/>
              <w:spacing w:before="60" w:after="0" w:line="288" w:lineRule="auto"/>
              <w:jc w:val="center"/>
              <w:rPr>
                <w:i w:val="0"/>
                <w:lang w:val="en-US"/>
              </w:rPr>
            </w:pPr>
            <w:r w:rsidRPr="006D55C2">
              <w:rPr>
                <w:i w:val="0"/>
                <w:lang w:val="en-US"/>
              </w:rPr>
              <w:t>2342843</w:t>
            </w:r>
          </w:p>
        </w:tc>
        <w:tc>
          <w:tcPr>
            <w:tcW w:w="733" w:type="pct"/>
            <w:tcBorders>
              <w:top w:val="nil"/>
              <w:left w:val="nil"/>
              <w:bottom w:val="single" w:sz="4" w:space="0" w:color="auto"/>
              <w:right w:val="single" w:sz="4" w:space="0" w:color="auto"/>
            </w:tcBorders>
            <w:shd w:val="clear" w:color="auto" w:fill="auto"/>
            <w:vAlign w:val="center"/>
          </w:tcPr>
          <w:p w14:paraId="547EA8FF" w14:textId="77777777" w:rsidR="00064E5A" w:rsidRPr="006D55C2" w:rsidRDefault="00064E5A" w:rsidP="00E11739">
            <w:pPr>
              <w:pStyle w:val="Ngun"/>
              <w:spacing w:before="60" w:after="0" w:line="288" w:lineRule="auto"/>
              <w:jc w:val="center"/>
              <w:rPr>
                <w:i w:val="0"/>
                <w:lang w:val="en-US"/>
              </w:rPr>
            </w:pPr>
            <w:r w:rsidRPr="006D55C2">
              <w:rPr>
                <w:i w:val="0"/>
                <w:lang w:val="en-US"/>
              </w:rPr>
              <w:t>575456</w:t>
            </w:r>
          </w:p>
        </w:tc>
      </w:tr>
      <w:tr w:rsidR="00932158" w:rsidRPr="006D55C2" w14:paraId="37C65821" w14:textId="77777777" w:rsidTr="00016615">
        <w:trPr>
          <w:trHeight w:val="567"/>
        </w:trPr>
        <w:tc>
          <w:tcPr>
            <w:tcW w:w="470" w:type="pct"/>
            <w:vAlign w:val="center"/>
          </w:tcPr>
          <w:p w14:paraId="459F2E4C" w14:textId="77777777" w:rsidR="00064E5A" w:rsidRPr="006D55C2" w:rsidRDefault="00064E5A" w:rsidP="00E11739">
            <w:pPr>
              <w:pStyle w:val="Ngun"/>
              <w:spacing w:before="60" w:after="0" w:line="288" w:lineRule="auto"/>
              <w:jc w:val="both"/>
              <w:rPr>
                <w:i w:val="0"/>
                <w:lang w:val="en-US"/>
              </w:rPr>
            </w:pPr>
            <w:r w:rsidRPr="006D55C2">
              <w:rPr>
                <w:i w:val="0"/>
                <w:lang w:val="en-US"/>
              </w:rPr>
              <w:t>KK9</w:t>
            </w:r>
          </w:p>
        </w:tc>
        <w:tc>
          <w:tcPr>
            <w:tcW w:w="3064" w:type="pct"/>
            <w:tcBorders>
              <w:top w:val="nil"/>
              <w:left w:val="single" w:sz="4" w:space="0" w:color="auto"/>
              <w:bottom w:val="single" w:sz="4" w:space="0" w:color="auto"/>
              <w:right w:val="single" w:sz="4" w:space="0" w:color="auto"/>
            </w:tcBorders>
            <w:shd w:val="clear" w:color="auto" w:fill="auto"/>
            <w:vAlign w:val="center"/>
          </w:tcPr>
          <w:p w14:paraId="06C0007D" w14:textId="77777777" w:rsidR="00064E5A" w:rsidRPr="006D55C2" w:rsidRDefault="00064E5A" w:rsidP="00E11739">
            <w:pPr>
              <w:pStyle w:val="Ngun"/>
              <w:spacing w:before="60" w:after="0" w:line="288" w:lineRule="auto"/>
              <w:jc w:val="both"/>
              <w:rPr>
                <w:i w:val="0"/>
                <w:lang w:val="en-US"/>
              </w:rPr>
            </w:pPr>
            <w:r w:rsidRPr="006D55C2">
              <w:rPr>
                <w:i w:val="0"/>
                <w:lang w:val="en-US"/>
              </w:rPr>
              <w:t>Cổng trường tiểu học Thanh Lâm B, thôn Phú Nhi, thôn Phú Nhi, xã Thanh Lâm</w:t>
            </w:r>
          </w:p>
        </w:tc>
        <w:tc>
          <w:tcPr>
            <w:tcW w:w="733" w:type="pct"/>
            <w:tcBorders>
              <w:top w:val="nil"/>
              <w:left w:val="single" w:sz="4" w:space="0" w:color="auto"/>
              <w:bottom w:val="single" w:sz="4" w:space="0" w:color="auto"/>
              <w:right w:val="single" w:sz="4" w:space="0" w:color="auto"/>
            </w:tcBorders>
            <w:shd w:val="clear" w:color="auto" w:fill="auto"/>
            <w:vAlign w:val="center"/>
          </w:tcPr>
          <w:p w14:paraId="0EDF7DF3" w14:textId="77777777" w:rsidR="00064E5A" w:rsidRPr="006D55C2" w:rsidRDefault="00064E5A" w:rsidP="00E11739">
            <w:pPr>
              <w:pStyle w:val="Ngun"/>
              <w:spacing w:before="60" w:after="0" w:line="288" w:lineRule="auto"/>
              <w:jc w:val="center"/>
              <w:rPr>
                <w:i w:val="0"/>
                <w:lang w:val="en-US"/>
              </w:rPr>
            </w:pPr>
            <w:r w:rsidRPr="006D55C2">
              <w:rPr>
                <w:i w:val="0"/>
                <w:lang w:val="en-US"/>
              </w:rPr>
              <w:t>23448,31</w:t>
            </w:r>
          </w:p>
        </w:tc>
        <w:tc>
          <w:tcPr>
            <w:tcW w:w="733" w:type="pct"/>
            <w:tcBorders>
              <w:top w:val="nil"/>
              <w:left w:val="nil"/>
              <w:bottom w:val="single" w:sz="4" w:space="0" w:color="auto"/>
              <w:right w:val="single" w:sz="4" w:space="0" w:color="auto"/>
            </w:tcBorders>
            <w:shd w:val="clear" w:color="auto" w:fill="auto"/>
            <w:vAlign w:val="center"/>
          </w:tcPr>
          <w:p w14:paraId="2EEF9225" w14:textId="77777777" w:rsidR="00064E5A" w:rsidRPr="006D55C2" w:rsidRDefault="00064E5A" w:rsidP="00E11739">
            <w:pPr>
              <w:pStyle w:val="Ngun"/>
              <w:spacing w:before="60" w:after="0" w:line="288" w:lineRule="auto"/>
              <w:jc w:val="center"/>
              <w:rPr>
                <w:i w:val="0"/>
                <w:lang w:val="en-US"/>
              </w:rPr>
            </w:pPr>
            <w:r w:rsidRPr="006D55C2">
              <w:rPr>
                <w:i w:val="0"/>
                <w:lang w:val="en-US"/>
              </w:rPr>
              <w:t>576120</w:t>
            </w:r>
          </w:p>
        </w:tc>
      </w:tr>
      <w:tr w:rsidR="00932158" w:rsidRPr="006D55C2" w14:paraId="414DF871" w14:textId="77777777" w:rsidTr="00016615">
        <w:trPr>
          <w:trHeight w:val="567"/>
        </w:trPr>
        <w:tc>
          <w:tcPr>
            <w:tcW w:w="470" w:type="pct"/>
            <w:vAlign w:val="center"/>
          </w:tcPr>
          <w:p w14:paraId="4F2FB6CA" w14:textId="77777777" w:rsidR="00064E5A" w:rsidRPr="006D55C2" w:rsidRDefault="00064E5A" w:rsidP="00E11739">
            <w:pPr>
              <w:pStyle w:val="Ngun"/>
              <w:spacing w:before="60" w:after="0" w:line="288" w:lineRule="auto"/>
              <w:jc w:val="both"/>
              <w:rPr>
                <w:i w:val="0"/>
                <w:lang w:val="en-US"/>
              </w:rPr>
            </w:pPr>
            <w:r w:rsidRPr="006D55C2">
              <w:rPr>
                <w:i w:val="0"/>
                <w:lang w:val="en-US"/>
              </w:rPr>
              <w:t>KK10</w:t>
            </w:r>
          </w:p>
        </w:tc>
        <w:tc>
          <w:tcPr>
            <w:tcW w:w="3064" w:type="pct"/>
            <w:tcBorders>
              <w:top w:val="nil"/>
              <w:left w:val="single" w:sz="4" w:space="0" w:color="auto"/>
              <w:bottom w:val="single" w:sz="4" w:space="0" w:color="auto"/>
              <w:right w:val="single" w:sz="4" w:space="0" w:color="auto"/>
            </w:tcBorders>
            <w:shd w:val="clear" w:color="auto" w:fill="auto"/>
            <w:vAlign w:val="center"/>
          </w:tcPr>
          <w:p w14:paraId="74844430" w14:textId="77777777" w:rsidR="00064E5A" w:rsidRPr="006D55C2" w:rsidRDefault="00064E5A" w:rsidP="00E11739">
            <w:pPr>
              <w:pStyle w:val="Ngun"/>
              <w:spacing w:before="60" w:after="0" w:line="288" w:lineRule="auto"/>
              <w:jc w:val="both"/>
              <w:rPr>
                <w:i w:val="0"/>
                <w:lang w:val="en-US"/>
              </w:rPr>
            </w:pPr>
            <w:r w:rsidRPr="006D55C2">
              <w:rPr>
                <w:i w:val="0"/>
                <w:lang w:val="en-US"/>
              </w:rPr>
              <w:t>Khu vực dân cư, thôn Ngọc Trì, xã Kim Hoa</w:t>
            </w:r>
          </w:p>
        </w:tc>
        <w:tc>
          <w:tcPr>
            <w:tcW w:w="733" w:type="pct"/>
            <w:tcBorders>
              <w:top w:val="nil"/>
              <w:left w:val="single" w:sz="4" w:space="0" w:color="auto"/>
              <w:bottom w:val="single" w:sz="4" w:space="0" w:color="auto"/>
              <w:right w:val="single" w:sz="4" w:space="0" w:color="auto"/>
            </w:tcBorders>
            <w:shd w:val="clear" w:color="auto" w:fill="auto"/>
            <w:vAlign w:val="center"/>
          </w:tcPr>
          <w:p w14:paraId="1138D95B" w14:textId="77777777" w:rsidR="00064E5A" w:rsidRPr="006D55C2" w:rsidRDefault="00064E5A" w:rsidP="00E11739">
            <w:pPr>
              <w:pStyle w:val="Ngun"/>
              <w:spacing w:before="60" w:after="0" w:line="288" w:lineRule="auto"/>
              <w:jc w:val="center"/>
              <w:rPr>
                <w:i w:val="0"/>
                <w:lang w:val="en-US"/>
              </w:rPr>
            </w:pPr>
            <w:r w:rsidRPr="006D55C2">
              <w:rPr>
                <w:i w:val="0"/>
                <w:lang w:val="en-US"/>
              </w:rPr>
              <w:t>2348155</w:t>
            </w:r>
          </w:p>
        </w:tc>
        <w:tc>
          <w:tcPr>
            <w:tcW w:w="733" w:type="pct"/>
            <w:tcBorders>
              <w:top w:val="nil"/>
              <w:left w:val="nil"/>
              <w:bottom w:val="single" w:sz="4" w:space="0" w:color="auto"/>
              <w:right w:val="single" w:sz="4" w:space="0" w:color="auto"/>
            </w:tcBorders>
            <w:shd w:val="clear" w:color="auto" w:fill="auto"/>
            <w:vAlign w:val="center"/>
          </w:tcPr>
          <w:p w14:paraId="4CF72B89" w14:textId="77777777" w:rsidR="00064E5A" w:rsidRPr="006D55C2" w:rsidRDefault="00064E5A" w:rsidP="00E11739">
            <w:pPr>
              <w:pStyle w:val="Ngun"/>
              <w:spacing w:before="60" w:after="0" w:line="288" w:lineRule="auto"/>
              <w:jc w:val="center"/>
              <w:rPr>
                <w:i w:val="0"/>
                <w:lang w:val="en-US"/>
              </w:rPr>
            </w:pPr>
            <w:r w:rsidRPr="006D55C2">
              <w:rPr>
                <w:i w:val="0"/>
                <w:lang w:val="en-US"/>
              </w:rPr>
              <w:t>567652</w:t>
            </w:r>
          </w:p>
        </w:tc>
      </w:tr>
      <w:tr w:rsidR="00932158" w:rsidRPr="006D55C2" w14:paraId="4D8298C6" w14:textId="77777777" w:rsidTr="00016615">
        <w:trPr>
          <w:trHeight w:val="567"/>
        </w:trPr>
        <w:tc>
          <w:tcPr>
            <w:tcW w:w="470" w:type="pct"/>
            <w:vAlign w:val="center"/>
          </w:tcPr>
          <w:p w14:paraId="6740E070" w14:textId="77777777" w:rsidR="00064E5A" w:rsidRPr="006D55C2" w:rsidRDefault="00064E5A" w:rsidP="00E11739">
            <w:pPr>
              <w:pStyle w:val="Ngun"/>
              <w:spacing w:before="60" w:after="0" w:line="288" w:lineRule="auto"/>
              <w:jc w:val="both"/>
              <w:rPr>
                <w:i w:val="0"/>
                <w:lang w:val="en-US"/>
              </w:rPr>
            </w:pPr>
            <w:r w:rsidRPr="006D55C2">
              <w:rPr>
                <w:bCs/>
                <w:i w:val="0"/>
                <w:iCs/>
                <w:lang w:val="en-AU"/>
              </w:rPr>
              <w:t>KK11</w:t>
            </w:r>
          </w:p>
        </w:tc>
        <w:tc>
          <w:tcPr>
            <w:tcW w:w="3064" w:type="pct"/>
            <w:tcBorders>
              <w:top w:val="nil"/>
              <w:left w:val="single" w:sz="4" w:space="0" w:color="auto"/>
              <w:bottom w:val="single" w:sz="4" w:space="0" w:color="auto"/>
              <w:right w:val="single" w:sz="4" w:space="0" w:color="auto"/>
            </w:tcBorders>
            <w:shd w:val="clear" w:color="auto" w:fill="auto"/>
            <w:vAlign w:val="center"/>
          </w:tcPr>
          <w:p w14:paraId="3EEF1D47" w14:textId="77777777" w:rsidR="00064E5A" w:rsidRPr="006D55C2" w:rsidRDefault="00064E5A" w:rsidP="00E11739">
            <w:pPr>
              <w:pStyle w:val="Ngun"/>
              <w:spacing w:before="60" w:after="0" w:line="288" w:lineRule="auto"/>
              <w:jc w:val="both"/>
              <w:rPr>
                <w:i w:val="0"/>
                <w:lang w:val="en-US"/>
              </w:rPr>
            </w:pPr>
            <w:r w:rsidRPr="006D55C2">
              <w:rPr>
                <w:i w:val="0"/>
                <w:lang w:val="en-US"/>
              </w:rPr>
              <w:t>Khu vực đền Bạch Trữ, thôn Bạch Trữ, xã Tiến Thắng</w:t>
            </w:r>
          </w:p>
        </w:tc>
        <w:tc>
          <w:tcPr>
            <w:tcW w:w="733" w:type="pct"/>
            <w:tcBorders>
              <w:top w:val="nil"/>
              <w:left w:val="single" w:sz="4" w:space="0" w:color="auto"/>
              <w:bottom w:val="single" w:sz="4" w:space="0" w:color="auto"/>
              <w:right w:val="single" w:sz="4" w:space="0" w:color="auto"/>
            </w:tcBorders>
            <w:shd w:val="clear" w:color="auto" w:fill="auto"/>
            <w:vAlign w:val="center"/>
          </w:tcPr>
          <w:p w14:paraId="7642F88B" w14:textId="77777777" w:rsidR="00064E5A" w:rsidRPr="006D55C2" w:rsidRDefault="00064E5A" w:rsidP="00E11739">
            <w:pPr>
              <w:pStyle w:val="Ngun"/>
              <w:spacing w:before="60" w:after="0" w:line="288" w:lineRule="auto"/>
              <w:jc w:val="center"/>
              <w:rPr>
                <w:i w:val="0"/>
                <w:lang w:val="en-US"/>
              </w:rPr>
            </w:pPr>
            <w:r w:rsidRPr="006D55C2">
              <w:rPr>
                <w:i w:val="0"/>
                <w:lang w:val="en-US"/>
              </w:rPr>
              <w:t>2348232</w:t>
            </w:r>
          </w:p>
        </w:tc>
        <w:tc>
          <w:tcPr>
            <w:tcW w:w="733" w:type="pct"/>
            <w:tcBorders>
              <w:top w:val="nil"/>
              <w:left w:val="nil"/>
              <w:bottom w:val="single" w:sz="4" w:space="0" w:color="auto"/>
              <w:right w:val="single" w:sz="4" w:space="0" w:color="auto"/>
            </w:tcBorders>
            <w:shd w:val="clear" w:color="auto" w:fill="auto"/>
            <w:vAlign w:val="center"/>
          </w:tcPr>
          <w:p w14:paraId="0245DED7" w14:textId="77777777" w:rsidR="00064E5A" w:rsidRPr="006D55C2" w:rsidRDefault="00064E5A" w:rsidP="00E11739">
            <w:pPr>
              <w:pStyle w:val="Ngun"/>
              <w:spacing w:before="60" w:after="0" w:line="288" w:lineRule="auto"/>
              <w:jc w:val="center"/>
              <w:rPr>
                <w:i w:val="0"/>
                <w:lang w:val="en-US"/>
              </w:rPr>
            </w:pPr>
            <w:r w:rsidRPr="006D55C2">
              <w:rPr>
                <w:i w:val="0"/>
                <w:lang w:val="en-US"/>
              </w:rPr>
              <w:t>570229</w:t>
            </w:r>
          </w:p>
        </w:tc>
      </w:tr>
      <w:tr w:rsidR="00932158" w:rsidRPr="006D55C2" w14:paraId="654C4D15" w14:textId="77777777" w:rsidTr="00016615">
        <w:trPr>
          <w:trHeight w:val="567"/>
        </w:trPr>
        <w:tc>
          <w:tcPr>
            <w:tcW w:w="470" w:type="pct"/>
            <w:vAlign w:val="center"/>
          </w:tcPr>
          <w:p w14:paraId="262BC664" w14:textId="77777777" w:rsidR="00064E5A" w:rsidRPr="006D55C2" w:rsidRDefault="00064E5A" w:rsidP="00E11739">
            <w:pPr>
              <w:pStyle w:val="Ngun"/>
              <w:spacing w:before="60" w:after="0" w:line="288" w:lineRule="auto"/>
              <w:jc w:val="both"/>
              <w:rPr>
                <w:i w:val="0"/>
                <w:lang w:val="en-US"/>
              </w:rPr>
            </w:pPr>
            <w:r w:rsidRPr="006D55C2">
              <w:rPr>
                <w:bCs/>
                <w:i w:val="0"/>
                <w:iCs/>
                <w:lang w:val="en-AU"/>
              </w:rPr>
              <w:t>KK12</w:t>
            </w:r>
          </w:p>
        </w:tc>
        <w:tc>
          <w:tcPr>
            <w:tcW w:w="3064" w:type="pct"/>
            <w:tcBorders>
              <w:top w:val="nil"/>
              <w:left w:val="single" w:sz="4" w:space="0" w:color="auto"/>
              <w:bottom w:val="single" w:sz="4" w:space="0" w:color="auto"/>
              <w:right w:val="single" w:sz="4" w:space="0" w:color="auto"/>
            </w:tcBorders>
            <w:shd w:val="clear" w:color="auto" w:fill="auto"/>
            <w:vAlign w:val="center"/>
          </w:tcPr>
          <w:p w14:paraId="7866A85E" w14:textId="77777777" w:rsidR="00064E5A" w:rsidRPr="006D55C2" w:rsidRDefault="00064E5A" w:rsidP="00E11739">
            <w:pPr>
              <w:pStyle w:val="Ngun"/>
              <w:spacing w:before="60" w:after="0" w:line="288" w:lineRule="auto"/>
              <w:jc w:val="both"/>
              <w:rPr>
                <w:i w:val="0"/>
                <w:lang w:val="en-US"/>
              </w:rPr>
            </w:pPr>
            <w:r w:rsidRPr="006D55C2">
              <w:rPr>
                <w:i w:val="0"/>
                <w:lang w:val="en-US"/>
              </w:rPr>
              <w:t>Ngã ba gần Công ty Vimido, thôn Yên Bài, xã Tự Lập</w:t>
            </w:r>
          </w:p>
        </w:tc>
        <w:tc>
          <w:tcPr>
            <w:tcW w:w="733" w:type="pct"/>
            <w:tcBorders>
              <w:top w:val="nil"/>
              <w:left w:val="single" w:sz="4" w:space="0" w:color="auto"/>
              <w:bottom w:val="single" w:sz="4" w:space="0" w:color="auto"/>
              <w:right w:val="single" w:sz="4" w:space="0" w:color="auto"/>
            </w:tcBorders>
            <w:shd w:val="clear" w:color="auto" w:fill="auto"/>
            <w:vAlign w:val="center"/>
          </w:tcPr>
          <w:p w14:paraId="15560747" w14:textId="77777777" w:rsidR="00064E5A" w:rsidRPr="006D55C2" w:rsidRDefault="00064E5A" w:rsidP="00E11739">
            <w:pPr>
              <w:pStyle w:val="Ngun"/>
              <w:spacing w:before="60" w:after="0" w:line="288" w:lineRule="auto"/>
              <w:jc w:val="center"/>
              <w:rPr>
                <w:i w:val="0"/>
                <w:lang w:val="en-US"/>
              </w:rPr>
            </w:pPr>
            <w:r w:rsidRPr="006D55C2">
              <w:rPr>
                <w:i w:val="0"/>
                <w:lang w:val="en-US"/>
              </w:rPr>
              <w:t>2346992</w:t>
            </w:r>
          </w:p>
        </w:tc>
        <w:tc>
          <w:tcPr>
            <w:tcW w:w="733" w:type="pct"/>
            <w:tcBorders>
              <w:top w:val="nil"/>
              <w:left w:val="nil"/>
              <w:bottom w:val="single" w:sz="4" w:space="0" w:color="auto"/>
              <w:right w:val="single" w:sz="4" w:space="0" w:color="auto"/>
            </w:tcBorders>
            <w:shd w:val="clear" w:color="auto" w:fill="auto"/>
            <w:vAlign w:val="center"/>
          </w:tcPr>
          <w:p w14:paraId="2061DC47" w14:textId="77777777" w:rsidR="00064E5A" w:rsidRPr="006D55C2" w:rsidRDefault="00064E5A" w:rsidP="00E11739">
            <w:pPr>
              <w:pStyle w:val="Ngun"/>
              <w:spacing w:before="60" w:after="0" w:line="288" w:lineRule="auto"/>
              <w:jc w:val="center"/>
              <w:rPr>
                <w:i w:val="0"/>
                <w:lang w:val="en-US"/>
              </w:rPr>
            </w:pPr>
            <w:r w:rsidRPr="006D55C2">
              <w:rPr>
                <w:i w:val="0"/>
                <w:lang w:val="en-US"/>
              </w:rPr>
              <w:t>567974</w:t>
            </w:r>
          </w:p>
        </w:tc>
      </w:tr>
      <w:tr w:rsidR="00932158" w:rsidRPr="006D55C2" w14:paraId="709724A0" w14:textId="77777777" w:rsidTr="00016615">
        <w:trPr>
          <w:trHeight w:val="567"/>
        </w:trPr>
        <w:tc>
          <w:tcPr>
            <w:tcW w:w="470" w:type="pct"/>
            <w:vAlign w:val="center"/>
          </w:tcPr>
          <w:p w14:paraId="3B360ECC" w14:textId="77777777" w:rsidR="00064E5A" w:rsidRPr="006D55C2" w:rsidRDefault="00064E5A" w:rsidP="00E11739">
            <w:pPr>
              <w:pStyle w:val="Ngun"/>
              <w:spacing w:before="60" w:after="0" w:line="288" w:lineRule="auto"/>
              <w:jc w:val="both"/>
              <w:rPr>
                <w:i w:val="0"/>
                <w:lang w:val="en-US"/>
              </w:rPr>
            </w:pPr>
            <w:r w:rsidRPr="006D55C2">
              <w:rPr>
                <w:bCs/>
                <w:i w:val="0"/>
                <w:iCs/>
                <w:lang w:val="en-AU"/>
              </w:rPr>
              <w:t>KK13</w:t>
            </w:r>
          </w:p>
        </w:tc>
        <w:tc>
          <w:tcPr>
            <w:tcW w:w="3064" w:type="pct"/>
            <w:tcBorders>
              <w:top w:val="nil"/>
              <w:left w:val="single" w:sz="4" w:space="0" w:color="auto"/>
              <w:bottom w:val="single" w:sz="4" w:space="0" w:color="auto"/>
              <w:right w:val="single" w:sz="4" w:space="0" w:color="auto"/>
            </w:tcBorders>
            <w:shd w:val="clear" w:color="auto" w:fill="auto"/>
            <w:vAlign w:val="center"/>
          </w:tcPr>
          <w:p w14:paraId="23E27EBB" w14:textId="77777777" w:rsidR="00064E5A" w:rsidRPr="006D55C2" w:rsidRDefault="00064E5A" w:rsidP="00E11739">
            <w:pPr>
              <w:pStyle w:val="Ngun"/>
              <w:spacing w:before="60" w:after="0" w:line="288" w:lineRule="auto"/>
              <w:jc w:val="both"/>
              <w:rPr>
                <w:i w:val="0"/>
                <w:lang w:val="en-US"/>
              </w:rPr>
            </w:pPr>
            <w:r w:rsidRPr="006D55C2">
              <w:rPr>
                <w:i w:val="0"/>
                <w:lang w:val="en-US"/>
              </w:rPr>
              <w:t>Ngã tư Đường 312 giao với đường Mê Linh, thôn Văn Lôi, xã Tam Đồng</w:t>
            </w:r>
          </w:p>
        </w:tc>
        <w:tc>
          <w:tcPr>
            <w:tcW w:w="733" w:type="pct"/>
            <w:tcBorders>
              <w:top w:val="nil"/>
              <w:left w:val="single" w:sz="4" w:space="0" w:color="auto"/>
              <w:bottom w:val="single" w:sz="4" w:space="0" w:color="auto"/>
              <w:right w:val="single" w:sz="4" w:space="0" w:color="auto"/>
            </w:tcBorders>
            <w:shd w:val="clear" w:color="auto" w:fill="auto"/>
            <w:vAlign w:val="center"/>
          </w:tcPr>
          <w:p w14:paraId="43247E83" w14:textId="77777777" w:rsidR="00064E5A" w:rsidRPr="006D55C2" w:rsidRDefault="00064E5A" w:rsidP="00E11739">
            <w:pPr>
              <w:pStyle w:val="Ngun"/>
              <w:spacing w:before="60" w:after="0" w:line="288" w:lineRule="auto"/>
              <w:jc w:val="center"/>
              <w:rPr>
                <w:i w:val="0"/>
                <w:lang w:val="en-US"/>
              </w:rPr>
            </w:pPr>
            <w:r w:rsidRPr="006D55C2">
              <w:rPr>
                <w:i w:val="0"/>
                <w:lang w:val="en-US"/>
              </w:rPr>
              <w:t>2345625</w:t>
            </w:r>
          </w:p>
        </w:tc>
        <w:tc>
          <w:tcPr>
            <w:tcW w:w="733" w:type="pct"/>
            <w:tcBorders>
              <w:top w:val="nil"/>
              <w:left w:val="nil"/>
              <w:bottom w:val="single" w:sz="4" w:space="0" w:color="auto"/>
              <w:right w:val="single" w:sz="4" w:space="0" w:color="auto"/>
            </w:tcBorders>
            <w:shd w:val="clear" w:color="auto" w:fill="auto"/>
            <w:vAlign w:val="center"/>
          </w:tcPr>
          <w:p w14:paraId="6A16325E" w14:textId="77777777" w:rsidR="00064E5A" w:rsidRPr="006D55C2" w:rsidRDefault="00064E5A" w:rsidP="00E11739">
            <w:pPr>
              <w:pStyle w:val="Ngun"/>
              <w:spacing w:before="60" w:after="0" w:line="288" w:lineRule="auto"/>
              <w:jc w:val="center"/>
              <w:rPr>
                <w:i w:val="0"/>
                <w:lang w:val="en-US"/>
              </w:rPr>
            </w:pPr>
            <w:r w:rsidRPr="006D55C2">
              <w:rPr>
                <w:i w:val="0"/>
                <w:lang w:val="en-US"/>
              </w:rPr>
              <w:t>572602</w:t>
            </w:r>
          </w:p>
        </w:tc>
      </w:tr>
      <w:tr w:rsidR="00932158" w:rsidRPr="006D55C2" w14:paraId="0E4A56D6" w14:textId="77777777" w:rsidTr="00016615">
        <w:trPr>
          <w:trHeight w:val="567"/>
        </w:trPr>
        <w:tc>
          <w:tcPr>
            <w:tcW w:w="470" w:type="pct"/>
            <w:vAlign w:val="center"/>
          </w:tcPr>
          <w:p w14:paraId="7164FE37" w14:textId="77777777" w:rsidR="00064E5A" w:rsidRPr="006D55C2" w:rsidRDefault="00064E5A" w:rsidP="00E11739">
            <w:pPr>
              <w:pStyle w:val="Ngun"/>
              <w:spacing w:before="60" w:after="0" w:line="288" w:lineRule="auto"/>
              <w:jc w:val="both"/>
              <w:rPr>
                <w:i w:val="0"/>
                <w:lang w:val="en-US"/>
              </w:rPr>
            </w:pPr>
            <w:r w:rsidRPr="006D55C2">
              <w:rPr>
                <w:bCs/>
                <w:i w:val="0"/>
                <w:iCs/>
                <w:lang w:val="en-AU"/>
              </w:rPr>
              <w:lastRenderedPageBreak/>
              <w:t>KK14</w:t>
            </w:r>
          </w:p>
        </w:tc>
        <w:tc>
          <w:tcPr>
            <w:tcW w:w="3064" w:type="pct"/>
            <w:tcBorders>
              <w:top w:val="nil"/>
              <w:left w:val="single" w:sz="4" w:space="0" w:color="auto"/>
              <w:bottom w:val="single" w:sz="4" w:space="0" w:color="auto"/>
              <w:right w:val="single" w:sz="4" w:space="0" w:color="auto"/>
            </w:tcBorders>
            <w:shd w:val="clear" w:color="auto" w:fill="auto"/>
            <w:vAlign w:val="center"/>
          </w:tcPr>
          <w:p w14:paraId="4A7979FE" w14:textId="77777777" w:rsidR="00064E5A" w:rsidRPr="006D55C2" w:rsidRDefault="00064E5A" w:rsidP="00E11739">
            <w:pPr>
              <w:pStyle w:val="Ngun"/>
              <w:spacing w:before="60" w:after="0" w:line="288" w:lineRule="auto"/>
              <w:jc w:val="both"/>
              <w:rPr>
                <w:i w:val="0"/>
                <w:lang w:val="en-US"/>
              </w:rPr>
            </w:pPr>
            <w:r w:rsidRPr="006D55C2">
              <w:rPr>
                <w:i w:val="0"/>
                <w:lang w:val="en-US"/>
              </w:rPr>
              <w:t>Ngã tư đường ĐT308 với đường liên xã Vạn Yên – Liên Mạc, thôn Xa Mạc, xã Liên Mạc</w:t>
            </w:r>
          </w:p>
        </w:tc>
        <w:tc>
          <w:tcPr>
            <w:tcW w:w="733" w:type="pct"/>
            <w:tcBorders>
              <w:top w:val="nil"/>
              <w:left w:val="single" w:sz="4" w:space="0" w:color="auto"/>
              <w:bottom w:val="single" w:sz="4" w:space="0" w:color="auto"/>
              <w:right w:val="single" w:sz="4" w:space="0" w:color="auto"/>
            </w:tcBorders>
            <w:shd w:val="clear" w:color="auto" w:fill="auto"/>
            <w:vAlign w:val="center"/>
          </w:tcPr>
          <w:p w14:paraId="3149E269" w14:textId="77777777" w:rsidR="00064E5A" w:rsidRPr="006D55C2" w:rsidRDefault="00064E5A" w:rsidP="00E11739">
            <w:pPr>
              <w:pStyle w:val="Ngun"/>
              <w:spacing w:before="60" w:after="0" w:line="288" w:lineRule="auto"/>
              <w:jc w:val="center"/>
              <w:rPr>
                <w:i w:val="0"/>
                <w:lang w:val="en-US"/>
              </w:rPr>
            </w:pPr>
            <w:r w:rsidRPr="006D55C2">
              <w:rPr>
                <w:i w:val="0"/>
                <w:lang w:val="en-US"/>
              </w:rPr>
              <w:t>2344515</w:t>
            </w:r>
          </w:p>
        </w:tc>
        <w:tc>
          <w:tcPr>
            <w:tcW w:w="733" w:type="pct"/>
            <w:tcBorders>
              <w:top w:val="nil"/>
              <w:left w:val="nil"/>
              <w:bottom w:val="single" w:sz="4" w:space="0" w:color="auto"/>
              <w:right w:val="single" w:sz="4" w:space="0" w:color="auto"/>
            </w:tcBorders>
            <w:shd w:val="clear" w:color="auto" w:fill="auto"/>
            <w:vAlign w:val="center"/>
          </w:tcPr>
          <w:p w14:paraId="7A7FA783" w14:textId="77777777" w:rsidR="00064E5A" w:rsidRPr="006D55C2" w:rsidRDefault="00064E5A" w:rsidP="00E11739">
            <w:pPr>
              <w:pStyle w:val="Ngun"/>
              <w:spacing w:before="60" w:after="0" w:line="288" w:lineRule="auto"/>
              <w:jc w:val="center"/>
              <w:rPr>
                <w:i w:val="0"/>
                <w:lang w:val="en-US"/>
              </w:rPr>
            </w:pPr>
            <w:r w:rsidRPr="006D55C2">
              <w:rPr>
                <w:i w:val="0"/>
                <w:lang w:val="en-US"/>
              </w:rPr>
              <w:t>566925</w:t>
            </w:r>
          </w:p>
        </w:tc>
      </w:tr>
      <w:tr w:rsidR="00932158" w:rsidRPr="006D55C2" w14:paraId="51ABFDC5" w14:textId="77777777" w:rsidTr="00016615">
        <w:trPr>
          <w:trHeight w:val="567"/>
        </w:trPr>
        <w:tc>
          <w:tcPr>
            <w:tcW w:w="470" w:type="pct"/>
            <w:vAlign w:val="center"/>
          </w:tcPr>
          <w:p w14:paraId="54F2082A" w14:textId="77777777" w:rsidR="00064E5A" w:rsidRPr="006D55C2" w:rsidRDefault="00064E5A" w:rsidP="00E11739">
            <w:pPr>
              <w:pStyle w:val="Ngun"/>
              <w:spacing w:before="60" w:after="0" w:line="288" w:lineRule="auto"/>
              <w:jc w:val="both"/>
              <w:rPr>
                <w:i w:val="0"/>
                <w:lang w:val="en-US"/>
              </w:rPr>
            </w:pPr>
            <w:r w:rsidRPr="006D55C2">
              <w:rPr>
                <w:bCs/>
                <w:i w:val="0"/>
                <w:iCs/>
                <w:lang w:val="en-AU"/>
              </w:rPr>
              <w:t>KK15</w:t>
            </w:r>
          </w:p>
        </w:tc>
        <w:tc>
          <w:tcPr>
            <w:tcW w:w="3064" w:type="pct"/>
            <w:tcBorders>
              <w:top w:val="nil"/>
              <w:left w:val="single" w:sz="4" w:space="0" w:color="auto"/>
              <w:bottom w:val="single" w:sz="4" w:space="0" w:color="auto"/>
              <w:right w:val="single" w:sz="4" w:space="0" w:color="auto"/>
            </w:tcBorders>
            <w:shd w:val="clear" w:color="auto" w:fill="auto"/>
            <w:vAlign w:val="center"/>
          </w:tcPr>
          <w:p w14:paraId="6430047A" w14:textId="77777777" w:rsidR="00064E5A" w:rsidRPr="006D55C2" w:rsidRDefault="00064E5A" w:rsidP="00E11739">
            <w:pPr>
              <w:pStyle w:val="Ngun"/>
              <w:spacing w:before="60" w:after="0" w:line="288" w:lineRule="auto"/>
              <w:jc w:val="both"/>
              <w:rPr>
                <w:i w:val="0"/>
                <w:lang w:val="en-US"/>
              </w:rPr>
            </w:pPr>
            <w:r w:rsidRPr="006D55C2">
              <w:rPr>
                <w:i w:val="0"/>
                <w:lang w:val="en-US"/>
              </w:rPr>
              <w:t>Khu vực chợ đầu đê, xã Tiến Thịnh</w:t>
            </w:r>
          </w:p>
        </w:tc>
        <w:tc>
          <w:tcPr>
            <w:tcW w:w="733" w:type="pct"/>
            <w:tcBorders>
              <w:top w:val="nil"/>
              <w:left w:val="single" w:sz="4" w:space="0" w:color="auto"/>
              <w:bottom w:val="single" w:sz="4" w:space="0" w:color="auto"/>
              <w:right w:val="single" w:sz="4" w:space="0" w:color="auto"/>
            </w:tcBorders>
            <w:shd w:val="clear" w:color="auto" w:fill="auto"/>
            <w:vAlign w:val="center"/>
          </w:tcPr>
          <w:p w14:paraId="2128B8A1" w14:textId="77777777" w:rsidR="00064E5A" w:rsidRPr="006D55C2" w:rsidRDefault="00064E5A" w:rsidP="00E11739">
            <w:pPr>
              <w:pStyle w:val="Ngun"/>
              <w:spacing w:before="60" w:after="0" w:line="288" w:lineRule="auto"/>
              <w:jc w:val="center"/>
              <w:rPr>
                <w:i w:val="0"/>
                <w:lang w:val="en-US"/>
              </w:rPr>
            </w:pPr>
            <w:r w:rsidRPr="006D55C2">
              <w:rPr>
                <w:i w:val="0"/>
                <w:lang w:val="en-US"/>
              </w:rPr>
              <w:t>2344267</w:t>
            </w:r>
          </w:p>
        </w:tc>
        <w:tc>
          <w:tcPr>
            <w:tcW w:w="733" w:type="pct"/>
            <w:tcBorders>
              <w:top w:val="nil"/>
              <w:left w:val="nil"/>
              <w:bottom w:val="single" w:sz="4" w:space="0" w:color="auto"/>
              <w:right w:val="single" w:sz="4" w:space="0" w:color="auto"/>
            </w:tcBorders>
            <w:shd w:val="clear" w:color="auto" w:fill="auto"/>
            <w:vAlign w:val="center"/>
          </w:tcPr>
          <w:p w14:paraId="323FB914" w14:textId="77777777" w:rsidR="00064E5A" w:rsidRPr="006D55C2" w:rsidRDefault="00064E5A" w:rsidP="00E11739">
            <w:pPr>
              <w:pStyle w:val="Ngun"/>
              <w:spacing w:before="60" w:after="0" w:line="288" w:lineRule="auto"/>
              <w:jc w:val="center"/>
              <w:rPr>
                <w:i w:val="0"/>
                <w:lang w:val="en-US"/>
              </w:rPr>
            </w:pPr>
            <w:r w:rsidRPr="006D55C2">
              <w:rPr>
                <w:i w:val="0"/>
                <w:lang w:val="en-US"/>
              </w:rPr>
              <w:t>564777</w:t>
            </w:r>
          </w:p>
        </w:tc>
      </w:tr>
      <w:tr w:rsidR="00932158" w:rsidRPr="006D55C2" w14:paraId="1E45DE79" w14:textId="77777777" w:rsidTr="00016615">
        <w:trPr>
          <w:trHeight w:val="567"/>
        </w:trPr>
        <w:tc>
          <w:tcPr>
            <w:tcW w:w="470" w:type="pct"/>
            <w:vAlign w:val="center"/>
          </w:tcPr>
          <w:p w14:paraId="4E334FAC" w14:textId="77777777" w:rsidR="00064E5A" w:rsidRPr="006D55C2" w:rsidRDefault="00064E5A" w:rsidP="00E11739">
            <w:pPr>
              <w:pStyle w:val="Ngun"/>
              <w:spacing w:before="60" w:after="0" w:line="288" w:lineRule="auto"/>
              <w:jc w:val="both"/>
              <w:rPr>
                <w:i w:val="0"/>
                <w:lang w:val="en-US"/>
              </w:rPr>
            </w:pPr>
            <w:r w:rsidRPr="006D55C2">
              <w:rPr>
                <w:i w:val="0"/>
                <w:lang w:val="en-US"/>
              </w:rPr>
              <w:t>KK16</w:t>
            </w:r>
          </w:p>
        </w:tc>
        <w:tc>
          <w:tcPr>
            <w:tcW w:w="3064" w:type="pct"/>
            <w:tcBorders>
              <w:top w:val="nil"/>
              <w:left w:val="single" w:sz="4" w:space="0" w:color="auto"/>
              <w:bottom w:val="single" w:sz="4" w:space="0" w:color="auto"/>
              <w:right w:val="single" w:sz="4" w:space="0" w:color="auto"/>
            </w:tcBorders>
            <w:shd w:val="clear" w:color="auto" w:fill="auto"/>
            <w:vAlign w:val="center"/>
          </w:tcPr>
          <w:p w14:paraId="218462E9" w14:textId="77777777" w:rsidR="00064E5A" w:rsidRPr="006D55C2" w:rsidRDefault="00064E5A" w:rsidP="00E11739">
            <w:pPr>
              <w:pStyle w:val="Ngun"/>
              <w:spacing w:before="60" w:after="0" w:line="288" w:lineRule="auto"/>
              <w:jc w:val="both"/>
              <w:rPr>
                <w:i w:val="0"/>
                <w:lang w:val="en-US"/>
              </w:rPr>
            </w:pPr>
            <w:r w:rsidRPr="006D55C2">
              <w:rPr>
                <w:i w:val="0"/>
                <w:lang w:val="en-US"/>
              </w:rPr>
              <w:t>Ngã tư gần UBND xã, xã Chu Phan</w:t>
            </w:r>
          </w:p>
        </w:tc>
        <w:tc>
          <w:tcPr>
            <w:tcW w:w="733" w:type="pct"/>
            <w:tcBorders>
              <w:top w:val="nil"/>
              <w:left w:val="single" w:sz="4" w:space="0" w:color="auto"/>
              <w:bottom w:val="single" w:sz="4" w:space="0" w:color="auto"/>
              <w:right w:val="single" w:sz="4" w:space="0" w:color="auto"/>
            </w:tcBorders>
            <w:shd w:val="clear" w:color="auto" w:fill="auto"/>
            <w:vAlign w:val="center"/>
          </w:tcPr>
          <w:p w14:paraId="6ED34DEC" w14:textId="77777777" w:rsidR="00064E5A" w:rsidRPr="006D55C2" w:rsidRDefault="00064E5A" w:rsidP="00E11739">
            <w:pPr>
              <w:pStyle w:val="Ngun"/>
              <w:spacing w:before="60" w:after="0" w:line="288" w:lineRule="auto"/>
              <w:jc w:val="center"/>
              <w:rPr>
                <w:i w:val="0"/>
                <w:lang w:val="en-US"/>
              </w:rPr>
            </w:pPr>
            <w:r w:rsidRPr="006D55C2">
              <w:rPr>
                <w:i w:val="0"/>
                <w:lang w:val="en-US"/>
              </w:rPr>
              <w:t>2342334</w:t>
            </w:r>
          </w:p>
        </w:tc>
        <w:tc>
          <w:tcPr>
            <w:tcW w:w="733" w:type="pct"/>
            <w:tcBorders>
              <w:top w:val="nil"/>
              <w:left w:val="nil"/>
              <w:bottom w:val="single" w:sz="4" w:space="0" w:color="auto"/>
              <w:right w:val="single" w:sz="4" w:space="0" w:color="auto"/>
            </w:tcBorders>
            <w:shd w:val="clear" w:color="auto" w:fill="auto"/>
            <w:vAlign w:val="center"/>
          </w:tcPr>
          <w:p w14:paraId="3B61494D" w14:textId="77777777" w:rsidR="00064E5A" w:rsidRPr="006D55C2" w:rsidRDefault="00064E5A" w:rsidP="00E11739">
            <w:pPr>
              <w:pStyle w:val="Ngun"/>
              <w:spacing w:before="60" w:after="0" w:line="288" w:lineRule="auto"/>
              <w:jc w:val="center"/>
              <w:rPr>
                <w:i w:val="0"/>
                <w:lang w:val="en-US"/>
              </w:rPr>
            </w:pPr>
            <w:r w:rsidRPr="006D55C2">
              <w:rPr>
                <w:i w:val="0"/>
                <w:lang w:val="en-US"/>
              </w:rPr>
              <w:t>567449</w:t>
            </w:r>
          </w:p>
        </w:tc>
      </w:tr>
      <w:tr w:rsidR="00932158" w:rsidRPr="006D55C2" w14:paraId="2F93965F" w14:textId="77777777" w:rsidTr="00016615">
        <w:trPr>
          <w:trHeight w:val="567"/>
        </w:trPr>
        <w:tc>
          <w:tcPr>
            <w:tcW w:w="470" w:type="pct"/>
            <w:vAlign w:val="center"/>
          </w:tcPr>
          <w:p w14:paraId="79749714" w14:textId="77777777" w:rsidR="00064E5A" w:rsidRPr="006D55C2" w:rsidRDefault="00064E5A" w:rsidP="00E11739">
            <w:pPr>
              <w:pStyle w:val="Ngun"/>
              <w:spacing w:before="60" w:after="0" w:line="288" w:lineRule="auto"/>
              <w:jc w:val="both"/>
              <w:rPr>
                <w:i w:val="0"/>
                <w:lang w:val="en-US"/>
              </w:rPr>
            </w:pPr>
            <w:r w:rsidRPr="006D55C2">
              <w:rPr>
                <w:i w:val="0"/>
                <w:lang w:val="en-US"/>
              </w:rPr>
              <w:t>KK17</w:t>
            </w:r>
          </w:p>
        </w:tc>
        <w:tc>
          <w:tcPr>
            <w:tcW w:w="3064" w:type="pct"/>
            <w:tcBorders>
              <w:top w:val="nil"/>
              <w:left w:val="single" w:sz="4" w:space="0" w:color="auto"/>
              <w:bottom w:val="single" w:sz="4" w:space="0" w:color="auto"/>
              <w:right w:val="single" w:sz="4" w:space="0" w:color="auto"/>
            </w:tcBorders>
            <w:shd w:val="clear" w:color="auto" w:fill="auto"/>
            <w:vAlign w:val="center"/>
          </w:tcPr>
          <w:p w14:paraId="08D4D347" w14:textId="77777777" w:rsidR="00064E5A" w:rsidRPr="006D55C2" w:rsidRDefault="00064E5A" w:rsidP="00E11739">
            <w:pPr>
              <w:pStyle w:val="Ngun"/>
              <w:spacing w:before="60" w:after="0" w:line="288" w:lineRule="auto"/>
              <w:jc w:val="both"/>
              <w:rPr>
                <w:i w:val="0"/>
                <w:lang w:val="en-US"/>
              </w:rPr>
            </w:pPr>
            <w:r w:rsidRPr="006D55C2">
              <w:rPr>
                <w:i w:val="0"/>
                <w:lang w:val="en-US"/>
              </w:rPr>
              <w:t>Đê Tả sông Hồng đoạn nhà máy gạch Hoàng Kim, thôn Tây Xá, xã Hoàng Kim</w:t>
            </w:r>
          </w:p>
        </w:tc>
        <w:tc>
          <w:tcPr>
            <w:tcW w:w="733" w:type="pct"/>
            <w:tcBorders>
              <w:top w:val="nil"/>
              <w:left w:val="single" w:sz="4" w:space="0" w:color="auto"/>
              <w:bottom w:val="single" w:sz="4" w:space="0" w:color="auto"/>
              <w:right w:val="single" w:sz="4" w:space="0" w:color="auto"/>
            </w:tcBorders>
            <w:shd w:val="clear" w:color="auto" w:fill="auto"/>
            <w:vAlign w:val="center"/>
          </w:tcPr>
          <w:p w14:paraId="67BA0BC1" w14:textId="77777777" w:rsidR="00064E5A" w:rsidRPr="006D55C2" w:rsidRDefault="00064E5A" w:rsidP="00E11739">
            <w:pPr>
              <w:pStyle w:val="Ngun"/>
              <w:spacing w:before="60" w:after="0" w:line="288" w:lineRule="auto"/>
              <w:jc w:val="center"/>
              <w:rPr>
                <w:i w:val="0"/>
                <w:lang w:val="en-US"/>
              </w:rPr>
            </w:pPr>
            <w:r w:rsidRPr="006D55C2">
              <w:rPr>
                <w:i w:val="0"/>
                <w:lang w:val="en-US"/>
              </w:rPr>
              <w:t>2341759</w:t>
            </w:r>
          </w:p>
        </w:tc>
        <w:tc>
          <w:tcPr>
            <w:tcW w:w="733" w:type="pct"/>
            <w:tcBorders>
              <w:top w:val="nil"/>
              <w:left w:val="nil"/>
              <w:bottom w:val="single" w:sz="4" w:space="0" w:color="auto"/>
              <w:right w:val="single" w:sz="4" w:space="0" w:color="auto"/>
            </w:tcBorders>
            <w:shd w:val="clear" w:color="auto" w:fill="auto"/>
            <w:vAlign w:val="center"/>
          </w:tcPr>
          <w:p w14:paraId="6761D775" w14:textId="77777777" w:rsidR="00064E5A" w:rsidRPr="006D55C2" w:rsidRDefault="00064E5A" w:rsidP="00E11739">
            <w:pPr>
              <w:pStyle w:val="Ngun"/>
              <w:spacing w:before="60" w:after="0" w:line="288" w:lineRule="auto"/>
              <w:jc w:val="center"/>
              <w:rPr>
                <w:i w:val="0"/>
                <w:lang w:val="en-US"/>
              </w:rPr>
            </w:pPr>
            <w:r w:rsidRPr="006D55C2">
              <w:rPr>
                <w:i w:val="0"/>
                <w:lang w:val="en-US"/>
              </w:rPr>
              <w:t>570722</w:t>
            </w:r>
          </w:p>
        </w:tc>
      </w:tr>
      <w:tr w:rsidR="00932158" w:rsidRPr="006D55C2" w14:paraId="382EEA3A" w14:textId="77777777" w:rsidTr="00016615">
        <w:trPr>
          <w:trHeight w:val="567"/>
        </w:trPr>
        <w:tc>
          <w:tcPr>
            <w:tcW w:w="470" w:type="pct"/>
            <w:vAlign w:val="center"/>
          </w:tcPr>
          <w:p w14:paraId="4BFC7F72" w14:textId="77777777" w:rsidR="00064E5A" w:rsidRPr="006D55C2" w:rsidRDefault="00064E5A" w:rsidP="00E11739">
            <w:pPr>
              <w:pStyle w:val="Ngun"/>
              <w:spacing w:before="60" w:after="0" w:line="288" w:lineRule="auto"/>
              <w:jc w:val="both"/>
              <w:rPr>
                <w:i w:val="0"/>
                <w:lang w:val="en-US"/>
              </w:rPr>
            </w:pPr>
            <w:r w:rsidRPr="006D55C2">
              <w:rPr>
                <w:i w:val="0"/>
                <w:lang w:val="en-US"/>
              </w:rPr>
              <w:t>KK18</w:t>
            </w:r>
          </w:p>
        </w:tc>
        <w:tc>
          <w:tcPr>
            <w:tcW w:w="3064" w:type="pct"/>
            <w:tcBorders>
              <w:top w:val="nil"/>
              <w:left w:val="single" w:sz="4" w:space="0" w:color="auto"/>
              <w:bottom w:val="single" w:sz="4" w:space="0" w:color="auto"/>
              <w:right w:val="single" w:sz="4" w:space="0" w:color="auto"/>
            </w:tcBorders>
            <w:shd w:val="clear" w:color="auto" w:fill="auto"/>
            <w:vAlign w:val="center"/>
          </w:tcPr>
          <w:p w14:paraId="30B21673" w14:textId="77777777" w:rsidR="00064E5A" w:rsidRPr="006D55C2" w:rsidRDefault="00064E5A" w:rsidP="00E11739">
            <w:pPr>
              <w:pStyle w:val="Ngun"/>
              <w:spacing w:before="60" w:after="0" w:line="288" w:lineRule="auto"/>
              <w:jc w:val="both"/>
              <w:rPr>
                <w:i w:val="0"/>
                <w:lang w:val="en-US"/>
              </w:rPr>
            </w:pPr>
            <w:r w:rsidRPr="006D55C2">
              <w:rPr>
                <w:i w:val="0"/>
                <w:lang w:val="en-US"/>
              </w:rPr>
              <w:t>Khu vực cổng bệnh viện, xã Thạch Đà</w:t>
            </w:r>
          </w:p>
        </w:tc>
        <w:tc>
          <w:tcPr>
            <w:tcW w:w="733" w:type="pct"/>
            <w:tcBorders>
              <w:top w:val="nil"/>
              <w:left w:val="single" w:sz="4" w:space="0" w:color="auto"/>
              <w:bottom w:val="single" w:sz="4" w:space="0" w:color="auto"/>
              <w:right w:val="single" w:sz="4" w:space="0" w:color="auto"/>
            </w:tcBorders>
            <w:shd w:val="clear" w:color="auto" w:fill="auto"/>
            <w:vAlign w:val="center"/>
          </w:tcPr>
          <w:p w14:paraId="3B14120B" w14:textId="77777777" w:rsidR="00064E5A" w:rsidRPr="006D55C2" w:rsidRDefault="00064E5A" w:rsidP="00E11739">
            <w:pPr>
              <w:pStyle w:val="Ngun"/>
              <w:spacing w:before="60" w:after="0" w:line="288" w:lineRule="auto"/>
              <w:jc w:val="center"/>
              <w:rPr>
                <w:i w:val="0"/>
                <w:lang w:val="en-US"/>
              </w:rPr>
            </w:pPr>
            <w:r w:rsidRPr="006D55C2">
              <w:rPr>
                <w:i w:val="0"/>
                <w:lang w:val="en-US"/>
              </w:rPr>
              <w:t>2343134</w:t>
            </w:r>
          </w:p>
        </w:tc>
        <w:tc>
          <w:tcPr>
            <w:tcW w:w="733" w:type="pct"/>
            <w:tcBorders>
              <w:top w:val="nil"/>
              <w:left w:val="nil"/>
              <w:bottom w:val="single" w:sz="4" w:space="0" w:color="auto"/>
              <w:right w:val="single" w:sz="4" w:space="0" w:color="auto"/>
            </w:tcBorders>
            <w:shd w:val="clear" w:color="auto" w:fill="auto"/>
            <w:vAlign w:val="center"/>
          </w:tcPr>
          <w:p w14:paraId="0C0508CA" w14:textId="77777777" w:rsidR="00064E5A" w:rsidRPr="006D55C2" w:rsidRDefault="00064E5A" w:rsidP="00E11739">
            <w:pPr>
              <w:pStyle w:val="Ngun"/>
              <w:spacing w:before="60" w:after="0" w:line="288" w:lineRule="auto"/>
              <w:jc w:val="center"/>
              <w:rPr>
                <w:i w:val="0"/>
                <w:lang w:val="en-US"/>
              </w:rPr>
            </w:pPr>
            <w:r w:rsidRPr="006D55C2">
              <w:rPr>
                <w:i w:val="0"/>
                <w:lang w:val="en-US"/>
              </w:rPr>
              <w:t>570577</w:t>
            </w:r>
          </w:p>
        </w:tc>
      </w:tr>
      <w:tr w:rsidR="00932158" w:rsidRPr="006D55C2" w14:paraId="35EA0FA2" w14:textId="77777777" w:rsidTr="00016615">
        <w:trPr>
          <w:trHeight w:val="567"/>
        </w:trPr>
        <w:tc>
          <w:tcPr>
            <w:tcW w:w="470" w:type="pct"/>
            <w:vAlign w:val="center"/>
          </w:tcPr>
          <w:p w14:paraId="7ADC796D" w14:textId="77777777" w:rsidR="00064E5A" w:rsidRPr="006D55C2" w:rsidRDefault="00064E5A" w:rsidP="00E11739">
            <w:pPr>
              <w:pStyle w:val="Ngun"/>
              <w:spacing w:before="60" w:after="0" w:line="288" w:lineRule="auto"/>
              <w:jc w:val="both"/>
              <w:rPr>
                <w:i w:val="0"/>
                <w:lang w:val="en-US"/>
              </w:rPr>
            </w:pPr>
            <w:r w:rsidRPr="006D55C2">
              <w:rPr>
                <w:i w:val="0"/>
                <w:lang w:val="en-US"/>
              </w:rPr>
              <w:t>KK19</w:t>
            </w:r>
          </w:p>
        </w:tc>
        <w:tc>
          <w:tcPr>
            <w:tcW w:w="3064" w:type="pct"/>
            <w:tcBorders>
              <w:top w:val="nil"/>
              <w:left w:val="single" w:sz="4" w:space="0" w:color="auto"/>
              <w:bottom w:val="single" w:sz="4" w:space="0" w:color="auto"/>
              <w:right w:val="single" w:sz="4" w:space="0" w:color="auto"/>
            </w:tcBorders>
            <w:shd w:val="clear" w:color="auto" w:fill="auto"/>
            <w:vAlign w:val="center"/>
          </w:tcPr>
          <w:p w14:paraId="772B39F0" w14:textId="77777777" w:rsidR="00064E5A" w:rsidRPr="006D55C2" w:rsidRDefault="00064E5A" w:rsidP="00E11739">
            <w:pPr>
              <w:pStyle w:val="Ngun"/>
              <w:spacing w:before="60" w:after="0" w:line="288" w:lineRule="auto"/>
              <w:jc w:val="both"/>
              <w:rPr>
                <w:i w:val="0"/>
                <w:lang w:val="en-US"/>
              </w:rPr>
            </w:pPr>
            <w:r w:rsidRPr="006D55C2">
              <w:rPr>
                <w:i w:val="0"/>
                <w:lang w:val="en-US"/>
              </w:rPr>
              <w:t>Khu vực dân cư, thôn 3, xã Thạch Đà</w:t>
            </w:r>
          </w:p>
        </w:tc>
        <w:tc>
          <w:tcPr>
            <w:tcW w:w="733" w:type="pct"/>
            <w:tcBorders>
              <w:top w:val="nil"/>
              <w:left w:val="single" w:sz="4" w:space="0" w:color="auto"/>
              <w:bottom w:val="single" w:sz="4" w:space="0" w:color="auto"/>
              <w:right w:val="single" w:sz="4" w:space="0" w:color="auto"/>
            </w:tcBorders>
            <w:shd w:val="clear" w:color="auto" w:fill="auto"/>
            <w:vAlign w:val="center"/>
          </w:tcPr>
          <w:p w14:paraId="505AA964" w14:textId="77777777" w:rsidR="00064E5A" w:rsidRPr="006D55C2" w:rsidRDefault="00064E5A" w:rsidP="00E11739">
            <w:pPr>
              <w:pStyle w:val="Ngun"/>
              <w:spacing w:before="60" w:after="0" w:line="288" w:lineRule="auto"/>
              <w:jc w:val="center"/>
              <w:rPr>
                <w:i w:val="0"/>
                <w:lang w:val="en-US"/>
              </w:rPr>
            </w:pPr>
            <w:r w:rsidRPr="006D55C2">
              <w:rPr>
                <w:i w:val="0"/>
                <w:lang w:val="en-US"/>
              </w:rPr>
              <w:t>2341992</w:t>
            </w:r>
          </w:p>
        </w:tc>
        <w:tc>
          <w:tcPr>
            <w:tcW w:w="733" w:type="pct"/>
            <w:tcBorders>
              <w:top w:val="nil"/>
              <w:left w:val="nil"/>
              <w:bottom w:val="single" w:sz="4" w:space="0" w:color="auto"/>
              <w:right w:val="single" w:sz="4" w:space="0" w:color="auto"/>
            </w:tcBorders>
            <w:shd w:val="clear" w:color="auto" w:fill="auto"/>
            <w:vAlign w:val="center"/>
          </w:tcPr>
          <w:p w14:paraId="41214F40" w14:textId="77777777" w:rsidR="00064E5A" w:rsidRPr="006D55C2" w:rsidRDefault="00064E5A" w:rsidP="00E11739">
            <w:pPr>
              <w:pStyle w:val="Ngun"/>
              <w:spacing w:before="60" w:after="0" w:line="288" w:lineRule="auto"/>
              <w:jc w:val="center"/>
              <w:rPr>
                <w:i w:val="0"/>
                <w:lang w:val="en-US"/>
              </w:rPr>
            </w:pPr>
            <w:r w:rsidRPr="006D55C2">
              <w:rPr>
                <w:i w:val="0"/>
                <w:lang w:val="en-US"/>
              </w:rPr>
              <w:t>570006</w:t>
            </w:r>
          </w:p>
        </w:tc>
      </w:tr>
      <w:tr w:rsidR="00932158" w:rsidRPr="006D55C2" w14:paraId="6334E8D6" w14:textId="77777777" w:rsidTr="00016615">
        <w:trPr>
          <w:trHeight w:val="567"/>
        </w:trPr>
        <w:tc>
          <w:tcPr>
            <w:tcW w:w="470" w:type="pct"/>
            <w:vAlign w:val="center"/>
          </w:tcPr>
          <w:p w14:paraId="6F669B55" w14:textId="77777777" w:rsidR="00064E5A" w:rsidRPr="006D55C2" w:rsidRDefault="00064E5A" w:rsidP="00E11739">
            <w:pPr>
              <w:pStyle w:val="Ngun"/>
              <w:spacing w:before="60" w:after="0" w:line="288" w:lineRule="auto"/>
              <w:jc w:val="both"/>
              <w:rPr>
                <w:i w:val="0"/>
                <w:lang w:val="en-US"/>
              </w:rPr>
            </w:pPr>
            <w:r w:rsidRPr="006D55C2">
              <w:rPr>
                <w:i w:val="0"/>
                <w:lang w:val="en-US"/>
              </w:rPr>
              <w:t>KK20</w:t>
            </w:r>
          </w:p>
        </w:tc>
        <w:tc>
          <w:tcPr>
            <w:tcW w:w="3064" w:type="pct"/>
            <w:tcBorders>
              <w:top w:val="nil"/>
              <w:left w:val="single" w:sz="4" w:space="0" w:color="auto"/>
              <w:bottom w:val="single" w:sz="4" w:space="0" w:color="auto"/>
              <w:right w:val="single" w:sz="4" w:space="0" w:color="auto"/>
            </w:tcBorders>
            <w:shd w:val="clear" w:color="auto" w:fill="auto"/>
            <w:vAlign w:val="center"/>
          </w:tcPr>
          <w:p w14:paraId="4E61F1C8" w14:textId="77777777" w:rsidR="00064E5A" w:rsidRPr="006D55C2" w:rsidRDefault="00064E5A" w:rsidP="00E11739">
            <w:pPr>
              <w:pStyle w:val="Ngun"/>
              <w:spacing w:before="60" w:after="0" w:line="288" w:lineRule="auto"/>
              <w:jc w:val="both"/>
              <w:rPr>
                <w:i w:val="0"/>
                <w:lang w:val="en-US"/>
              </w:rPr>
            </w:pPr>
            <w:r w:rsidRPr="006D55C2">
              <w:rPr>
                <w:i w:val="0"/>
                <w:lang w:val="en-US"/>
              </w:rPr>
              <w:t>Khu vực trường mầm non, thôn Xóm Nam, xã Văn Khê</w:t>
            </w:r>
          </w:p>
        </w:tc>
        <w:tc>
          <w:tcPr>
            <w:tcW w:w="733" w:type="pct"/>
            <w:tcBorders>
              <w:top w:val="nil"/>
              <w:left w:val="single" w:sz="4" w:space="0" w:color="auto"/>
              <w:bottom w:val="single" w:sz="4" w:space="0" w:color="auto"/>
              <w:right w:val="single" w:sz="4" w:space="0" w:color="auto"/>
            </w:tcBorders>
            <w:shd w:val="clear" w:color="auto" w:fill="auto"/>
            <w:vAlign w:val="center"/>
          </w:tcPr>
          <w:p w14:paraId="1E8560B2" w14:textId="77777777" w:rsidR="00064E5A" w:rsidRPr="006D55C2" w:rsidRDefault="00064E5A" w:rsidP="00E11739">
            <w:pPr>
              <w:pStyle w:val="Ngun"/>
              <w:spacing w:before="60" w:after="0" w:line="288" w:lineRule="auto"/>
              <w:jc w:val="center"/>
              <w:rPr>
                <w:i w:val="0"/>
                <w:lang w:val="en-US"/>
              </w:rPr>
            </w:pPr>
            <w:r w:rsidRPr="006D55C2">
              <w:rPr>
                <w:i w:val="0"/>
                <w:lang w:val="en-US"/>
              </w:rPr>
              <w:t>2340642</w:t>
            </w:r>
          </w:p>
        </w:tc>
        <w:tc>
          <w:tcPr>
            <w:tcW w:w="733" w:type="pct"/>
            <w:tcBorders>
              <w:top w:val="nil"/>
              <w:left w:val="nil"/>
              <w:bottom w:val="single" w:sz="4" w:space="0" w:color="auto"/>
              <w:right w:val="single" w:sz="4" w:space="0" w:color="auto"/>
            </w:tcBorders>
            <w:shd w:val="clear" w:color="auto" w:fill="auto"/>
            <w:vAlign w:val="center"/>
          </w:tcPr>
          <w:p w14:paraId="7DDB5ABC" w14:textId="77777777" w:rsidR="00064E5A" w:rsidRPr="006D55C2" w:rsidRDefault="00064E5A" w:rsidP="00E11739">
            <w:pPr>
              <w:pStyle w:val="Ngun"/>
              <w:spacing w:before="60" w:after="0" w:line="288" w:lineRule="auto"/>
              <w:jc w:val="center"/>
              <w:rPr>
                <w:i w:val="0"/>
                <w:lang w:val="en-US"/>
              </w:rPr>
            </w:pPr>
            <w:r w:rsidRPr="006D55C2">
              <w:rPr>
                <w:i w:val="0"/>
                <w:lang w:val="en-US"/>
              </w:rPr>
              <w:t>574878</w:t>
            </w:r>
          </w:p>
        </w:tc>
      </w:tr>
      <w:tr w:rsidR="00932158" w:rsidRPr="006D55C2" w14:paraId="5174D9F6" w14:textId="77777777" w:rsidTr="00016615">
        <w:trPr>
          <w:trHeight w:val="567"/>
        </w:trPr>
        <w:tc>
          <w:tcPr>
            <w:tcW w:w="470" w:type="pct"/>
            <w:vAlign w:val="center"/>
          </w:tcPr>
          <w:p w14:paraId="7FD55465" w14:textId="77777777" w:rsidR="00064E5A" w:rsidRPr="006D55C2" w:rsidRDefault="00064E5A" w:rsidP="00E11739">
            <w:pPr>
              <w:pStyle w:val="Ngun"/>
              <w:spacing w:before="60" w:after="0" w:line="288" w:lineRule="auto"/>
              <w:jc w:val="both"/>
              <w:rPr>
                <w:i w:val="0"/>
                <w:lang w:val="en-US"/>
              </w:rPr>
            </w:pPr>
            <w:r w:rsidRPr="006D55C2">
              <w:rPr>
                <w:i w:val="0"/>
                <w:lang w:val="en-US"/>
              </w:rPr>
              <w:t>KK21</w:t>
            </w:r>
          </w:p>
        </w:tc>
        <w:tc>
          <w:tcPr>
            <w:tcW w:w="3064" w:type="pct"/>
            <w:tcBorders>
              <w:top w:val="nil"/>
              <w:left w:val="single" w:sz="4" w:space="0" w:color="auto"/>
              <w:bottom w:val="single" w:sz="4" w:space="0" w:color="auto"/>
              <w:right w:val="single" w:sz="4" w:space="0" w:color="auto"/>
            </w:tcBorders>
            <w:shd w:val="clear" w:color="auto" w:fill="auto"/>
            <w:vAlign w:val="center"/>
          </w:tcPr>
          <w:p w14:paraId="3613B428" w14:textId="77777777" w:rsidR="00064E5A" w:rsidRPr="006D55C2" w:rsidRDefault="00064E5A" w:rsidP="00E11739">
            <w:pPr>
              <w:pStyle w:val="Ngun"/>
              <w:spacing w:before="60" w:after="0" w:line="288" w:lineRule="auto"/>
              <w:jc w:val="both"/>
              <w:rPr>
                <w:i w:val="0"/>
                <w:lang w:val="en-US"/>
              </w:rPr>
            </w:pPr>
            <w:r w:rsidRPr="006D55C2">
              <w:rPr>
                <w:i w:val="0"/>
                <w:lang w:val="en-US"/>
              </w:rPr>
              <w:t>Khu vực trường tiểu học Tráng Việt A, thôn Đông Cao, xã Tráng Việt</w:t>
            </w:r>
          </w:p>
        </w:tc>
        <w:tc>
          <w:tcPr>
            <w:tcW w:w="733" w:type="pct"/>
            <w:tcBorders>
              <w:top w:val="nil"/>
              <w:left w:val="single" w:sz="4" w:space="0" w:color="auto"/>
              <w:bottom w:val="single" w:sz="4" w:space="0" w:color="auto"/>
              <w:right w:val="single" w:sz="4" w:space="0" w:color="auto"/>
            </w:tcBorders>
            <w:shd w:val="clear" w:color="auto" w:fill="auto"/>
            <w:vAlign w:val="center"/>
          </w:tcPr>
          <w:p w14:paraId="2CF339F9" w14:textId="77777777" w:rsidR="00064E5A" w:rsidRPr="006D55C2" w:rsidRDefault="00064E5A" w:rsidP="00E11739">
            <w:pPr>
              <w:pStyle w:val="Ngun"/>
              <w:spacing w:before="60" w:after="0" w:line="288" w:lineRule="auto"/>
              <w:jc w:val="center"/>
              <w:rPr>
                <w:i w:val="0"/>
                <w:lang w:val="en-US"/>
              </w:rPr>
            </w:pPr>
            <w:r w:rsidRPr="006D55C2">
              <w:rPr>
                <w:i w:val="0"/>
                <w:lang w:val="en-US"/>
              </w:rPr>
              <w:t>2339618</w:t>
            </w:r>
          </w:p>
        </w:tc>
        <w:tc>
          <w:tcPr>
            <w:tcW w:w="733" w:type="pct"/>
            <w:tcBorders>
              <w:top w:val="nil"/>
              <w:left w:val="nil"/>
              <w:bottom w:val="single" w:sz="4" w:space="0" w:color="auto"/>
              <w:right w:val="single" w:sz="4" w:space="0" w:color="auto"/>
            </w:tcBorders>
            <w:shd w:val="clear" w:color="auto" w:fill="auto"/>
            <w:vAlign w:val="center"/>
          </w:tcPr>
          <w:p w14:paraId="0A03DE53" w14:textId="77777777" w:rsidR="00064E5A" w:rsidRPr="006D55C2" w:rsidRDefault="00064E5A" w:rsidP="00E11739">
            <w:pPr>
              <w:pStyle w:val="Ngun"/>
              <w:spacing w:before="60" w:after="0" w:line="288" w:lineRule="auto"/>
              <w:jc w:val="center"/>
              <w:rPr>
                <w:i w:val="0"/>
                <w:lang w:val="en-US"/>
              </w:rPr>
            </w:pPr>
            <w:r w:rsidRPr="006D55C2">
              <w:rPr>
                <w:i w:val="0"/>
                <w:lang w:val="en-US"/>
              </w:rPr>
              <w:t>575773</w:t>
            </w:r>
          </w:p>
        </w:tc>
      </w:tr>
      <w:tr w:rsidR="00932158" w:rsidRPr="006D55C2" w14:paraId="1E159467" w14:textId="77777777" w:rsidTr="00016615">
        <w:trPr>
          <w:trHeight w:val="567"/>
        </w:trPr>
        <w:tc>
          <w:tcPr>
            <w:tcW w:w="470" w:type="pct"/>
            <w:vAlign w:val="center"/>
          </w:tcPr>
          <w:p w14:paraId="0ADA9AF8" w14:textId="77777777" w:rsidR="00064E5A" w:rsidRPr="006D55C2" w:rsidRDefault="00064E5A" w:rsidP="00E11739">
            <w:pPr>
              <w:pStyle w:val="Ngun"/>
              <w:spacing w:before="60" w:after="0" w:line="288" w:lineRule="auto"/>
              <w:jc w:val="both"/>
              <w:rPr>
                <w:i w:val="0"/>
                <w:lang w:val="en-US"/>
              </w:rPr>
            </w:pPr>
            <w:r w:rsidRPr="006D55C2">
              <w:rPr>
                <w:i w:val="0"/>
                <w:lang w:val="en-US"/>
              </w:rPr>
              <w:t>KK22</w:t>
            </w:r>
          </w:p>
        </w:tc>
        <w:tc>
          <w:tcPr>
            <w:tcW w:w="3064" w:type="pct"/>
            <w:tcBorders>
              <w:top w:val="nil"/>
              <w:left w:val="single" w:sz="4" w:space="0" w:color="auto"/>
              <w:bottom w:val="single" w:sz="4" w:space="0" w:color="auto"/>
              <w:right w:val="single" w:sz="4" w:space="0" w:color="auto"/>
            </w:tcBorders>
            <w:shd w:val="clear" w:color="auto" w:fill="auto"/>
            <w:vAlign w:val="center"/>
          </w:tcPr>
          <w:p w14:paraId="7F77E572" w14:textId="77777777" w:rsidR="00064E5A" w:rsidRPr="006D55C2" w:rsidRDefault="00064E5A" w:rsidP="00E11739">
            <w:pPr>
              <w:pStyle w:val="Ngun"/>
              <w:spacing w:before="60" w:after="0" w:line="288" w:lineRule="auto"/>
              <w:jc w:val="both"/>
              <w:rPr>
                <w:i w:val="0"/>
                <w:lang w:val="en-US"/>
              </w:rPr>
            </w:pPr>
            <w:r w:rsidRPr="006D55C2">
              <w:rPr>
                <w:i w:val="0"/>
                <w:lang w:val="en-US"/>
              </w:rPr>
              <w:t>Đê Tả sông Hồng đoạn rẽ vào thôn Tiên Đài, thôn Tiên Đài, xã Vạn Yên</w:t>
            </w:r>
          </w:p>
        </w:tc>
        <w:tc>
          <w:tcPr>
            <w:tcW w:w="733" w:type="pct"/>
            <w:tcBorders>
              <w:top w:val="nil"/>
              <w:left w:val="single" w:sz="4" w:space="0" w:color="auto"/>
              <w:bottom w:val="single" w:sz="4" w:space="0" w:color="auto"/>
              <w:right w:val="single" w:sz="4" w:space="0" w:color="auto"/>
            </w:tcBorders>
            <w:shd w:val="clear" w:color="auto" w:fill="auto"/>
            <w:vAlign w:val="center"/>
          </w:tcPr>
          <w:p w14:paraId="35AA3FF3" w14:textId="77777777" w:rsidR="00064E5A" w:rsidRPr="006D55C2" w:rsidRDefault="00064E5A" w:rsidP="00E11739">
            <w:pPr>
              <w:pStyle w:val="Ngun"/>
              <w:spacing w:before="60" w:after="0" w:line="288" w:lineRule="auto"/>
              <w:jc w:val="center"/>
              <w:rPr>
                <w:i w:val="0"/>
                <w:lang w:val="en-US"/>
              </w:rPr>
            </w:pPr>
            <w:r w:rsidRPr="006D55C2">
              <w:rPr>
                <w:i w:val="0"/>
                <w:lang w:val="en-US"/>
              </w:rPr>
              <w:t>2345296</w:t>
            </w:r>
          </w:p>
        </w:tc>
        <w:tc>
          <w:tcPr>
            <w:tcW w:w="733" w:type="pct"/>
            <w:tcBorders>
              <w:top w:val="nil"/>
              <w:left w:val="nil"/>
              <w:bottom w:val="single" w:sz="4" w:space="0" w:color="auto"/>
              <w:right w:val="single" w:sz="4" w:space="0" w:color="auto"/>
            </w:tcBorders>
            <w:shd w:val="clear" w:color="auto" w:fill="auto"/>
            <w:vAlign w:val="center"/>
          </w:tcPr>
          <w:p w14:paraId="5F6418BB" w14:textId="77777777" w:rsidR="00064E5A" w:rsidRPr="006D55C2" w:rsidRDefault="00064E5A" w:rsidP="00E11739">
            <w:pPr>
              <w:pStyle w:val="Ngun"/>
              <w:spacing w:before="60" w:after="0" w:line="288" w:lineRule="auto"/>
              <w:jc w:val="center"/>
              <w:rPr>
                <w:i w:val="0"/>
                <w:lang w:val="en-US"/>
              </w:rPr>
            </w:pPr>
            <w:r w:rsidRPr="006D55C2">
              <w:rPr>
                <w:i w:val="0"/>
                <w:lang w:val="en-US"/>
              </w:rPr>
              <w:t>564635</w:t>
            </w:r>
          </w:p>
        </w:tc>
      </w:tr>
    </w:tbl>
    <w:p w14:paraId="514F9259" w14:textId="17DC6884" w:rsidR="00286149" w:rsidRPr="006D55C2" w:rsidRDefault="00064E5A" w:rsidP="00E11739">
      <w:pPr>
        <w:pStyle w:val="Ngun"/>
        <w:spacing w:before="60" w:after="0" w:line="288" w:lineRule="auto"/>
      </w:pPr>
      <w:r w:rsidRPr="006D55C2">
        <w:t xml:space="preserve"> </w:t>
      </w:r>
      <w:r w:rsidR="00286149" w:rsidRPr="006D55C2">
        <w:t>(Nguồn:</w:t>
      </w:r>
      <w:r w:rsidR="00286149" w:rsidRPr="006D55C2">
        <w:rPr>
          <w:lang w:val="vi-VN"/>
        </w:rPr>
        <w:t xml:space="preserve"> Báo cáo công tác bảo vệ môi trường huyện Mê Linh năm</w:t>
      </w:r>
      <w:r w:rsidRPr="006D55C2">
        <w:t xml:space="preserve"> 2023</w:t>
      </w:r>
      <w:r w:rsidR="00286149" w:rsidRPr="006D55C2">
        <w:t>)</w:t>
      </w:r>
    </w:p>
    <w:p w14:paraId="74AE2FFA" w14:textId="20DDF04D" w:rsidR="00286149" w:rsidRPr="006D55C2" w:rsidRDefault="00286149" w:rsidP="00E11739">
      <w:pPr>
        <w:pStyle w:val="Caption"/>
        <w:spacing w:before="60" w:line="288" w:lineRule="auto"/>
        <w:rPr>
          <w:color w:val="000000" w:themeColor="text1"/>
          <w:lang w:val="vi-VN"/>
        </w:rPr>
      </w:pPr>
      <w:bookmarkStart w:id="281" w:name="_Toc153023820"/>
      <w:bookmarkStart w:id="282" w:name="_Toc198320478"/>
      <w:r w:rsidRPr="006D55C2">
        <w:rPr>
          <w:color w:val="000000" w:themeColor="text1"/>
        </w:rPr>
        <w:t>Bảng 3.</w:t>
      </w:r>
      <w:r w:rsidRPr="006D55C2">
        <w:rPr>
          <w:color w:val="000000" w:themeColor="text1"/>
        </w:rPr>
        <w:fldChar w:fldCharType="begin"/>
      </w:r>
      <w:r w:rsidRPr="006D55C2">
        <w:rPr>
          <w:color w:val="000000" w:themeColor="text1"/>
        </w:rPr>
        <w:instrText xml:space="preserve"> SEQ Bảng_3. \* ARABIC </w:instrText>
      </w:r>
      <w:r w:rsidRPr="006D55C2">
        <w:rPr>
          <w:color w:val="000000" w:themeColor="text1"/>
        </w:rPr>
        <w:fldChar w:fldCharType="separate"/>
      </w:r>
      <w:r w:rsidR="000005A5">
        <w:rPr>
          <w:noProof/>
          <w:color w:val="000000" w:themeColor="text1"/>
        </w:rPr>
        <w:t>2</w:t>
      </w:r>
      <w:r w:rsidRPr="006D55C2">
        <w:rPr>
          <w:color w:val="000000" w:themeColor="text1"/>
        </w:rPr>
        <w:fldChar w:fldCharType="end"/>
      </w:r>
      <w:r w:rsidRPr="006D55C2">
        <w:rPr>
          <w:color w:val="000000" w:themeColor="text1"/>
          <w:lang w:val="vi-VN"/>
        </w:rPr>
        <w:t xml:space="preserve">. </w:t>
      </w:r>
      <w:r w:rsidRPr="006D55C2">
        <w:rPr>
          <w:color w:val="000000" w:themeColor="text1"/>
        </w:rPr>
        <w:t xml:space="preserve">Kết quả quan trắc chất lượng không khí </w:t>
      </w:r>
      <w:bookmarkEnd w:id="281"/>
      <w:r w:rsidR="00064E5A" w:rsidRPr="006D55C2">
        <w:rPr>
          <w:color w:val="000000" w:themeColor="text1"/>
          <w:lang w:val="vi-VN"/>
        </w:rPr>
        <w:t>khu vực nông thôn</w:t>
      </w:r>
      <w:bookmarkEnd w:id="282"/>
    </w:p>
    <w:tbl>
      <w:tblPr>
        <w:tblW w:w="5000" w:type="pct"/>
        <w:tblLook w:val="04A0" w:firstRow="1" w:lastRow="0" w:firstColumn="1" w:lastColumn="0" w:noHBand="0" w:noVBand="1"/>
      </w:tblPr>
      <w:tblGrid>
        <w:gridCol w:w="1425"/>
        <w:gridCol w:w="1514"/>
        <w:gridCol w:w="1020"/>
        <w:gridCol w:w="1020"/>
        <w:gridCol w:w="1020"/>
        <w:gridCol w:w="1020"/>
        <w:gridCol w:w="1020"/>
        <w:gridCol w:w="1023"/>
      </w:tblGrid>
      <w:tr w:rsidR="00932158" w:rsidRPr="006D55C2" w14:paraId="390A2DD9" w14:textId="77777777" w:rsidTr="00016615">
        <w:trPr>
          <w:trHeight w:val="580"/>
          <w:tblHeader/>
        </w:trPr>
        <w:tc>
          <w:tcPr>
            <w:tcW w:w="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9D1314" w14:textId="77777777" w:rsidR="00064E5A" w:rsidRPr="006D55C2" w:rsidRDefault="00064E5A" w:rsidP="00E11739">
            <w:pPr>
              <w:spacing w:before="60"/>
              <w:jc w:val="center"/>
              <w:rPr>
                <w:b/>
                <w:bCs/>
                <w:color w:val="000000" w:themeColor="text1"/>
                <w:lang w:eastAsia="x-none"/>
              </w:rPr>
            </w:pPr>
            <w:r w:rsidRPr="006D55C2">
              <w:rPr>
                <w:b/>
                <w:bCs/>
                <w:color w:val="000000" w:themeColor="text1"/>
                <w:lang w:eastAsia="x-none"/>
              </w:rPr>
              <w:t>STT</w:t>
            </w:r>
          </w:p>
        </w:tc>
        <w:tc>
          <w:tcPr>
            <w:tcW w:w="807" w:type="pct"/>
            <w:tcBorders>
              <w:top w:val="single" w:sz="4" w:space="0" w:color="auto"/>
              <w:left w:val="nil"/>
              <w:bottom w:val="single" w:sz="4" w:space="0" w:color="auto"/>
              <w:right w:val="single" w:sz="4" w:space="0" w:color="auto"/>
            </w:tcBorders>
            <w:shd w:val="clear" w:color="auto" w:fill="auto"/>
            <w:vAlign w:val="center"/>
            <w:hideMark/>
          </w:tcPr>
          <w:p w14:paraId="16F1AE59" w14:textId="77777777" w:rsidR="00064E5A" w:rsidRPr="006D55C2" w:rsidRDefault="00064E5A" w:rsidP="00E11739">
            <w:pPr>
              <w:spacing w:before="60"/>
              <w:jc w:val="center"/>
              <w:rPr>
                <w:b/>
                <w:bCs/>
                <w:color w:val="000000" w:themeColor="text1"/>
                <w:lang w:eastAsia="x-none"/>
              </w:rPr>
            </w:pPr>
            <w:r w:rsidRPr="006D55C2">
              <w:rPr>
                <w:b/>
                <w:bCs/>
                <w:color w:val="000000" w:themeColor="text1"/>
                <w:lang w:eastAsia="x-none"/>
              </w:rPr>
              <w:t>Mẫu</w:t>
            </w:r>
          </w:p>
        </w:tc>
        <w:tc>
          <w:tcPr>
            <w:tcW w:w="572" w:type="pct"/>
            <w:tcBorders>
              <w:top w:val="single" w:sz="4" w:space="0" w:color="auto"/>
              <w:left w:val="nil"/>
              <w:bottom w:val="single" w:sz="4" w:space="0" w:color="auto"/>
              <w:right w:val="single" w:sz="4" w:space="0" w:color="auto"/>
            </w:tcBorders>
            <w:shd w:val="clear" w:color="auto" w:fill="auto"/>
            <w:vAlign w:val="center"/>
            <w:hideMark/>
          </w:tcPr>
          <w:p w14:paraId="50BA5C21" w14:textId="77777777" w:rsidR="00064E5A" w:rsidRPr="006D55C2" w:rsidRDefault="00064E5A" w:rsidP="00E11739">
            <w:pPr>
              <w:spacing w:before="60"/>
              <w:jc w:val="center"/>
              <w:rPr>
                <w:b/>
                <w:bCs/>
                <w:color w:val="000000" w:themeColor="text1"/>
                <w:lang w:eastAsia="x-none"/>
              </w:rPr>
            </w:pPr>
            <w:r w:rsidRPr="006D55C2">
              <w:rPr>
                <w:b/>
                <w:bCs/>
                <w:color w:val="000000" w:themeColor="text1"/>
                <w:lang w:eastAsia="x-none"/>
              </w:rPr>
              <w:t xml:space="preserve">Nhiệt độ </w:t>
            </w:r>
            <w:r w:rsidRPr="006D55C2">
              <w:rPr>
                <w:i/>
                <w:iCs/>
                <w:color w:val="000000" w:themeColor="text1"/>
                <w:lang w:eastAsia="x-none"/>
              </w:rPr>
              <w:t>(</w:t>
            </w:r>
            <w:r w:rsidRPr="006D55C2">
              <w:rPr>
                <w:i/>
                <w:iCs/>
                <w:color w:val="000000" w:themeColor="text1"/>
                <w:vertAlign w:val="superscript"/>
                <w:lang w:eastAsia="x-none"/>
              </w:rPr>
              <w:t>o</w:t>
            </w:r>
            <w:r w:rsidRPr="006D55C2">
              <w:rPr>
                <w:i/>
                <w:iCs/>
                <w:color w:val="000000" w:themeColor="text1"/>
                <w:lang w:eastAsia="x-none"/>
              </w:rPr>
              <w:t>C)</w:t>
            </w:r>
          </w:p>
        </w:tc>
        <w:tc>
          <w:tcPr>
            <w:tcW w:w="572" w:type="pct"/>
            <w:tcBorders>
              <w:top w:val="single" w:sz="4" w:space="0" w:color="auto"/>
              <w:left w:val="nil"/>
              <w:bottom w:val="single" w:sz="4" w:space="0" w:color="auto"/>
              <w:right w:val="single" w:sz="4" w:space="0" w:color="auto"/>
            </w:tcBorders>
            <w:shd w:val="clear" w:color="auto" w:fill="auto"/>
            <w:vAlign w:val="center"/>
            <w:hideMark/>
          </w:tcPr>
          <w:p w14:paraId="186D48FD" w14:textId="77777777" w:rsidR="00064E5A" w:rsidRPr="006D55C2" w:rsidRDefault="00064E5A" w:rsidP="00E11739">
            <w:pPr>
              <w:spacing w:before="60"/>
              <w:jc w:val="center"/>
              <w:rPr>
                <w:b/>
                <w:bCs/>
                <w:color w:val="000000" w:themeColor="text1"/>
                <w:lang w:eastAsia="x-none"/>
              </w:rPr>
            </w:pPr>
            <w:r w:rsidRPr="006D55C2">
              <w:rPr>
                <w:b/>
                <w:bCs/>
                <w:color w:val="000000" w:themeColor="text1"/>
                <w:lang w:eastAsia="x-none"/>
              </w:rPr>
              <w:t xml:space="preserve">Tiếng ồn </w:t>
            </w:r>
            <w:r w:rsidRPr="006D55C2">
              <w:rPr>
                <w:i/>
                <w:iCs/>
                <w:color w:val="000000" w:themeColor="text1"/>
                <w:lang w:eastAsia="x-none"/>
              </w:rPr>
              <w:t>(dBA)</w:t>
            </w:r>
          </w:p>
        </w:tc>
        <w:tc>
          <w:tcPr>
            <w:tcW w:w="572" w:type="pct"/>
            <w:tcBorders>
              <w:top w:val="single" w:sz="4" w:space="0" w:color="auto"/>
              <w:left w:val="nil"/>
              <w:bottom w:val="single" w:sz="4" w:space="0" w:color="auto"/>
              <w:right w:val="single" w:sz="4" w:space="0" w:color="auto"/>
            </w:tcBorders>
            <w:shd w:val="clear" w:color="auto" w:fill="auto"/>
            <w:vAlign w:val="center"/>
            <w:hideMark/>
          </w:tcPr>
          <w:p w14:paraId="3395D413" w14:textId="77777777" w:rsidR="00064E5A" w:rsidRPr="006D55C2" w:rsidRDefault="00064E5A" w:rsidP="00E11739">
            <w:pPr>
              <w:spacing w:before="60"/>
              <w:jc w:val="center"/>
              <w:rPr>
                <w:b/>
                <w:bCs/>
                <w:color w:val="000000" w:themeColor="text1"/>
                <w:lang w:eastAsia="x-none"/>
              </w:rPr>
            </w:pPr>
            <w:r w:rsidRPr="006D55C2">
              <w:rPr>
                <w:b/>
                <w:bCs/>
                <w:color w:val="000000" w:themeColor="text1"/>
                <w:lang w:eastAsia="x-none"/>
              </w:rPr>
              <w:t>NO</w:t>
            </w:r>
            <w:r w:rsidRPr="006D55C2">
              <w:rPr>
                <w:b/>
                <w:bCs/>
                <w:color w:val="000000" w:themeColor="text1"/>
                <w:vertAlign w:val="subscript"/>
                <w:lang w:eastAsia="x-none"/>
              </w:rPr>
              <w:t>2</w:t>
            </w:r>
            <w:r w:rsidRPr="006D55C2">
              <w:rPr>
                <w:b/>
                <w:bCs/>
                <w:color w:val="000000" w:themeColor="text1"/>
                <w:lang w:eastAsia="x-none"/>
              </w:rPr>
              <w:t xml:space="preserve"> </w:t>
            </w:r>
            <w:r w:rsidRPr="006D55C2">
              <w:rPr>
                <w:i/>
                <w:iCs/>
                <w:color w:val="000000" w:themeColor="text1"/>
                <w:lang w:eastAsia="x-none"/>
              </w:rPr>
              <w:t>(mg/l)</w:t>
            </w:r>
          </w:p>
        </w:tc>
        <w:tc>
          <w:tcPr>
            <w:tcW w:w="572" w:type="pct"/>
            <w:tcBorders>
              <w:top w:val="single" w:sz="4" w:space="0" w:color="auto"/>
              <w:left w:val="nil"/>
              <w:bottom w:val="single" w:sz="4" w:space="0" w:color="auto"/>
              <w:right w:val="single" w:sz="4" w:space="0" w:color="auto"/>
            </w:tcBorders>
            <w:shd w:val="clear" w:color="auto" w:fill="auto"/>
            <w:vAlign w:val="center"/>
            <w:hideMark/>
          </w:tcPr>
          <w:p w14:paraId="15F59F4B" w14:textId="77777777" w:rsidR="00064E5A" w:rsidRPr="006D55C2" w:rsidRDefault="00064E5A" w:rsidP="00E11739">
            <w:pPr>
              <w:spacing w:before="60"/>
              <w:jc w:val="center"/>
              <w:rPr>
                <w:b/>
                <w:bCs/>
                <w:color w:val="000000" w:themeColor="text1"/>
                <w:lang w:eastAsia="x-none"/>
              </w:rPr>
            </w:pPr>
            <w:r w:rsidRPr="006D55C2">
              <w:rPr>
                <w:b/>
                <w:bCs/>
                <w:color w:val="000000" w:themeColor="text1"/>
                <w:lang w:eastAsia="x-none"/>
              </w:rPr>
              <w:t>SO</w:t>
            </w:r>
            <w:r w:rsidRPr="006D55C2">
              <w:rPr>
                <w:b/>
                <w:bCs/>
                <w:color w:val="000000" w:themeColor="text1"/>
                <w:vertAlign w:val="subscript"/>
                <w:lang w:eastAsia="x-none"/>
              </w:rPr>
              <w:t>2</w:t>
            </w:r>
            <w:r w:rsidRPr="006D55C2">
              <w:rPr>
                <w:b/>
                <w:bCs/>
                <w:color w:val="000000" w:themeColor="text1"/>
                <w:lang w:eastAsia="x-none"/>
              </w:rPr>
              <w:t xml:space="preserve"> </w:t>
            </w:r>
            <w:r w:rsidRPr="006D55C2">
              <w:rPr>
                <w:i/>
                <w:iCs/>
                <w:color w:val="000000" w:themeColor="text1"/>
                <w:lang w:eastAsia="x-none"/>
              </w:rPr>
              <w:t>(mg/l)</w:t>
            </w:r>
          </w:p>
        </w:tc>
        <w:tc>
          <w:tcPr>
            <w:tcW w:w="572" w:type="pct"/>
            <w:tcBorders>
              <w:top w:val="single" w:sz="4" w:space="0" w:color="auto"/>
              <w:left w:val="nil"/>
              <w:bottom w:val="single" w:sz="4" w:space="0" w:color="auto"/>
              <w:right w:val="single" w:sz="4" w:space="0" w:color="auto"/>
            </w:tcBorders>
            <w:shd w:val="clear" w:color="auto" w:fill="auto"/>
            <w:vAlign w:val="center"/>
            <w:hideMark/>
          </w:tcPr>
          <w:p w14:paraId="0AECB12E" w14:textId="77777777" w:rsidR="00064E5A" w:rsidRPr="006D55C2" w:rsidRDefault="00064E5A" w:rsidP="00E11739">
            <w:pPr>
              <w:spacing w:before="60"/>
              <w:jc w:val="center"/>
              <w:rPr>
                <w:b/>
                <w:bCs/>
                <w:color w:val="000000" w:themeColor="text1"/>
                <w:lang w:eastAsia="x-none"/>
              </w:rPr>
            </w:pPr>
            <w:r w:rsidRPr="006D55C2">
              <w:rPr>
                <w:b/>
                <w:bCs/>
                <w:color w:val="000000" w:themeColor="text1"/>
                <w:lang w:eastAsia="x-none"/>
              </w:rPr>
              <w:t xml:space="preserve">CO </w:t>
            </w:r>
            <w:r w:rsidRPr="006D55C2">
              <w:rPr>
                <w:i/>
                <w:iCs/>
                <w:color w:val="000000" w:themeColor="text1"/>
                <w:lang w:eastAsia="x-none"/>
              </w:rPr>
              <w:t>(mg/l)</w:t>
            </w:r>
          </w:p>
        </w:tc>
        <w:tc>
          <w:tcPr>
            <w:tcW w:w="573" w:type="pct"/>
            <w:tcBorders>
              <w:top w:val="single" w:sz="4" w:space="0" w:color="auto"/>
              <w:left w:val="nil"/>
              <w:bottom w:val="single" w:sz="4" w:space="0" w:color="auto"/>
              <w:right w:val="single" w:sz="4" w:space="0" w:color="auto"/>
            </w:tcBorders>
            <w:shd w:val="clear" w:color="auto" w:fill="auto"/>
            <w:vAlign w:val="center"/>
            <w:hideMark/>
          </w:tcPr>
          <w:p w14:paraId="3555D647" w14:textId="77777777" w:rsidR="00064E5A" w:rsidRPr="006D55C2" w:rsidRDefault="00064E5A" w:rsidP="00E11739">
            <w:pPr>
              <w:spacing w:before="60"/>
              <w:jc w:val="center"/>
              <w:rPr>
                <w:b/>
                <w:bCs/>
                <w:color w:val="000000" w:themeColor="text1"/>
                <w:lang w:eastAsia="x-none"/>
              </w:rPr>
            </w:pPr>
            <w:r w:rsidRPr="006D55C2">
              <w:rPr>
                <w:b/>
                <w:bCs/>
                <w:color w:val="000000" w:themeColor="text1"/>
                <w:lang w:eastAsia="x-none"/>
              </w:rPr>
              <w:t xml:space="preserve">TSP </w:t>
            </w:r>
            <w:r w:rsidRPr="006D55C2">
              <w:rPr>
                <w:i/>
                <w:iCs/>
                <w:color w:val="000000" w:themeColor="text1"/>
                <w:lang w:eastAsia="x-none"/>
              </w:rPr>
              <w:t>(mg/l)</w:t>
            </w:r>
          </w:p>
        </w:tc>
      </w:tr>
      <w:tr w:rsidR="00932158" w:rsidRPr="006D55C2" w14:paraId="1915F493" w14:textId="77777777" w:rsidTr="00016615">
        <w:trPr>
          <w:trHeight w:val="270"/>
        </w:trPr>
        <w:tc>
          <w:tcPr>
            <w:tcW w:w="156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D9F51" w14:textId="77777777" w:rsidR="00064E5A" w:rsidRPr="006D55C2" w:rsidRDefault="00064E5A" w:rsidP="00E11739">
            <w:pPr>
              <w:spacing w:before="60"/>
              <w:jc w:val="center"/>
              <w:rPr>
                <w:b/>
                <w:bCs/>
                <w:color w:val="000000" w:themeColor="text1"/>
                <w:lang w:eastAsia="x-none"/>
              </w:rPr>
            </w:pPr>
            <w:r w:rsidRPr="006D55C2">
              <w:rPr>
                <w:b/>
                <w:bCs/>
                <w:color w:val="000000" w:themeColor="text1"/>
                <w:lang w:eastAsia="x-none"/>
              </w:rPr>
              <w:t>QCVN 05:2023/BTNMT</w:t>
            </w:r>
          </w:p>
          <w:p w14:paraId="1225DD31" w14:textId="77777777" w:rsidR="00064E5A" w:rsidRPr="006D55C2" w:rsidRDefault="00064E5A" w:rsidP="00E11739">
            <w:pPr>
              <w:spacing w:before="60"/>
              <w:jc w:val="center"/>
              <w:rPr>
                <w:b/>
                <w:bCs/>
                <w:color w:val="000000" w:themeColor="text1"/>
                <w:lang w:eastAsia="x-none"/>
              </w:rPr>
            </w:pPr>
            <w:r w:rsidRPr="006D55C2">
              <w:rPr>
                <w:b/>
                <w:bCs/>
                <w:color w:val="000000" w:themeColor="text1"/>
                <w:lang w:eastAsia="x-none"/>
              </w:rPr>
              <w:t>(TB 1 giờ)</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35074" w14:textId="77777777" w:rsidR="00064E5A" w:rsidRPr="006D55C2" w:rsidRDefault="00064E5A" w:rsidP="00E11739">
            <w:pPr>
              <w:spacing w:before="60"/>
              <w:jc w:val="center"/>
              <w:rPr>
                <w:color w:val="000000" w:themeColor="text1"/>
                <w:lang w:eastAsia="x-none"/>
              </w:rPr>
            </w:pPr>
            <w:r w:rsidRPr="006D55C2">
              <w:rPr>
                <w:color w:val="000000" w:themeColor="text1"/>
                <w:lang w:eastAsia="x-none"/>
              </w:rPr>
              <w:t>-</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26011" w14:textId="77777777" w:rsidR="00064E5A" w:rsidRPr="006D55C2" w:rsidRDefault="00064E5A" w:rsidP="00E11739">
            <w:pPr>
              <w:spacing w:before="60"/>
              <w:jc w:val="center"/>
              <w:rPr>
                <w:color w:val="000000" w:themeColor="text1"/>
                <w:lang w:eastAsia="x-none"/>
              </w:rPr>
            </w:pPr>
            <w:r w:rsidRPr="006D55C2">
              <w:rPr>
                <w:b/>
                <w:bCs/>
                <w:color w:val="000000" w:themeColor="text1"/>
                <w:lang w:eastAsia="x-none"/>
              </w:rPr>
              <w:t>70</w:t>
            </w:r>
            <w:r w:rsidRPr="006D55C2">
              <w:rPr>
                <w:color w:val="000000" w:themeColor="text1"/>
                <w:vertAlign w:val="superscript"/>
                <w:lang w:eastAsia="x-none"/>
              </w:rPr>
              <w:t>(1)</w:t>
            </w:r>
          </w:p>
        </w:tc>
        <w:tc>
          <w:tcPr>
            <w:tcW w:w="572" w:type="pct"/>
            <w:tcBorders>
              <w:top w:val="nil"/>
              <w:left w:val="nil"/>
              <w:bottom w:val="single" w:sz="4" w:space="0" w:color="auto"/>
              <w:right w:val="single" w:sz="4" w:space="0" w:color="auto"/>
            </w:tcBorders>
            <w:shd w:val="clear" w:color="auto" w:fill="auto"/>
            <w:noWrap/>
            <w:vAlign w:val="center"/>
            <w:hideMark/>
          </w:tcPr>
          <w:p w14:paraId="503C0B32" w14:textId="77777777" w:rsidR="00064E5A" w:rsidRPr="006D55C2" w:rsidRDefault="00064E5A" w:rsidP="00E11739">
            <w:pPr>
              <w:spacing w:before="60"/>
              <w:jc w:val="center"/>
              <w:rPr>
                <w:b/>
                <w:bCs/>
                <w:color w:val="000000" w:themeColor="text1"/>
                <w:lang w:eastAsia="x-none"/>
              </w:rPr>
            </w:pPr>
            <w:r w:rsidRPr="006D55C2">
              <w:rPr>
                <w:b/>
                <w:bCs/>
                <w:color w:val="000000" w:themeColor="text1"/>
                <w:lang w:eastAsia="x-none"/>
              </w:rPr>
              <w:t>200</w:t>
            </w:r>
          </w:p>
        </w:tc>
        <w:tc>
          <w:tcPr>
            <w:tcW w:w="572" w:type="pct"/>
            <w:tcBorders>
              <w:top w:val="nil"/>
              <w:left w:val="nil"/>
              <w:bottom w:val="single" w:sz="4" w:space="0" w:color="auto"/>
              <w:right w:val="single" w:sz="4" w:space="0" w:color="auto"/>
            </w:tcBorders>
            <w:shd w:val="clear" w:color="auto" w:fill="auto"/>
            <w:noWrap/>
            <w:vAlign w:val="center"/>
            <w:hideMark/>
          </w:tcPr>
          <w:p w14:paraId="2A865EA6" w14:textId="77777777" w:rsidR="00064E5A" w:rsidRPr="006D55C2" w:rsidRDefault="00064E5A" w:rsidP="00E11739">
            <w:pPr>
              <w:spacing w:before="60"/>
              <w:jc w:val="center"/>
              <w:rPr>
                <w:b/>
                <w:bCs/>
                <w:color w:val="000000" w:themeColor="text1"/>
                <w:lang w:eastAsia="x-none"/>
              </w:rPr>
            </w:pPr>
            <w:r w:rsidRPr="006D55C2">
              <w:rPr>
                <w:b/>
                <w:bCs/>
                <w:color w:val="000000" w:themeColor="text1"/>
                <w:lang w:eastAsia="x-none"/>
              </w:rPr>
              <w:t>350</w:t>
            </w:r>
          </w:p>
        </w:tc>
        <w:tc>
          <w:tcPr>
            <w:tcW w:w="572" w:type="pct"/>
            <w:tcBorders>
              <w:top w:val="nil"/>
              <w:left w:val="nil"/>
              <w:bottom w:val="single" w:sz="4" w:space="0" w:color="auto"/>
              <w:right w:val="single" w:sz="4" w:space="0" w:color="auto"/>
            </w:tcBorders>
            <w:shd w:val="clear" w:color="auto" w:fill="auto"/>
            <w:noWrap/>
            <w:vAlign w:val="center"/>
            <w:hideMark/>
          </w:tcPr>
          <w:p w14:paraId="7FE9D14E" w14:textId="77777777" w:rsidR="00064E5A" w:rsidRPr="006D55C2" w:rsidRDefault="00064E5A" w:rsidP="00E11739">
            <w:pPr>
              <w:spacing w:before="60"/>
              <w:jc w:val="center"/>
              <w:rPr>
                <w:b/>
                <w:bCs/>
                <w:color w:val="000000" w:themeColor="text1"/>
                <w:lang w:eastAsia="x-none"/>
              </w:rPr>
            </w:pPr>
            <w:r w:rsidRPr="006D55C2">
              <w:rPr>
                <w:b/>
                <w:bCs/>
                <w:color w:val="000000" w:themeColor="text1"/>
                <w:lang w:eastAsia="x-none"/>
              </w:rPr>
              <w:t>30.000</w:t>
            </w:r>
          </w:p>
        </w:tc>
        <w:tc>
          <w:tcPr>
            <w:tcW w:w="573" w:type="pct"/>
            <w:tcBorders>
              <w:top w:val="nil"/>
              <w:left w:val="nil"/>
              <w:bottom w:val="single" w:sz="4" w:space="0" w:color="auto"/>
              <w:right w:val="single" w:sz="4" w:space="0" w:color="auto"/>
            </w:tcBorders>
            <w:shd w:val="clear" w:color="auto" w:fill="auto"/>
            <w:noWrap/>
            <w:vAlign w:val="center"/>
            <w:hideMark/>
          </w:tcPr>
          <w:p w14:paraId="480F96B8" w14:textId="77777777" w:rsidR="00064E5A" w:rsidRPr="006D55C2" w:rsidRDefault="00064E5A" w:rsidP="00E11739">
            <w:pPr>
              <w:spacing w:before="60"/>
              <w:jc w:val="center"/>
              <w:rPr>
                <w:b/>
                <w:bCs/>
                <w:color w:val="000000" w:themeColor="text1"/>
                <w:lang w:eastAsia="x-none"/>
              </w:rPr>
            </w:pPr>
            <w:r w:rsidRPr="006D55C2">
              <w:rPr>
                <w:b/>
                <w:bCs/>
                <w:color w:val="000000" w:themeColor="text1"/>
                <w:lang w:eastAsia="x-none"/>
              </w:rPr>
              <w:t>300</w:t>
            </w:r>
          </w:p>
        </w:tc>
      </w:tr>
      <w:tr w:rsidR="00932158" w:rsidRPr="006D55C2" w14:paraId="7CA5533C" w14:textId="77777777" w:rsidTr="00016615">
        <w:trPr>
          <w:trHeight w:val="290"/>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47C2C" w14:textId="77777777" w:rsidR="00064E5A" w:rsidRPr="006D55C2" w:rsidRDefault="00064E5A" w:rsidP="00E11739">
            <w:pPr>
              <w:spacing w:before="60"/>
              <w:jc w:val="center"/>
              <w:rPr>
                <w:color w:val="000000" w:themeColor="text1"/>
                <w:lang w:eastAsia="x-none"/>
              </w:rPr>
            </w:pPr>
            <w:r w:rsidRPr="006D55C2">
              <w:rPr>
                <w:color w:val="000000" w:themeColor="text1"/>
                <w:lang w:eastAsia="x-none"/>
              </w:rPr>
              <w:t>1</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14:paraId="162C9CD9" w14:textId="77777777" w:rsidR="00064E5A" w:rsidRPr="006D55C2" w:rsidRDefault="00064E5A" w:rsidP="00E11739">
            <w:pPr>
              <w:spacing w:before="60"/>
              <w:rPr>
                <w:color w:val="000000" w:themeColor="text1"/>
                <w:lang w:eastAsia="x-none"/>
              </w:rPr>
            </w:pPr>
            <w:r w:rsidRPr="006D55C2">
              <w:rPr>
                <w:color w:val="000000" w:themeColor="text1"/>
                <w:lang w:eastAsia="x-none"/>
              </w:rPr>
              <w:t>KK1</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4889E3DC" w14:textId="77777777" w:rsidR="00064E5A" w:rsidRPr="006D55C2" w:rsidRDefault="00064E5A" w:rsidP="00E11739">
            <w:pPr>
              <w:spacing w:before="60"/>
              <w:rPr>
                <w:color w:val="000000" w:themeColor="text1"/>
                <w:lang w:eastAsia="x-none"/>
              </w:rPr>
            </w:pPr>
            <w:r w:rsidRPr="006D55C2">
              <w:rPr>
                <w:color w:val="000000" w:themeColor="text1"/>
                <w:lang w:eastAsia="x-none"/>
              </w:rPr>
              <w:t>27,1</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6CF73D25" w14:textId="77777777" w:rsidR="00064E5A" w:rsidRPr="006D55C2" w:rsidRDefault="00064E5A" w:rsidP="00E11739">
            <w:pPr>
              <w:spacing w:before="60"/>
              <w:rPr>
                <w:color w:val="000000" w:themeColor="text1"/>
                <w:lang w:eastAsia="x-none"/>
              </w:rPr>
            </w:pPr>
            <w:r w:rsidRPr="006D55C2">
              <w:rPr>
                <w:color w:val="000000" w:themeColor="text1"/>
                <w:lang w:eastAsia="x-none"/>
              </w:rPr>
              <w:t>63</w:t>
            </w:r>
          </w:p>
        </w:tc>
        <w:tc>
          <w:tcPr>
            <w:tcW w:w="572" w:type="pct"/>
            <w:tcBorders>
              <w:top w:val="nil"/>
              <w:left w:val="nil"/>
              <w:bottom w:val="single" w:sz="4" w:space="0" w:color="auto"/>
              <w:right w:val="single" w:sz="4" w:space="0" w:color="auto"/>
            </w:tcBorders>
            <w:shd w:val="clear" w:color="auto" w:fill="auto"/>
            <w:noWrap/>
            <w:vAlign w:val="center"/>
            <w:hideMark/>
          </w:tcPr>
          <w:p w14:paraId="63F1A68E" w14:textId="77777777" w:rsidR="00064E5A" w:rsidRPr="006D55C2" w:rsidRDefault="00064E5A" w:rsidP="00E11739">
            <w:pPr>
              <w:spacing w:before="60"/>
              <w:rPr>
                <w:color w:val="000000" w:themeColor="text1"/>
                <w:lang w:eastAsia="x-none"/>
              </w:rPr>
            </w:pPr>
            <w:r w:rsidRPr="006D55C2">
              <w:rPr>
                <w:color w:val="000000" w:themeColor="text1"/>
                <w:lang w:eastAsia="x-none"/>
              </w:rPr>
              <w:t>43,8</w:t>
            </w:r>
          </w:p>
        </w:tc>
        <w:tc>
          <w:tcPr>
            <w:tcW w:w="572" w:type="pct"/>
            <w:tcBorders>
              <w:top w:val="nil"/>
              <w:left w:val="nil"/>
              <w:bottom w:val="single" w:sz="4" w:space="0" w:color="auto"/>
              <w:right w:val="single" w:sz="4" w:space="0" w:color="auto"/>
            </w:tcBorders>
            <w:shd w:val="clear" w:color="auto" w:fill="auto"/>
            <w:noWrap/>
            <w:vAlign w:val="center"/>
            <w:hideMark/>
          </w:tcPr>
          <w:p w14:paraId="488F8800" w14:textId="77777777" w:rsidR="00064E5A" w:rsidRPr="006D55C2" w:rsidRDefault="00064E5A" w:rsidP="00E11739">
            <w:pPr>
              <w:spacing w:before="60"/>
              <w:rPr>
                <w:color w:val="000000" w:themeColor="text1"/>
                <w:lang w:eastAsia="x-none"/>
              </w:rPr>
            </w:pPr>
            <w:r w:rsidRPr="006D55C2">
              <w:rPr>
                <w:color w:val="000000" w:themeColor="text1"/>
                <w:lang w:eastAsia="x-none"/>
              </w:rPr>
              <w:t>KPH</w:t>
            </w:r>
          </w:p>
        </w:tc>
        <w:tc>
          <w:tcPr>
            <w:tcW w:w="572" w:type="pct"/>
            <w:tcBorders>
              <w:top w:val="nil"/>
              <w:left w:val="nil"/>
              <w:bottom w:val="single" w:sz="4" w:space="0" w:color="auto"/>
              <w:right w:val="single" w:sz="4" w:space="0" w:color="auto"/>
            </w:tcBorders>
            <w:shd w:val="clear" w:color="auto" w:fill="auto"/>
            <w:noWrap/>
            <w:vAlign w:val="center"/>
            <w:hideMark/>
          </w:tcPr>
          <w:p w14:paraId="45614FDA" w14:textId="77777777" w:rsidR="00064E5A" w:rsidRPr="006D55C2" w:rsidRDefault="00064E5A" w:rsidP="00E11739">
            <w:pPr>
              <w:spacing w:before="60"/>
              <w:rPr>
                <w:color w:val="000000" w:themeColor="text1"/>
                <w:lang w:eastAsia="x-none"/>
              </w:rPr>
            </w:pPr>
            <w:r w:rsidRPr="006D55C2">
              <w:rPr>
                <w:color w:val="000000" w:themeColor="text1"/>
                <w:lang w:eastAsia="x-none"/>
              </w:rPr>
              <w:t>KPH</w:t>
            </w:r>
          </w:p>
        </w:tc>
        <w:tc>
          <w:tcPr>
            <w:tcW w:w="573" w:type="pct"/>
            <w:tcBorders>
              <w:top w:val="nil"/>
              <w:left w:val="nil"/>
              <w:bottom w:val="single" w:sz="4" w:space="0" w:color="auto"/>
              <w:right w:val="single" w:sz="4" w:space="0" w:color="auto"/>
            </w:tcBorders>
            <w:shd w:val="clear" w:color="auto" w:fill="auto"/>
            <w:noWrap/>
            <w:vAlign w:val="center"/>
            <w:hideMark/>
          </w:tcPr>
          <w:p w14:paraId="41412E98" w14:textId="77777777" w:rsidR="00064E5A" w:rsidRPr="006D55C2" w:rsidRDefault="00064E5A" w:rsidP="00E11739">
            <w:pPr>
              <w:spacing w:before="60"/>
              <w:rPr>
                <w:color w:val="000000" w:themeColor="text1"/>
                <w:lang w:eastAsia="x-none"/>
              </w:rPr>
            </w:pPr>
            <w:r w:rsidRPr="006D55C2">
              <w:rPr>
                <w:color w:val="000000" w:themeColor="text1"/>
                <w:lang w:eastAsia="x-none"/>
              </w:rPr>
              <w:t>31,6</w:t>
            </w:r>
          </w:p>
        </w:tc>
      </w:tr>
      <w:tr w:rsidR="00932158" w:rsidRPr="006D55C2" w14:paraId="37CA6FD5" w14:textId="77777777" w:rsidTr="00016615">
        <w:trPr>
          <w:trHeight w:val="290"/>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6D7712B7" w14:textId="77777777" w:rsidR="00064E5A" w:rsidRPr="006D55C2" w:rsidRDefault="00064E5A" w:rsidP="00E11739">
            <w:pPr>
              <w:spacing w:before="60"/>
              <w:jc w:val="center"/>
              <w:rPr>
                <w:color w:val="000000" w:themeColor="text1"/>
                <w:lang w:eastAsia="x-none"/>
              </w:rPr>
            </w:pPr>
            <w:r w:rsidRPr="006D55C2">
              <w:rPr>
                <w:color w:val="000000" w:themeColor="text1"/>
                <w:lang w:eastAsia="x-none"/>
              </w:rPr>
              <w:t>2</w:t>
            </w:r>
          </w:p>
        </w:tc>
        <w:tc>
          <w:tcPr>
            <w:tcW w:w="807" w:type="pct"/>
            <w:tcBorders>
              <w:top w:val="nil"/>
              <w:left w:val="nil"/>
              <w:bottom w:val="single" w:sz="4" w:space="0" w:color="auto"/>
              <w:right w:val="single" w:sz="4" w:space="0" w:color="auto"/>
            </w:tcBorders>
            <w:shd w:val="clear" w:color="auto" w:fill="auto"/>
            <w:noWrap/>
            <w:vAlign w:val="center"/>
            <w:hideMark/>
          </w:tcPr>
          <w:p w14:paraId="0C15E24E" w14:textId="77777777" w:rsidR="00064E5A" w:rsidRPr="006D55C2" w:rsidRDefault="00064E5A" w:rsidP="00E11739">
            <w:pPr>
              <w:spacing w:before="60"/>
              <w:rPr>
                <w:color w:val="000000" w:themeColor="text1"/>
                <w:lang w:eastAsia="x-none"/>
              </w:rPr>
            </w:pPr>
            <w:r w:rsidRPr="006D55C2">
              <w:rPr>
                <w:color w:val="000000" w:themeColor="text1"/>
                <w:lang w:eastAsia="x-none"/>
              </w:rPr>
              <w:t>KK2</w:t>
            </w:r>
          </w:p>
        </w:tc>
        <w:tc>
          <w:tcPr>
            <w:tcW w:w="572" w:type="pct"/>
            <w:tcBorders>
              <w:top w:val="nil"/>
              <w:left w:val="nil"/>
              <w:bottom w:val="single" w:sz="4" w:space="0" w:color="auto"/>
              <w:right w:val="single" w:sz="4" w:space="0" w:color="auto"/>
            </w:tcBorders>
            <w:shd w:val="clear" w:color="auto" w:fill="auto"/>
            <w:noWrap/>
            <w:vAlign w:val="center"/>
            <w:hideMark/>
          </w:tcPr>
          <w:p w14:paraId="3E978C7F" w14:textId="77777777" w:rsidR="00064E5A" w:rsidRPr="006D55C2" w:rsidRDefault="00064E5A" w:rsidP="00E11739">
            <w:pPr>
              <w:spacing w:before="60"/>
              <w:rPr>
                <w:color w:val="000000" w:themeColor="text1"/>
                <w:lang w:eastAsia="x-none"/>
              </w:rPr>
            </w:pPr>
            <w:r w:rsidRPr="006D55C2">
              <w:rPr>
                <w:color w:val="000000" w:themeColor="text1"/>
                <w:lang w:eastAsia="x-none"/>
              </w:rPr>
              <w:t>28,1</w:t>
            </w:r>
          </w:p>
        </w:tc>
        <w:tc>
          <w:tcPr>
            <w:tcW w:w="572" w:type="pct"/>
            <w:tcBorders>
              <w:top w:val="nil"/>
              <w:left w:val="nil"/>
              <w:bottom w:val="single" w:sz="4" w:space="0" w:color="auto"/>
              <w:right w:val="single" w:sz="4" w:space="0" w:color="auto"/>
            </w:tcBorders>
            <w:shd w:val="clear" w:color="auto" w:fill="auto"/>
            <w:noWrap/>
            <w:vAlign w:val="center"/>
            <w:hideMark/>
          </w:tcPr>
          <w:p w14:paraId="56F5CCE3" w14:textId="77777777" w:rsidR="00064E5A" w:rsidRPr="006D55C2" w:rsidRDefault="00064E5A" w:rsidP="00E11739">
            <w:pPr>
              <w:spacing w:before="60"/>
              <w:rPr>
                <w:color w:val="000000" w:themeColor="text1"/>
                <w:lang w:eastAsia="x-none"/>
              </w:rPr>
            </w:pPr>
            <w:r w:rsidRPr="006D55C2">
              <w:rPr>
                <w:color w:val="000000" w:themeColor="text1"/>
                <w:lang w:eastAsia="x-none"/>
              </w:rPr>
              <w:t>64,2</w:t>
            </w:r>
          </w:p>
        </w:tc>
        <w:tc>
          <w:tcPr>
            <w:tcW w:w="572" w:type="pct"/>
            <w:tcBorders>
              <w:top w:val="nil"/>
              <w:left w:val="nil"/>
              <w:bottom w:val="single" w:sz="4" w:space="0" w:color="auto"/>
              <w:right w:val="single" w:sz="4" w:space="0" w:color="auto"/>
            </w:tcBorders>
            <w:shd w:val="clear" w:color="auto" w:fill="auto"/>
            <w:noWrap/>
            <w:vAlign w:val="center"/>
            <w:hideMark/>
          </w:tcPr>
          <w:p w14:paraId="2EC1F7C2" w14:textId="77777777" w:rsidR="00064E5A" w:rsidRPr="006D55C2" w:rsidRDefault="00064E5A" w:rsidP="00E11739">
            <w:pPr>
              <w:spacing w:before="60"/>
              <w:rPr>
                <w:color w:val="000000" w:themeColor="text1"/>
                <w:lang w:eastAsia="x-none"/>
              </w:rPr>
            </w:pPr>
            <w:r w:rsidRPr="006D55C2">
              <w:rPr>
                <w:color w:val="000000" w:themeColor="text1"/>
                <w:lang w:eastAsia="x-none"/>
              </w:rPr>
              <w:t>43,7</w:t>
            </w:r>
          </w:p>
        </w:tc>
        <w:tc>
          <w:tcPr>
            <w:tcW w:w="572" w:type="pct"/>
            <w:tcBorders>
              <w:top w:val="nil"/>
              <w:left w:val="nil"/>
              <w:bottom w:val="single" w:sz="4" w:space="0" w:color="auto"/>
              <w:right w:val="single" w:sz="4" w:space="0" w:color="auto"/>
            </w:tcBorders>
            <w:shd w:val="clear" w:color="auto" w:fill="auto"/>
            <w:noWrap/>
            <w:vAlign w:val="center"/>
            <w:hideMark/>
          </w:tcPr>
          <w:p w14:paraId="624A9867" w14:textId="77777777" w:rsidR="00064E5A" w:rsidRPr="006D55C2" w:rsidRDefault="00064E5A" w:rsidP="00E11739">
            <w:pPr>
              <w:spacing w:before="60"/>
              <w:rPr>
                <w:color w:val="000000" w:themeColor="text1"/>
                <w:lang w:eastAsia="x-none"/>
              </w:rPr>
            </w:pPr>
            <w:r w:rsidRPr="006D55C2">
              <w:rPr>
                <w:color w:val="000000" w:themeColor="text1"/>
                <w:lang w:eastAsia="x-none"/>
              </w:rPr>
              <w:t>241,1</w:t>
            </w:r>
          </w:p>
        </w:tc>
        <w:tc>
          <w:tcPr>
            <w:tcW w:w="572" w:type="pct"/>
            <w:tcBorders>
              <w:top w:val="nil"/>
              <w:left w:val="nil"/>
              <w:bottom w:val="single" w:sz="4" w:space="0" w:color="auto"/>
              <w:right w:val="single" w:sz="4" w:space="0" w:color="auto"/>
            </w:tcBorders>
            <w:shd w:val="clear" w:color="auto" w:fill="auto"/>
            <w:noWrap/>
            <w:vAlign w:val="center"/>
            <w:hideMark/>
          </w:tcPr>
          <w:p w14:paraId="62C599D5" w14:textId="77777777" w:rsidR="00064E5A" w:rsidRPr="006D55C2" w:rsidRDefault="00064E5A" w:rsidP="00E11739">
            <w:pPr>
              <w:spacing w:before="60"/>
              <w:rPr>
                <w:color w:val="000000" w:themeColor="text1"/>
                <w:lang w:eastAsia="x-none"/>
              </w:rPr>
            </w:pPr>
            <w:r w:rsidRPr="006D55C2">
              <w:rPr>
                <w:color w:val="000000" w:themeColor="text1"/>
                <w:lang w:eastAsia="x-none"/>
              </w:rPr>
              <w:t>KPH</w:t>
            </w:r>
          </w:p>
        </w:tc>
        <w:tc>
          <w:tcPr>
            <w:tcW w:w="573" w:type="pct"/>
            <w:tcBorders>
              <w:top w:val="nil"/>
              <w:left w:val="nil"/>
              <w:bottom w:val="single" w:sz="4" w:space="0" w:color="auto"/>
              <w:right w:val="single" w:sz="4" w:space="0" w:color="auto"/>
            </w:tcBorders>
            <w:shd w:val="clear" w:color="auto" w:fill="auto"/>
            <w:noWrap/>
            <w:vAlign w:val="center"/>
            <w:hideMark/>
          </w:tcPr>
          <w:p w14:paraId="51AB683B" w14:textId="77777777" w:rsidR="00064E5A" w:rsidRPr="006D55C2" w:rsidRDefault="00064E5A" w:rsidP="00E11739">
            <w:pPr>
              <w:spacing w:before="60"/>
              <w:rPr>
                <w:color w:val="000000" w:themeColor="text1"/>
                <w:lang w:eastAsia="x-none"/>
              </w:rPr>
            </w:pPr>
            <w:r w:rsidRPr="006D55C2">
              <w:rPr>
                <w:color w:val="000000" w:themeColor="text1"/>
                <w:lang w:eastAsia="x-none"/>
              </w:rPr>
              <w:t>37,2</w:t>
            </w:r>
          </w:p>
        </w:tc>
      </w:tr>
      <w:tr w:rsidR="00932158" w:rsidRPr="006D55C2" w14:paraId="3965381C" w14:textId="77777777" w:rsidTr="00016615">
        <w:trPr>
          <w:trHeight w:val="580"/>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6C311465" w14:textId="77777777" w:rsidR="00064E5A" w:rsidRPr="006D55C2" w:rsidRDefault="00064E5A" w:rsidP="00E11739">
            <w:pPr>
              <w:spacing w:before="60"/>
              <w:jc w:val="center"/>
              <w:rPr>
                <w:color w:val="000000" w:themeColor="text1"/>
                <w:lang w:eastAsia="x-none"/>
              </w:rPr>
            </w:pPr>
            <w:r w:rsidRPr="006D55C2">
              <w:rPr>
                <w:color w:val="000000" w:themeColor="text1"/>
                <w:lang w:eastAsia="x-none"/>
              </w:rPr>
              <w:t>3</w:t>
            </w:r>
          </w:p>
        </w:tc>
        <w:tc>
          <w:tcPr>
            <w:tcW w:w="807" w:type="pct"/>
            <w:tcBorders>
              <w:top w:val="nil"/>
              <w:left w:val="nil"/>
              <w:bottom w:val="single" w:sz="4" w:space="0" w:color="auto"/>
              <w:right w:val="single" w:sz="4" w:space="0" w:color="auto"/>
            </w:tcBorders>
            <w:shd w:val="clear" w:color="auto" w:fill="auto"/>
            <w:noWrap/>
            <w:vAlign w:val="center"/>
            <w:hideMark/>
          </w:tcPr>
          <w:p w14:paraId="31E8549D" w14:textId="77777777" w:rsidR="00064E5A" w:rsidRPr="006D55C2" w:rsidRDefault="00064E5A" w:rsidP="00E11739">
            <w:pPr>
              <w:spacing w:before="60"/>
              <w:rPr>
                <w:color w:val="000000" w:themeColor="text1"/>
                <w:lang w:eastAsia="x-none"/>
              </w:rPr>
            </w:pPr>
            <w:r w:rsidRPr="006D55C2">
              <w:rPr>
                <w:color w:val="000000" w:themeColor="text1"/>
                <w:lang w:eastAsia="x-none"/>
              </w:rPr>
              <w:t>KK3</w:t>
            </w:r>
          </w:p>
        </w:tc>
        <w:tc>
          <w:tcPr>
            <w:tcW w:w="572" w:type="pct"/>
            <w:tcBorders>
              <w:top w:val="nil"/>
              <w:left w:val="nil"/>
              <w:bottom w:val="single" w:sz="4" w:space="0" w:color="auto"/>
              <w:right w:val="single" w:sz="4" w:space="0" w:color="auto"/>
            </w:tcBorders>
            <w:shd w:val="clear" w:color="auto" w:fill="auto"/>
            <w:noWrap/>
            <w:vAlign w:val="center"/>
            <w:hideMark/>
          </w:tcPr>
          <w:p w14:paraId="3902D07F" w14:textId="77777777" w:rsidR="00064E5A" w:rsidRPr="006D55C2" w:rsidRDefault="00064E5A" w:rsidP="00E11739">
            <w:pPr>
              <w:spacing w:before="60"/>
              <w:rPr>
                <w:color w:val="000000" w:themeColor="text1"/>
                <w:lang w:eastAsia="x-none"/>
              </w:rPr>
            </w:pPr>
            <w:r w:rsidRPr="006D55C2">
              <w:rPr>
                <w:color w:val="000000" w:themeColor="text1"/>
                <w:lang w:eastAsia="x-none"/>
              </w:rPr>
              <w:t>27,2</w:t>
            </w:r>
          </w:p>
        </w:tc>
        <w:tc>
          <w:tcPr>
            <w:tcW w:w="572" w:type="pct"/>
            <w:tcBorders>
              <w:top w:val="nil"/>
              <w:left w:val="nil"/>
              <w:bottom w:val="single" w:sz="4" w:space="0" w:color="auto"/>
              <w:right w:val="single" w:sz="4" w:space="0" w:color="auto"/>
            </w:tcBorders>
            <w:shd w:val="clear" w:color="auto" w:fill="auto"/>
            <w:noWrap/>
            <w:vAlign w:val="center"/>
            <w:hideMark/>
          </w:tcPr>
          <w:p w14:paraId="3C055A39" w14:textId="77777777" w:rsidR="00064E5A" w:rsidRPr="006D55C2" w:rsidRDefault="00064E5A" w:rsidP="00E11739">
            <w:pPr>
              <w:spacing w:before="60"/>
              <w:rPr>
                <w:color w:val="000000" w:themeColor="text1"/>
                <w:lang w:eastAsia="x-none"/>
              </w:rPr>
            </w:pPr>
            <w:r w:rsidRPr="006D55C2">
              <w:rPr>
                <w:color w:val="000000" w:themeColor="text1"/>
                <w:lang w:eastAsia="x-none"/>
              </w:rPr>
              <w:t>65,1</w:t>
            </w:r>
          </w:p>
        </w:tc>
        <w:tc>
          <w:tcPr>
            <w:tcW w:w="572" w:type="pct"/>
            <w:tcBorders>
              <w:top w:val="nil"/>
              <w:left w:val="nil"/>
              <w:bottom w:val="single" w:sz="4" w:space="0" w:color="auto"/>
              <w:right w:val="single" w:sz="4" w:space="0" w:color="auto"/>
            </w:tcBorders>
            <w:shd w:val="clear" w:color="auto" w:fill="auto"/>
            <w:noWrap/>
            <w:vAlign w:val="center"/>
            <w:hideMark/>
          </w:tcPr>
          <w:p w14:paraId="34631E7D" w14:textId="77777777" w:rsidR="00064E5A" w:rsidRPr="006D55C2" w:rsidRDefault="00064E5A" w:rsidP="00E11739">
            <w:pPr>
              <w:spacing w:before="60"/>
              <w:rPr>
                <w:color w:val="000000" w:themeColor="text1"/>
                <w:lang w:eastAsia="x-none"/>
              </w:rPr>
            </w:pPr>
            <w:r w:rsidRPr="006D55C2">
              <w:rPr>
                <w:color w:val="000000" w:themeColor="text1"/>
                <w:lang w:eastAsia="x-none"/>
              </w:rPr>
              <w:t>115,8</w:t>
            </w:r>
          </w:p>
        </w:tc>
        <w:tc>
          <w:tcPr>
            <w:tcW w:w="572" w:type="pct"/>
            <w:tcBorders>
              <w:top w:val="nil"/>
              <w:left w:val="nil"/>
              <w:bottom w:val="single" w:sz="4" w:space="0" w:color="auto"/>
              <w:right w:val="single" w:sz="4" w:space="0" w:color="auto"/>
            </w:tcBorders>
            <w:shd w:val="clear" w:color="auto" w:fill="auto"/>
            <w:noWrap/>
            <w:vAlign w:val="center"/>
            <w:hideMark/>
          </w:tcPr>
          <w:p w14:paraId="59957CD2" w14:textId="77777777" w:rsidR="00064E5A" w:rsidRPr="006D55C2" w:rsidRDefault="00064E5A" w:rsidP="00E11739">
            <w:pPr>
              <w:spacing w:before="60"/>
              <w:rPr>
                <w:color w:val="000000" w:themeColor="text1"/>
                <w:lang w:eastAsia="x-none"/>
              </w:rPr>
            </w:pPr>
            <w:r w:rsidRPr="006D55C2">
              <w:rPr>
                <w:color w:val="000000" w:themeColor="text1"/>
                <w:lang w:eastAsia="x-none"/>
              </w:rPr>
              <w:t>175,5</w:t>
            </w:r>
          </w:p>
        </w:tc>
        <w:tc>
          <w:tcPr>
            <w:tcW w:w="572" w:type="pct"/>
            <w:tcBorders>
              <w:top w:val="nil"/>
              <w:left w:val="nil"/>
              <w:bottom w:val="single" w:sz="4" w:space="0" w:color="auto"/>
              <w:right w:val="single" w:sz="4" w:space="0" w:color="auto"/>
            </w:tcBorders>
            <w:shd w:val="clear" w:color="auto" w:fill="auto"/>
            <w:noWrap/>
            <w:vAlign w:val="center"/>
            <w:hideMark/>
          </w:tcPr>
          <w:p w14:paraId="56E27534" w14:textId="77777777" w:rsidR="00064E5A" w:rsidRPr="006D55C2" w:rsidRDefault="00064E5A" w:rsidP="00E11739">
            <w:pPr>
              <w:spacing w:before="60"/>
              <w:rPr>
                <w:color w:val="000000" w:themeColor="text1"/>
                <w:lang w:eastAsia="x-none"/>
              </w:rPr>
            </w:pPr>
            <w:r w:rsidRPr="006D55C2">
              <w:rPr>
                <w:color w:val="000000" w:themeColor="text1"/>
                <w:lang w:eastAsia="x-none"/>
              </w:rPr>
              <w:t>KPH</w:t>
            </w:r>
          </w:p>
        </w:tc>
        <w:tc>
          <w:tcPr>
            <w:tcW w:w="573" w:type="pct"/>
            <w:tcBorders>
              <w:top w:val="nil"/>
              <w:left w:val="nil"/>
              <w:bottom w:val="single" w:sz="4" w:space="0" w:color="auto"/>
              <w:right w:val="single" w:sz="4" w:space="0" w:color="auto"/>
            </w:tcBorders>
            <w:shd w:val="clear" w:color="auto" w:fill="auto"/>
            <w:noWrap/>
            <w:vAlign w:val="center"/>
            <w:hideMark/>
          </w:tcPr>
          <w:p w14:paraId="48B741D4" w14:textId="77777777" w:rsidR="00064E5A" w:rsidRPr="006D55C2" w:rsidRDefault="00064E5A" w:rsidP="00E11739">
            <w:pPr>
              <w:spacing w:before="60"/>
              <w:rPr>
                <w:color w:val="000000" w:themeColor="text1"/>
                <w:lang w:eastAsia="x-none"/>
              </w:rPr>
            </w:pPr>
            <w:r w:rsidRPr="006D55C2">
              <w:rPr>
                <w:color w:val="000000" w:themeColor="text1"/>
                <w:lang w:eastAsia="x-none"/>
              </w:rPr>
              <w:t>39,6</w:t>
            </w:r>
          </w:p>
        </w:tc>
      </w:tr>
      <w:tr w:rsidR="00932158" w:rsidRPr="006D55C2" w14:paraId="6AC8BFE8" w14:textId="77777777" w:rsidTr="00016615">
        <w:trPr>
          <w:trHeight w:val="580"/>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7B2658B2" w14:textId="77777777" w:rsidR="00064E5A" w:rsidRPr="006D55C2" w:rsidRDefault="00064E5A" w:rsidP="00E11739">
            <w:pPr>
              <w:spacing w:before="60"/>
              <w:jc w:val="center"/>
              <w:rPr>
                <w:color w:val="000000" w:themeColor="text1"/>
                <w:lang w:eastAsia="x-none"/>
              </w:rPr>
            </w:pPr>
            <w:r w:rsidRPr="006D55C2">
              <w:rPr>
                <w:color w:val="000000" w:themeColor="text1"/>
                <w:lang w:eastAsia="x-none"/>
              </w:rPr>
              <w:t>4</w:t>
            </w:r>
          </w:p>
        </w:tc>
        <w:tc>
          <w:tcPr>
            <w:tcW w:w="807" w:type="pct"/>
            <w:tcBorders>
              <w:top w:val="nil"/>
              <w:left w:val="nil"/>
              <w:bottom w:val="single" w:sz="4" w:space="0" w:color="auto"/>
              <w:right w:val="single" w:sz="4" w:space="0" w:color="auto"/>
            </w:tcBorders>
            <w:shd w:val="clear" w:color="auto" w:fill="auto"/>
            <w:noWrap/>
            <w:vAlign w:val="center"/>
            <w:hideMark/>
          </w:tcPr>
          <w:p w14:paraId="09258C4B" w14:textId="77777777" w:rsidR="00064E5A" w:rsidRPr="006D55C2" w:rsidRDefault="00064E5A" w:rsidP="00E11739">
            <w:pPr>
              <w:spacing w:before="60"/>
              <w:rPr>
                <w:color w:val="000000" w:themeColor="text1"/>
                <w:lang w:eastAsia="x-none"/>
              </w:rPr>
            </w:pPr>
            <w:r w:rsidRPr="006D55C2">
              <w:rPr>
                <w:color w:val="000000" w:themeColor="text1"/>
                <w:lang w:eastAsia="x-none"/>
              </w:rPr>
              <w:t>KK4</w:t>
            </w:r>
          </w:p>
        </w:tc>
        <w:tc>
          <w:tcPr>
            <w:tcW w:w="572" w:type="pct"/>
            <w:tcBorders>
              <w:top w:val="nil"/>
              <w:left w:val="nil"/>
              <w:bottom w:val="single" w:sz="4" w:space="0" w:color="auto"/>
              <w:right w:val="single" w:sz="4" w:space="0" w:color="auto"/>
            </w:tcBorders>
            <w:shd w:val="clear" w:color="auto" w:fill="auto"/>
            <w:noWrap/>
            <w:vAlign w:val="center"/>
            <w:hideMark/>
          </w:tcPr>
          <w:p w14:paraId="0083D4D1" w14:textId="77777777" w:rsidR="00064E5A" w:rsidRPr="006D55C2" w:rsidRDefault="00064E5A" w:rsidP="00E11739">
            <w:pPr>
              <w:spacing w:before="60"/>
              <w:rPr>
                <w:color w:val="000000" w:themeColor="text1"/>
                <w:lang w:eastAsia="x-none"/>
              </w:rPr>
            </w:pPr>
            <w:r w:rsidRPr="006D55C2">
              <w:rPr>
                <w:color w:val="000000" w:themeColor="text1"/>
                <w:lang w:eastAsia="x-none"/>
              </w:rPr>
              <w:t>27,3</w:t>
            </w:r>
          </w:p>
        </w:tc>
        <w:tc>
          <w:tcPr>
            <w:tcW w:w="572" w:type="pct"/>
            <w:tcBorders>
              <w:top w:val="nil"/>
              <w:left w:val="nil"/>
              <w:bottom w:val="single" w:sz="4" w:space="0" w:color="auto"/>
              <w:right w:val="single" w:sz="4" w:space="0" w:color="auto"/>
            </w:tcBorders>
            <w:shd w:val="clear" w:color="auto" w:fill="auto"/>
            <w:noWrap/>
            <w:vAlign w:val="center"/>
            <w:hideMark/>
          </w:tcPr>
          <w:p w14:paraId="5C8818E9" w14:textId="77777777" w:rsidR="00064E5A" w:rsidRPr="006D55C2" w:rsidRDefault="00064E5A" w:rsidP="00E11739">
            <w:pPr>
              <w:spacing w:before="60"/>
              <w:rPr>
                <w:color w:val="000000" w:themeColor="text1"/>
                <w:lang w:eastAsia="x-none"/>
              </w:rPr>
            </w:pPr>
            <w:r w:rsidRPr="006D55C2">
              <w:rPr>
                <w:color w:val="000000" w:themeColor="text1"/>
                <w:lang w:eastAsia="x-none"/>
              </w:rPr>
              <w:t>60,3</w:t>
            </w:r>
          </w:p>
        </w:tc>
        <w:tc>
          <w:tcPr>
            <w:tcW w:w="572" w:type="pct"/>
            <w:tcBorders>
              <w:top w:val="nil"/>
              <w:left w:val="nil"/>
              <w:bottom w:val="single" w:sz="4" w:space="0" w:color="auto"/>
              <w:right w:val="single" w:sz="4" w:space="0" w:color="auto"/>
            </w:tcBorders>
            <w:shd w:val="clear" w:color="auto" w:fill="auto"/>
            <w:noWrap/>
            <w:vAlign w:val="center"/>
            <w:hideMark/>
          </w:tcPr>
          <w:p w14:paraId="6C308B51" w14:textId="77777777" w:rsidR="00064E5A" w:rsidRPr="006D55C2" w:rsidRDefault="00064E5A" w:rsidP="00E11739">
            <w:pPr>
              <w:spacing w:before="60"/>
              <w:rPr>
                <w:color w:val="000000" w:themeColor="text1"/>
                <w:lang w:eastAsia="x-none"/>
              </w:rPr>
            </w:pPr>
            <w:r w:rsidRPr="006D55C2">
              <w:rPr>
                <w:color w:val="000000" w:themeColor="text1"/>
                <w:lang w:eastAsia="x-none"/>
              </w:rPr>
              <w:t>77,8</w:t>
            </w:r>
          </w:p>
        </w:tc>
        <w:tc>
          <w:tcPr>
            <w:tcW w:w="572" w:type="pct"/>
            <w:tcBorders>
              <w:top w:val="nil"/>
              <w:left w:val="nil"/>
              <w:bottom w:val="single" w:sz="4" w:space="0" w:color="auto"/>
              <w:right w:val="single" w:sz="4" w:space="0" w:color="auto"/>
            </w:tcBorders>
            <w:shd w:val="clear" w:color="auto" w:fill="auto"/>
            <w:noWrap/>
            <w:vAlign w:val="center"/>
            <w:hideMark/>
          </w:tcPr>
          <w:p w14:paraId="1D5DA494" w14:textId="77777777" w:rsidR="00064E5A" w:rsidRPr="006D55C2" w:rsidRDefault="00064E5A" w:rsidP="00E11739">
            <w:pPr>
              <w:spacing w:before="60"/>
              <w:rPr>
                <w:color w:val="000000" w:themeColor="text1"/>
                <w:lang w:eastAsia="x-none"/>
              </w:rPr>
            </w:pPr>
            <w:r w:rsidRPr="006D55C2">
              <w:rPr>
                <w:color w:val="000000" w:themeColor="text1"/>
                <w:lang w:eastAsia="x-none"/>
              </w:rPr>
              <w:t>KPH</w:t>
            </w:r>
          </w:p>
        </w:tc>
        <w:tc>
          <w:tcPr>
            <w:tcW w:w="572" w:type="pct"/>
            <w:tcBorders>
              <w:top w:val="nil"/>
              <w:left w:val="nil"/>
              <w:bottom w:val="single" w:sz="4" w:space="0" w:color="auto"/>
              <w:right w:val="single" w:sz="4" w:space="0" w:color="auto"/>
            </w:tcBorders>
            <w:shd w:val="clear" w:color="auto" w:fill="auto"/>
            <w:noWrap/>
            <w:vAlign w:val="center"/>
            <w:hideMark/>
          </w:tcPr>
          <w:p w14:paraId="2C7F88E0" w14:textId="77777777" w:rsidR="00064E5A" w:rsidRPr="006D55C2" w:rsidRDefault="00064E5A" w:rsidP="00E11739">
            <w:pPr>
              <w:spacing w:before="60"/>
              <w:rPr>
                <w:color w:val="000000" w:themeColor="text1"/>
                <w:lang w:eastAsia="x-none"/>
              </w:rPr>
            </w:pPr>
            <w:r w:rsidRPr="006D55C2">
              <w:rPr>
                <w:color w:val="000000" w:themeColor="text1"/>
                <w:lang w:eastAsia="x-none"/>
              </w:rPr>
              <w:t>KPH</w:t>
            </w:r>
          </w:p>
        </w:tc>
        <w:tc>
          <w:tcPr>
            <w:tcW w:w="573" w:type="pct"/>
            <w:tcBorders>
              <w:top w:val="nil"/>
              <w:left w:val="nil"/>
              <w:bottom w:val="single" w:sz="4" w:space="0" w:color="auto"/>
              <w:right w:val="single" w:sz="4" w:space="0" w:color="auto"/>
            </w:tcBorders>
            <w:shd w:val="clear" w:color="auto" w:fill="auto"/>
            <w:noWrap/>
            <w:vAlign w:val="center"/>
            <w:hideMark/>
          </w:tcPr>
          <w:p w14:paraId="33B2BB50" w14:textId="77777777" w:rsidR="00064E5A" w:rsidRPr="006D55C2" w:rsidRDefault="00064E5A" w:rsidP="00E11739">
            <w:pPr>
              <w:spacing w:before="60"/>
              <w:rPr>
                <w:color w:val="000000" w:themeColor="text1"/>
                <w:lang w:eastAsia="x-none"/>
              </w:rPr>
            </w:pPr>
            <w:r w:rsidRPr="006D55C2">
              <w:rPr>
                <w:color w:val="000000" w:themeColor="text1"/>
                <w:lang w:eastAsia="x-none"/>
              </w:rPr>
              <w:t>54,3</w:t>
            </w:r>
          </w:p>
        </w:tc>
      </w:tr>
      <w:tr w:rsidR="00932158" w:rsidRPr="006D55C2" w14:paraId="46449248" w14:textId="77777777" w:rsidTr="00016615">
        <w:trPr>
          <w:trHeight w:val="580"/>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32770AF0" w14:textId="77777777" w:rsidR="00064E5A" w:rsidRPr="006D55C2" w:rsidRDefault="00064E5A" w:rsidP="00E11739">
            <w:pPr>
              <w:spacing w:before="60"/>
              <w:jc w:val="center"/>
              <w:rPr>
                <w:color w:val="000000" w:themeColor="text1"/>
                <w:lang w:eastAsia="x-none"/>
              </w:rPr>
            </w:pPr>
            <w:r w:rsidRPr="006D55C2">
              <w:rPr>
                <w:color w:val="000000" w:themeColor="text1"/>
                <w:lang w:eastAsia="x-none"/>
              </w:rPr>
              <w:t>5</w:t>
            </w:r>
          </w:p>
        </w:tc>
        <w:tc>
          <w:tcPr>
            <w:tcW w:w="807" w:type="pct"/>
            <w:tcBorders>
              <w:top w:val="nil"/>
              <w:left w:val="nil"/>
              <w:bottom w:val="single" w:sz="4" w:space="0" w:color="auto"/>
              <w:right w:val="single" w:sz="4" w:space="0" w:color="auto"/>
            </w:tcBorders>
            <w:shd w:val="clear" w:color="auto" w:fill="auto"/>
            <w:noWrap/>
            <w:vAlign w:val="center"/>
            <w:hideMark/>
          </w:tcPr>
          <w:p w14:paraId="1BEB6325" w14:textId="77777777" w:rsidR="00064E5A" w:rsidRPr="006D55C2" w:rsidRDefault="00064E5A" w:rsidP="00E11739">
            <w:pPr>
              <w:spacing w:before="60"/>
              <w:rPr>
                <w:color w:val="000000" w:themeColor="text1"/>
                <w:lang w:eastAsia="x-none"/>
              </w:rPr>
            </w:pPr>
            <w:r w:rsidRPr="006D55C2">
              <w:rPr>
                <w:color w:val="000000" w:themeColor="text1"/>
                <w:lang w:eastAsia="x-none"/>
              </w:rPr>
              <w:t>KK5</w:t>
            </w:r>
          </w:p>
        </w:tc>
        <w:tc>
          <w:tcPr>
            <w:tcW w:w="572" w:type="pct"/>
            <w:tcBorders>
              <w:top w:val="nil"/>
              <w:left w:val="nil"/>
              <w:bottom w:val="single" w:sz="4" w:space="0" w:color="auto"/>
              <w:right w:val="single" w:sz="4" w:space="0" w:color="auto"/>
            </w:tcBorders>
            <w:shd w:val="clear" w:color="auto" w:fill="auto"/>
            <w:noWrap/>
            <w:vAlign w:val="center"/>
            <w:hideMark/>
          </w:tcPr>
          <w:p w14:paraId="304740A2" w14:textId="77777777" w:rsidR="00064E5A" w:rsidRPr="006D55C2" w:rsidRDefault="00064E5A" w:rsidP="00E11739">
            <w:pPr>
              <w:spacing w:before="60"/>
              <w:rPr>
                <w:color w:val="000000" w:themeColor="text1"/>
                <w:lang w:eastAsia="x-none"/>
              </w:rPr>
            </w:pPr>
            <w:r w:rsidRPr="006D55C2">
              <w:rPr>
                <w:color w:val="000000" w:themeColor="text1"/>
                <w:lang w:eastAsia="x-none"/>
              </w:rPr>
              <w:t>26,8</w:t>
            </w:r>
          </w:p>
        </w:tc>
        <w:tc>
          <w:tcPr>
            <w:tcW w:w="572" w:type="pct"/>
            <w:tcBorders>
              <w:top w:val="nil"/>
              <w:left w:val="nil"/>
              <w:bottom w:val="single" w:sz="4" w:space="0" w:color="auto"/>
              <w:right w:val="single" w:sz="4" w:space="0" w:color="auto"/>
            </w:tcBorders>
            <w:shd w:val="clear" w:color="auto" w:fill="auto"/>
            <w:noWrap/>
            <w:vAlign w:val="center"/>
            <w:hideMark/>
          </w:tcPr>
          <w:p w14:paraId="3887578D" w14:textId="77777777" w:rsidR="00064E5A" w:rsidRPr="006D55C2" w:rsidRDefault="00064E5A" w:rsidP="00E11739">
            <w:pPr>
              <w:spacing w:before="60"/>
              <w:rPr>
                <w:color w:val="000000" w:themeColor="text1"/>
                <w:lang w:eastAsia="x-none"/>
              </w:rPr>
            </w:pPr>
            <w:r w:rsidRPr="006D55C2">
              <w:rPr>
                <w:color w:val="000000" w:themeColor="text1"/>
                <w:lang w:eastAsia="x-none"/>
              </w:rPr>
              <w:t>61,8</w:t>
            </w:r>
          </w:p>
        </w:tc>
        <w:tc>
          <w:tcPr>
            <w:tcW w:w="572" w:type="pct"/>
            <w:tcBorders>
              <w:top w:val="nil"/>
              <w:left w:val="nil"/>
              <w:bottom w:val="single" w:sz="4" w:space="0" w:color="auto"/>
              <w:right w:val="single" w:sz="4" w:space="0" w:color="auto"/>
            </w:tcBorders>
            <w:shd w:val="clear" w:color="auto" w:fill="auto"/>
            <w:noWrap/>
            <w:vAlign w:val="center"/>
            <w:hideMark/>
          </w:tcPr>
          <w:p w14:paraId="3B3687C0" w14:textId="77777777" w:rsidR="00064E5A" w:rsidRPr="006D55C2" w:rsidRDefault="00064E5A" w:rsidP="00E11739">
            <w:pPr>
              <w:spacing w:before="60"/>
              <w:rPr>
                <w:color w:val="000000" w:themeColor="text1"/>
                <w:lang w:eastAsia="x-none"/>
              </w:rPr>
            </w:pPr>
            <w:r w:rsidRPr="006D55C2">
              <w:rPr>
                <w:color w:val="000000" w:themeColor="text1"/>
                <w:lang w:eastAsia="x-none"/>
              </w:rPr>
              <w:t>75,8</w:t>
            </w:r>
          </w:p>
        </w:tc>
        <w:tc>
          <w:tcPr>
            <w:tcW w:w="572" w:type="pct"/>
            <w:tcBorders>
              <w:top w:val="nil"/>
              <w:left w:val="nil"/>
              <w:bottom w:val="single" w:sz="4" w:space="0" w:color="auto"/>
              <w:right w:val="single" w:sz="4" w:space="0" w:color="auto"/>
            </w:tcBorders>
            <w:shd w:val="clear" w:color="auto" w:fill="auto"/>
            <w:noWrap/>
            <w:vAlign w:val="center"/>
            <w:hideMark/>
          </w:tcPr>
          <w:p w14:paraId="3602AE30" w14:textId="77777777" w:rsidR="00064E5A" w:rsidRPr="006D55C2" w:rsidRDefault="00064E5A" w:rsidP="00E11739">
            <w:pPr>
              <w:spacing w:before="60"/>
              <w:rPr>
                <w:color w:val="000000" w:themeColor="text1"/>
                <w:lang w:eastAsia="x-none"/>
              </w:rPr>
            </w:pPr>
            <w:r w:rsidRPr="006D55C2">
              <w:rPr>
                <w:color w:val="000000" w:themeColor="text1"/>
                <w:lang w:eastAsia="x-none"/>
              </w:rPr>
              <w:t>KPH</w:t>
            </w:r>
          </w:p>
        </w:tc>
        <w:tc>
          <w:tcPr>
            <w:tcW w:w="572" w:type="pct"/>
            <w:tcBorders>
              <w:top w:val="nil"/>
              <w:left w:val="nil"/>
              <w:bottom w:val="single" w:sz="4" w:space="0" w:color="auto"/>
              <w:right w:val="single" w:sz="4" w:space="0" w:color="auto"/>
            </w:tcBorders>
            <w:shd w:val="clear" w:color="auto" w:fill="auto"/>
            <w:noWrap/>
            <w:vAlign w:val="center"/>
            <w:hideMark/>
          </w:tcPr>
          <w:p w14:paraId="1FE12E52" w14:textId="77777777" w:rsidR="00064E5A" w:rsidRPr="006D55C2" w:rsidRDefault="00064E5A" w:rsidP="00E11739">
            <w:pPr>
              <w:spacing w:before="60"/>
              <w:rPr>
                <w:color w:val="000000" w:themeColor="text1"/>
                <w:lang w:eastAsia="x-none"/>
              </w:rPr>
            </w:pPr>
            <w:r w:rsidRPr="006D55C2">
              <w:rPr>
                <w:color w:val="000000" w:themeColor="text1"/>
                <w:lang w:eastAsia="x-none"/>
              </w:rPr>
              <w:t>KPH</w:t>
            </w:r>
          </w:p>
        </w:tc>
        <w:tc>
          <w:tcPr>
            <w:tcW w:w="573" w:type="pct"/>
            <w:tcBorders>
              <w:top w:val="nil"/>
              <w:left w:val="nil"/>
              <w:bottom w:val="single" w:sz="4" w:space="0" w:color="auto"/>
              <w:right w:val="single" w:sz="4" w:space="0" w:color="auto"/>
            </w:tcBorders>
            <w:shd w:val="clear" w:color="auto" w:fill="auto"/>
            <w:noWrap/>
            <w:vAlign w:val="center"/>
            <w:hideMark/>
          </w:tcPr>
          <w:p w14:paraId="1CBAD330" w14:textId="77777777" w:rsidR="00064E5A" w:rsidRPr="006D55C2" w:rsidRDefault="00064E5A" w:rsidP="00E11739">
            <w:pPr>
              <w:spacing w:before="60"/>
              <w:rPr>
                <w:color w:val="000000" w:themeColor="text1"/>
                <w:lang w:eastAsia="x-none"/>
              </w:rPr>
            </w:pPr>
            <w:r w:rsidRPr="006D55C2">
              <w:rPr>
                <w:color w:val="000000" w:themeColor="text1"/>
                <w:lang w:eastAsia="x-none"/>
              </w:rPr>
              <w:t>38,5</w:t>
            </w:r>
          </w:p>
        </w:tc>
      </w:tr>
      <w:tr w:rsidR="00932158" w:rsidRPr="006D55C2" w14:paraId="25327A58" w14:textId="77777777" w:rsidTr="00016615">
        <w:trPr>
          <w:trHeight w:val="580"/>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4FACB6B0" w14:textId="77777777" w:rsidR="00064E5A" w:rsidRPr="006D55C2" w:rsidRDefault="00064E5A" w:rsidP="00E11739">
            <w:pPr>
              <w:spacing w:before="60"/>
              <w:jc w:val="center"/>
              <w:rPr>
                <w:color w:val="000000" w:themeColor="text1"/>
                <w:lang w:eastAsia="x-none"/>
              </w:rPr>
            </w:pPr>
            <w:r w:rsidRPr="006D55C2">
              <w:rPr>
                <w:color w:val="000000" w:themeColor="text1"/>
                <w:lang w:eastAsia="x-none"/>
              </w:rPr>
              <w:t>6</w:t>
            </w:r>
          </w:p>
        </w:tc>
        <w:tc>
          <w:tcPr>
            <w:tcW w:w="807" w:type="pct"/>
            <w:tcBorders>
              <w:top w:val="nil"/>
              <w:left w:val="nil"/>
              <w:bottom w:val="single" w:sz="4" w:space="0" w:color="auto"/>
              <w:right w:val="single" w:sz="4" w:space="0" w:color="auto"/>
            </w:tcBorders>
            <w:shd w:val="clear" w:color="auto" w:fill="auto"/>
            <w:noWrap/>
            <w:vAlign w:val="center"/>
          </w:tcPr>
          <w:p w14:paraId="2FE9524F" w14:textId="77777777" w:rsidR="00064E5A" w:rsidRPr="006D55C2" w:rsidRDefault="00064E5A" w:rsidP="00E11739">
            <w:pPr>
              <w:spacing w:before="60"/>
              <w:rPr>
                <w:color w:val="000000" w:themeColor="text1"/>
                <w:lang w:eastAsia="x-none"/>
              </w:rPr>
            </w:pPr>
            <w:r w:rsidRPr="006D55C2">
              <w:rPr>
                <w:color w:val="000000" w:themeColor="text1"/>
                <w:lang w:eastAsia="x-none"/>
              </w:rPr>
              <w:t>KK9</w:t>
            </w:r>
          </w:p>
        </w:tc>
        <w:tc>
          <w:tcPr>
            <w:tcW w:w="572" w:type="pct"/>
            <w:tcBorders>
              <w:top w:val="nil"/>
              <w:left w:val="nil"/>
              <w:bottom w:val="single" w:sz="4" w:space="0" w:color="auto"/>
              <w:right w:val="single" w:sz="4" w:space="0" w:color="auto"/>
            </w:tcBorders>
            <w:shd w:val="clear" w:color="auto" w:fill="auto"/>
            <w:noWrap/>
            <w:vAlign w:val="center"/>
          </w:tcPr>
          <w:p w14:paraId="25076868" w14:textId="77777777" w:rsidR="00064E5A" w:rsidRPr="006D55C2" w:rsidRDefault="00064E5A" w:rsidP="00E11739">
            <w:pPr>
              <w:spacing w:before="60"/>
              <w:rPr>
                <w:color w:val="000000" w:themeColor="text1"/>
                <w:lang w:eastAsia="x-none"/>
              </w:rPr>
            </w:pPr>
            <w:r w:rsidRPr="006D55C2">
              <w:rPr>
                <w:color w:val="000000" w:themeColor="text1"/>
                <w:lang w:eastAsia="x-none"/>
              </w:rPr>
              <w:t>26,9</w:t>
            </w:r>
          </w:p>
        </w:tc>
        <w:tc>
          <w:tcPr>
            <w:tcW w:w="572" w:type="pct"/>
            <w:tcBorders>
              <w:top w:val="nil"/>
              <w:left w:val="nil"/>
              <w:bottom w:val="single" w:sz="4" w:space="0" w:color="auto"/>
              <w:right w:val="single" w:sz="4" w:space="0" w:color="auto"/>
            </w:tcBorders>
            <w:shd w:val="clear" w:color="auto" w:fill="auto"/>
            <w:noWrap/>
            <w:vAlign w:val="center"/>
          </w:tcPr>
          <w:p w14:paraId="283D311A" w14:textId="77777777" w:rsidR="00064E5A" w:rsidRPr="006D55C2" w:rsidRDefault="00064E5A" w:rsidP="00E11739">
            <w:pPr>
              <w:spacing w:before="60"/>
              <w:rPr>
                <w:color w:val="000000" w:themeColor="text1"/>
                <w:lang w:eastAsia="x-none"/>
              </w:rPr>
            </w:pPr>
            <w:r w:rsidRPr="006D55C2">
              <w:rPr>
                <w:color w:val="000000" w:themeColor="text1"/>
                <w:lang w:eastAsia="x-none"/>
              </w:rPr>
              <w:t>64,3</w:t>
            </w:r>
          </w:p>
        </w:tc>
        <w:tc>
          <w:tcPr>
            <w:tcW w:w="572" w:type="pct"/>
            <w:tcBorders>
              <w:top w:val="nil"/>
              <w:left w:val="nil"/>
              <w:bottom w:val="single" w:sz="4" w:space="0" w:color="auto"/>
              <w:right w:val="single" w:sz="4" w:space="0" w:color="auto"/>
            </w:tcBorders>
            <w:shd w:val="clear" w:color="auto" w:fill="auto"/>
            <w:noWrap/>
            <w:vAlign w:val="center"/>
          </w:tcPr>
          <w:p w14:paraId="4E918BAF" w14:textId="77777777" w:rsidR="00064E5A" w:rsidRPr="006D55C2" w:rsidRDefault="00064E5A" w:rsidP="00E11739">
            <w:pPr>
              <w:spacing w:before="60"/>
              <w:rPr>
                <w:color w:val="000000" w:themeColor="text1"/>
                <w:lang w:eastAsia="x-none"/>
              </w:rPr>
            </w:pPr>
            <w:r w:rsidRPr="006D55C2">
              <w:rPr>
                <w:color w:val="000000" w:themeColor="text1"/>
                <w:lang w:eastAsia="x-none"/>
              </w:rPr>
              <w:t>47,2</w:t>
            </w:r>
          </w:p>
        </w:tc>
        <w:tc>
          <w:tcPr>
            <w:tcW w:w="572" w:type="pct"/>
            <w:tcBorders>
              <w:top w:val="nil"/>
              <w:left w:val="nil"/>
              <w:bottom w:val="single" w:sz="4" w:space="0" w:color="auto"/>
              <w:right w:val="single" w:sz="4" w:space="0" w:color="auto"/>
            </w:tcBorders>
            <w:shd w:val="clear" w:color="auto" w:fill="auto"/>
            <w:noWrap/>
            <w:vAlign w:val="center"/>
          </w:tcPr>
          <w:p w14:paraId="40A89F3A" w14:textId="77777777" w:rsidR="00064E5A" w:rsidRPr="006D55C2" w:rsidRDefault="00064E5A" w:rsidP="00E11739">
            <w:pPr>
              <w:spacing w:before="60"/>
              <w:rPr>
                <w:color w:val="000000" w:themeColor="text1"/>
                <w:lang w:eastAsia="x-none"/>
              </w:rPr>
            </w:pPr>
            <w:r w:rsidRPr="006D55C2">
              <w:rPr>
                <w:color w:val="000000" w:themeColor="text1"/>
                <w:lang w:eastAsia="x-none"/>
              </w:rPr>
              <w:t>14,2</w:t>
            </w:r>
          </w:p>
        </w:tc>
        <w:tc>
          <w:tcPr>
            <w:tcW w:w="572" w:type="pct"/>
            <w:tcBorders>
              <w:top w:val="nil"/>
              <w:left w:val="nil"/>
              <w:bottom w:val="single" w:sz="4" w:space="0" w:color="auto"/>
              <w:right w:val="single" w:sz="4" w:space="0" w:color="auto"/>
            </w:tcBorders>
            <w:shd w:val="clear" w:color="auto" w:fill="auto"/>
            <w:noWrap/>
            <w:vAlign w:val="center"/>
          </w:tcPr>
          <w:p w14:paraId="1FF14811" w14:textId="77777777" w:rsidR="00064E5A" w:rsidRPr="006D55C2" w:rsidRDefault="00064E5A" w:rsidP="00E11739">
            <w:pPr>
              <w:spacing w:before="60"/>
              <w:rPr>
                <w:color w:val="000000" w:themeColor="text1"/>
                <w:lang w:eastAsia="x-none"/>
              </w:rPr>
            </w:pPr>
            <w:r w:rsidRPr="006D55C2">
              <w:rPr>
                <w:color w:val="000000" w:themeColor="text1"/>
                <w:lang w:eastAsia="x-none"/>
              </w:rPr>
              <w:t>KPH</w:t>
            </w:r>
          </w:p>
        </w:tc>
        <w:tc>
          <w:tcPr>
            <w:tcW w:w="573" w:type="pct"/>
            <w:tcBorders>
              <w:top w:val="nil"/>
              <w:left w:val="nil"/>
              <w:bottom w:val="single" w:sz="4" w:space="0" w:color="auto"/>
              <w:right w:val="single" w:sz="4" w:space="0" w:color="auto"/>
            </w:tcBorders>
            <w:shd w:val="clear" w:color="auto" w:fill="auto"/>
            <w:noWrap/>
            <w:vAlign w:val="center"/>
          </w:tcPr>
          <w:p w14:paraId="06667F68" w14:textId="77777777" w:rsidR="00064E5A" w:rsidRPr="006D55C2" w:rsidRDefault="00064E5A" w:rsidP="00E11739">
            <w:pPr>
              <w:spacing w:before="60"/>
              <w:rPr>
                <w:color w:val="000000" w:themeColor="text1"/>
                <w:lang w:eastAsia="x-none"/>
              </w:rPr>
            </w:pPr>
            <w:r w:rsidRPr="006D55C2">
              <w:rPr>
                <w:color w:val="000000" w:themeColor="text1"/>
                <w:lang w:eastAsia="x-none"/>
              </w:rPr>
              <w:t>49,3</w:t>
            </w:r>
          </w:p>
        </w:tc>
      </w:tr>
      <w:tr w:rsidR="00932158" w:rsidRPr="006D55C2" w14:paraId="2E62EA6E" w14:textId="77777777" w:rsidTr="00016615">
        <w:trPr>
          <w:trHeight w:val="580"/>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1C8C5956" w14:textId="77777777" w:rsidR="00064E5A" w:rsidRPr="006D55C2" w:rsidRDefault="00064E5A" w:rsidP="00E11739">
            <w:pPr>
              <w:spacing w:before="60"/>
              <w:jc w:val="center"/>
              <w:rPr>
                <w:color w:val="000000" w:themeColor="text1"/>
                <w:lang w:eastAsia="x-none"/>
              </w:rPr>
            </w:pPr>
            <w:r w:rsidRPr="006D55C2">
              <w:rPr>
                <w:color w:val="000000" w:themeColor="text1"/>
                <w:lang w:eastAsia="x-none"/>
              </w:rPr>
              <w:t>7</w:t>
            </w:r>
          </w:p>
        </w:tc>
        <w:tc>
          <w:tcPr>
            <w:tcW w:w="807" w:type="pct"/>
            <w:tcBorders>
              <w:top w:val="nil"/>
              <w:left w:val="nil"/>
              <w:bottom w:val="single" w:sz="4" w:space="0" w:color="auto"/>
              <w:right w:val="single" w:sz="4" w:space="0" w:color="auto"/>
            </w:tcBorders>
            <w:shd w:val="clear" w:color="auto" w:fill="auto"/>
            <w:noWrap/>
            <w:vAlign w:val="center"/>
          </w:tcPr>
          <w:p w14:paraId="4F4C0A23" w14:textId="77777777" w:rsidR="00064E5A" w:rsidRPr="006D55C2" w:rsidRDefault="00064E5A" w:rsidP="00E11739">
            <w:pPr>
              <w:spacing w:before="60"/>
              <w:rPr>
                <w:color w:val="000000" w:themeColor="text1"/>
                <w:lang w:eastAsia="x-none"/>
              </w:rPr>
            </w:pPr>
            <w:r w:rsidRPr="006D55C2">
              <w:rPr>
                <w:color w:val="000000" w:themeColor="text1"/>
                <w:lang w:eastAsia="x-none"/>
              </w:rPr>
              <w:t>KK10</w:t>
            </w:r>
          </w:p>
        </w:tc>
        <w:tc>
          <w:tcPr>
            <w:tcW w:w="572" w:type="pct"/>
            <w:tcBorders>
              <w:top w:val="nil"/>
              <w:left w:val="nil"/>
              <w:bottom w:val="single" w:sz="4" w:space="0" w:color="auto"/>
              <w:right w:val="single" w:sz="4" w:space="0" w:color="auto"/>
            </w:tcBorders>
            <w:shd w:val="clear" w:color="auto" w:fill="auto"/>
            <w:noWrap/>
            <w:vAlign w:val="center"/>
          </w:tcPr>
          <w:p w14:paraId="332DCF03" w14:textId="77777777" w:rsidR="00064E5A" w:rsidRPr="006D55C2" w:rsidRDefault="00064E5A" w:rsidP="00E11739">
            <w:pPr>
              <w:spacing w:before="60"/>
              <w:rPr>
                <w:color w:val="000000" w:themeColor="text1"/>
                <w:lang w:eastAsia="x-none"/>
              </w:rPr>
            </w:pPr>
            <w:r w:rsidRPr="006D55C2">
              <w:rPr>
                <w:color w:val="000000" w:themeColor="text1"/>
                <w:lang w:eastAsia="x-none"/>
              </w:rPr>
              <w:t>27,3</w:t>
            </w:r>
          </w:p>
        </w:tc>
        <w:tc>
          <w:tcPr>
            <w:tcW w:w="572" w:type="pct"/>
            <w:tcBorders>
              <w:top w:val="nil"/>
              <w:left w:val="nil"/>
              <w:bottom w:val="single" w:sz="4" w:space="0" w:color="auto"/>
              <w:right w:val="single" w:sz="4" w:space="0" w:color="auto"/>
            </w:tcBorders>
            <w:shd w:val="clear" w:color="auto" w:fill="auto"/>
            <w:noWrap/>
            <w:vAlign w:val="center"/>
          </w:tcPr>
          <w:p w14:paraId="7F6B67F3" w14:textId="77777777" w:rsidR="00064E5A" w:rsidRPr="006D55C2" w:rsidRDefault="00064E5A" w:rsidP="00E11739">
            <w:pPr>
              <w:spacing w:before="60"/>
              <w:rPr>
                <w:color w:val="000000" w:themeColor="text1"/>
                <w:lang w:eastAsia="x-none"/>
              </w:rPr>
            </w:pPr>
            <w:r w:rsidRPr="006D55C2">
              <w:rPr>
                <w:color w:val="000000" w:themeColor="text1"/>
                <w:lang w:eastAsia="x-none"/>
              </w:rPr>
              <w:t>63,3</w:t>
            </w:r>
          </w:p>
        </w:tc>
        <w:tc>
          <w:tcPr>
            <w:tcW w:w="572" w:type="pct"/>
            <w:tcBorders>
              <w:top w:val="nil"/>
              <w:left w:val="nil"/>
              <w:bottom w:val="single" w:sz="4" w:space="0" w:color="auto"/>
              <w:right w:val="single" w:sz="4" w:space="0" w:color="auto"/>
            </w:tcBorders>
            <w:shd w:val="clear" w:color="auto" w:fill="auto"/>
            <w:noWrap/>
            <w:vAlign w:val="center"/>
          </w:tcPr>
          <w:p w14:paraId="567FC884" w14:textId="77777777" w:rsidR="00064E5A" w:rsidRPr="006D55C2" w:rsidRDefault="00064E5A" w:rsidP="00E11739">
            <w:pPr>
              <w:spacing w:before="60"/>
              <w:rPr>
                <w:color w:val="000000" w:themeColor="text1"/>
                <w:lang w:eastAsia="x-none"/>
              </w:rPr>
            </w:pPr>
            <w:r w:rsidRPr="006D55C2">
              <w:rPr>
                <w:color w:val="000000" w:themeColor="text1"/>
                <w:lang w:eastAsia="x-none"/>
              </w:rPr>
              <w:t>47,2</w:t>
            </w:r>
          </w:p>
        </w:tc>
        <w:tc>
          <w:tcPr>
            <w:tcW w:w="572" w:type="pct"/>
            <w:tcBorders>
              <w:top w:val="nil"/>
              <w:left w:val="nil"/>
              <w:bottom w:val="single" w:sz="4" w:space="0" w:color="auto"/>
              <w:right w:val="single" w:sz="4" w:space="0" w:color="auto"/>
            </w:tcBorders>
            <w:shd w:val="clear" w:color="auto" w:fill="auto"/>
            <w:noWrap/>
            <w:vAlign w:val="center"/>
          </w:tcPr>
          <w:p w14:paraId="7F3C57E0" w14:textId="77777777" w:rsidR="00064E5A" w:rsidRPr="006D55C2" w:rsidRDefault="00064E5A" w:rsidP="00E11739">
            <w:pPr>
              <w:spacing w:before="60"/>
              <w:rPr>
                <w:color w:val="000000" w:themeColor="text1"/>
                <w:lang w:eastAsia="x-none"/>
              </w:rPr>
            </w:pPr>
            <w:r w:rsidRPr="006D55C2">
              <w:rPr>
                <w:color w:val="000000" w:themeColor="text1"/>
                <w:lang w:eastAsia="x-none"/>
              </w:rPr>
              <w:t>15,1</w:t>
            </w:r>
          </w:p>
        </w:tc>
        <w:tc>
          <w:tcPr>
            <w:tcW w:w="572" w:type="pct"/>
            <w:tcBorders>
              <w:top w:val="nil"/>
              <w:left w:val="nil"/>
              <w:bottom w:val="single" w:sz="4" w:space="0" w:color="auto"/>
              <w:right w:val="single" w:sz="4" w:space="0" w:color="auto"/>
            </w:tcBorders>
            <w:shd w:val="clear" w:color="auto" w:fill="auto"/>
            <w:noWrap/>
            <w:vAlign w:val="center"/>
          </w:tcPr>
          <w:p w14:paraId="49042A1B" w14:textId="77777777" w:rsidR="00064E5A" w:rsidRPr="006D55C2" w:rsidRDefault="00064E5A" w:rsidP="00E11739">
            <w:pPr>
              <w:spacing w:before="60"/>
              <w:rPr>
                <w:color w:val="000000" w:themeColor="text1"/>
                <w:lang w:eastAsia="x-none"/>
              </w:rPr>
            </w:pPr>
            <w:r w:rsidRPr="006D55C2">
              <w:rPr>
                <w:color w:val="000000" w:themeColor="text1"/>
                <w:lang w:eastAsia="x-none"/>
              </w:rPr>
              <w:t>KPH</w:t>
            </w:r>
          </w:p>
        </w:tc>
        <w:tc>
          <w:tcPr>
            <w:tcW w:w="573" w:type="pct"/>
            <w:tcBorders>
              <w:top w:val="nil"/>
              <w:left w:val="nil"/>
              <w:bottom w:val="single" w:sz="4" w:space="0" w:color="auto"/>
              <w:right w:val="single" w:sz="4" w:space="0" w:color="auto"/>
            </w:tcBorders>
            <w:shd w:val="clear" w:color="auto" w:fill="auto"/>
            <w:noWrap/>
            <w:vAlign w:val="center"/>
          </w:tcPr>
          <w:p w14:paraId="3FD01FDB" w14:textId="77777777" w:rsidR="00064E5A" w:rsidRPr="006D55C2" w:rsidRDefault="00064E5A" w:rsidP="00E11739">
            <w:pPr>
              <w:spacing w:before="60"/>
              <w:rPr>
                <w:color w:val="000000" w:themeColor="text1"/>
                <w:lang w:eastAsia="x-none"/>
              </w:rPr>
            </w:pPr>
            <w:r w:rsidRPr="006D55C2">
              <w:rPr>
                <w:color w:val="000000" w:themeColor="text1"/>
                <w:lang w:eastAsia="x-none"/>
              </w:rPr>
              <w:t>34</w:t>
            </w:r>
          </w:p>
        </w:tc>
      </w:tr>
      <w:tr w:rsidR="00932158" w:rsidRPr="006D55C2" w14:paraId="69A6477C" w14:textId="77777777" w:rsidTr="00016615">
        <w:trPr>
          <w:trHeight w:val="580"/>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23C83795" w14:textId="77777777" w:rsidR="00064E5A" w:rsidRPr="006D55C2" w:rsidRDefault="00064E5A" w:rsidP="00E11739">
            <w:pPr>
              <w:spacing w:before="60"/>
              <w:jc w:val="center"/>
              <w:rPr>
                <w:color w:val="000000" w:themeColor="text1"/>
                <w:lang w:eastAsia="x-none"/>
              </w:rPr>
            </w:pPr>
            <w:r w:rsidRPr="006D55C2">
              <w:rPr>
                <w:color w:val="000000" w:themeColor="text1"/>
                <w:lang w:eastAsia="x-none"/>
              </w:rPr>
              <w:t>8</w:t>
            </w:r>
          </w:p>
        </w:tc>
        <w:tc>
          <w:tcPr>
            <w:tcW w:w="807" w:type="pct"/>
            <w:tcBorders>
              <w:top w:val="nil"/>
              <w:left w:val="nil"/>
              <w:bottom w:val="single" w:sz="4" w:space="0" w:color="auto"/>
              <w:right w:val="single" w:sz="4" w:space="0" w:color="auto"/>
            </w:tcBorders>
            <w:shd w:val="clear" w:color="auto" w:fill="auto"/>
            <w:noWrap/>
            <w:vAlign w:val="center"/>
          </w:tcPr>
          <w:p w14:paraId="53091CC1" w14:textId="77777777" w:rsidR="00064E5A" w:rsidRPr="006D55C2" w:rsidRDefault="00064E5A" w:rsidP="00E11739">
            <w:pPr>
              <w:spacing w:before="60"/>
              <w:rPr>
                <w:color w:val="000000" w:themeColor="text1"/>
                <w:lang w:eastAsia="x-none"/>
              </w:rPr>
            </w:pPr>
            <w:r w:rsidRPr="006D55C2">
              <w:rPr>
                <w:color w:val="000000" w:themeColor="text1"/>
                <w:lang w:eastAsia="x-none"/>
              </w:rPr>
              <w:t>KK11</w:t>
            </w:r>
          </w:p>
        </w:tc>
        <w:tc>
          <w:tcPr>
            <w:tcW w:w="572" w:type="pct"/>
            <w:tcBorders>
              <w:top w:val="nil"/>
              <w:left w:val="nil"/>
              <w:bottom w:val="single" w:sz="4" w:space="0" w:color="auto"/>
              <w:right w:val="single" w:sz="4" w:space="0" w:color="auto"/>
            </w:tcBorders>
            <w:shd w:val="clear" w:color="auto" w:fill="auto"/>
            <w:noWrap/>
            <w:vAlign w:val="center"/>
          </w:tcPr>
          <w:p w14:paraId="1FA0F8D9" w14:textId="77777777" w:rsidR="00064E5A" w:rsidRPr="006D55C2" w:rsidRDefault="00064E5A" w:rsidP="00E11739">
            <w:pPr>
              <w:spacing w:before="60"/>
              <w:rPr>
                <w:color w:val="000000" w:themeColor="text1"/>
                <w:lang w:eastAsia="x-none"/>
              </w:rPr>
            </w:pPr>
            <w:r w:rsidRPr="006D55C2">
              <w:rPr>
                <w:color w:val="000000" w:themeColor="text1"/>
                <w:lang w:eastAsia="x-none"/>
              </w:rPr>
              <w:t>27,5</w:t>
            </w:r>
          </w:p>
        </w:tc>
        <w:tc>
          <w:tcPr>
            <w:tcW w:w="572" w:type="pct"/>
            <w:tcBorders>
              <w:top w:val="nil"/>
              <w:left w:val="nil"/>
              <w:bottom w:val="single" w:sz="4" w:space="0" w:color="auto"/>
              <w:right w:val="single" w:sz="4" w:space="0" w:color="auto"/>
            </w:tcBorders>
            <w:shd w:val="clear" w:color="auto" w:fill="auto"/>
            <w:noWrap/>
            <w:vAlign w:val="center"/>
          </w:tcPr>
          <w:p w14:paraId="7D776369" w14:textId="77777777" w:rsidR="00064E5A" w:rsidRPr="006D55C2" w:rsidRDefault="00064E5A" w:rsidP="00E11739">
            <w:pPr>
              <w:spacing w:before="60"/>
              <w:rPr>
                <w:color w:val="000000" w:themeColor="text1"/>
                <w:lang w:eastAsia="x-none"/>
              </w:rPr>
            </w:pPr>
            <w:r w:rsidRPr="006D55C2">
              <w:rPr>
                <w:color w:val="000000" w:themeColor="text1"/>
                <w:lang w:eastAsia="x-none"/>
              </w:rPr>
              <w:t>61,5</w:t>
            </w:r>
          </w:p>
        </w:tc>
        <w:tc>
          <w:tcPr>
            <w:tcW w:w="572" w:type="pct"/>
            <w:tcBorders>
              <w:top w:val="nil"/>
              <w:left w:val="nil"/>
              <w:bottom w:val="single" w:sz="4" w:space="0" w:color="auto"/>
              <w:right w:val="single" w:sz="4" w:space="0" w:color="auto"/>
            </w:tcBorders>
            <w:shd w:val="clear" w:color="auto" w:fill="auto"/>
            <w:noWrap/>
            <w:vAlign w:val="center"/>
          </w:tcPr>
          <w:p w14:paraId="682DB764" w14:textId="77777777" w:rsidR="00064E5A" w:rsidRPr="006D55C2" w:rsidRDefault="00064E5A" w:rsidP="00E11739">
            <w:pPr>
              <w:spacing w:before="60"/>
              <w:rPr>
                <w:color w:val="000000" w:themeColor="text1"/>
                <w:lang w:eastAsia="x-none"/>
              </w:rPr>
            </w:pPr>
            <w:r w:rsidRPr="006D55C2">
              <w:rPr>
                <w:color w:val="000000" w:themeColor="text1"/>
                <w:lang w:eastAsia="x-none"/>
              </w:rPr>
              <w:t>58,8</w:t>
            </w:r>
          </w:p>
        </w:tc>
        <w:tc>
          <w:tcPr>
            <w:tcW w:w="572" w:type="pct"/>
            <w:tcBorders>
              <w:top w:val="nil"/>
              <w:left w:val="nil"/>
              <w:bottom w:val="single" w:sz="4" w:space="0" w:color="auto"/>
              <w:right w:val="single" w:sz="4" w:space="0" w:color="auto"/>
            </w:tcBorders>
            <w:shd w:val="clear" w:color="auto" w:fill="auto"/>
            <w:noWrap/>
            <w:vAlign w:val="center"/>
          </w:tcPr>
          <w:p w14:paraId="3CE16819" w14:textId="77777777" w:rsidR="00064E5A" w:rsidRPr="006D55C2" w:rsidRDefault="00064E5A" w:rsidP="00E11739">
            <w:pPr>
              <w:spacing w:before="60"/>
              <w:rPr>
                <w:color w:val="000000" w:themeColor="text1"/>
                <w:lang w:eastAsia="x-none"/>
              </w:rPr>
            </w:pPr>
            <w:r w:rsidRPr="006D55C2">
              <w:rPr>
                <w:color w:val="000000" w:themeColor="text1"/>
                <w:lang w:eastAsia="x-none"/>
              </w:rPr>
              <w:t>17,4</w:t>
            </w:r>
          </w:p>
        </w:tc>
        <w:tc>
          <w:tcPr>
            <w:tcW w:w="572" w:type="pct"/>
            <w:tcBorders>
              <w:top w:val="nil"/>
              <w:left w:val="nil"/>
              <w:bottom w:val="single" w:sz="4" w:space="0" w:color="auto"/>
              <w:right w:val="single" w:sz="4" w:space="0" w:color="auto"/>
            </w:tcBorders>
            <w:shd w:val="clear" w:color="auto" w:fill="auto"/>
            <w:noWrap/>
            <w:vAlign w:val="center"/>
          </w:tcPr>
          <w:p w14:paraId="2E6348B8" w14:textId="77777777" w:rsidR="00064E5A" w:rsidRPr="006D55C2" w:rsidRDefault="00064E5A" w:rsidP="00E11739">
            <w:pPr>
              <w:spacing w:before="60"/>
              <w:rPr>
                <w:color w:val="000000" w:themeColor="text1"/>
                <w:lang w:eastAsia="x-none"/>
              </w:rPr>
            </w:pPr>
            <w:r w:rsidRPr="006D55C2">
              <w:rPr>
                <w:color w:val="000000" w:themeColor="text1"/>
                <w:lang w:eastAsia="x-none"/>
              </w:rPr>
              <w:t>KPH</w:t>
            </w:r>
          </w:p>
        </w:tc>
        <w:tc>
          <w:tcPr>
            <w:tcW w:w="573" w:type="pct"/>
            <w:tcBorders>
              <w:top w:val="nil"/>
              <w:left w:val="nil"/>
              <w:bottom w:val="single" w:sz="4" w:space="0" w:color="auto"/>
              <w:right w:val="single" w:sz="4" w:space="0" w:color="auto"/>
            </w:tcBorders>
            <w:shd w:val="clear" w:color="auto" w:fill="auto"/>
            <w:noWrap/>
            <w:vAlign w:val="center"/>
          </w:tcPr>
          <w:p w14:paraId="31E9992E" w14:textId="77777777" w:rsidR="00064E5A" w:rsidRPr="006D55C2" w:rsidRDefault="00064E5A" w:rsidP="00E11739">
            <w:pPr>
              <w:spacing w:before="60"/>
              <w:rPr>
                <w:color w:val="000000" w:themeColor="text1"/>
                <w:lang w:eastAsia="x-none"/>
              </w:rPr>
            </w:pPr>
            <w:r w:rsidRPr="006D55C2">
              <w:rPr>
                <w:color w:val="000000" w:themeColor="text1"/>
                <w:lang w:eastAsia="x-none"/>
              </w:rPr>
              <w:t>39,6</w:t>
            </w:r>
          </w:p>
        </w:tc>
      </w:tr>
      <w:tr w:rsidR="00932158" w:rsidRPr="006D55C2" w14:paraId="1E871FEE" w14:textId="77777777" w:rsidTr="00016615">
        <w:trPr>
          <w:trHeight w:val="290"/>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2B114EB8" w14:textId="77777777" w:rsidR="00064E5A" w:rsidRPr="006D55C2" w:rsidRDefault="00064E5A" w:rsidP="00E11739">
            <w:pPr>
              <w:spacing w:before="60"/>
              <w:jc w:val="center"/>
              <w:rPr>
                <w:color w:val="000000" w:themeColor="text1"/>
                <w:lang w:eastAsia="x-none"/>
              </w:rPr>
            </w:pPr>
            <w:r w:rsidRPr="006D55C2">
              <w:rPr>
                <w:color w:val="000000" w:themeColor="text1"/>
                <w:lang w:eastAsia="x-none"/>
              </w:rPr>
              <w:lastRenderedPageBreak/>
              <w:t>9</w:t>
            </w:r>
          </w:p>
        </w:tc>
        <w:tc>
          <w:tcPr>
            <w:tcW w:w="807" w:type="pct"/>
            <w:tcBorders>
              <w:top w:val="nil"/>
              <w:left w:val="nil"/>
              <w:bottom w:val="single" w:sz="4" w:space="0" w:color="auto"/>
              <w:right w:val="single" w:sz="4" w:space="0" w:color="auto"/>
            </w:tcBorders>
            <w:shd w:val="clear" w:color="auto" w:fill="auto"/>
            <w:noWrap/>
            <w:vAlign w:val="center"/>
          </w:tcPr>
          <w:p w14:paraId="5205A72F" w14:textId="77777777" w:rsidR="00064E5A" w:rsidRPr="006D55C2" w:rsidRDefault="00064E5A" w:rsidP="00E11739">
            <w:pPr>
              <w:spacing w:before="60"/>
              <w:rPr>
                <w:color w:val="000000" w:themeColor="text1"/>
                <w:lang w:eastAsia="x-none"/>
              </w:rPr>
            </w:pPr>
            <w:r w:rsidRPr="006D55C2">
              <w:rPr>
                <w:color w:val="000000" w:themeColor="text1"/>
                <w:lang w:eastAsia="x-none"/>
              </w:rPr>
              <w:t>KK12</w:t>
            </w:r>
          </w:p>
        </w:tc>
        <w:tc>
          <w:tcPr>
            <w:tcW w:w="572" w:type="pct"/>
            <w:tcBorders>
              <w:top w:val="nil"/>
              <w:left w:val="nil"/>
              <w:bottom w:val="single" w:sz="4" w:space="0" w:color="auto"/>
              <w:right w:val="single" w:sz="4" w:space="0" w:color="auto"/>
            </w:tcBorders>
            <w:shd w:val="clear" w:color="auto" w:fill="auto"/>
            <w:noWrap/>
            <w:vAlign w:val="center"/>
          </w:tcPr>
          <w:p w14:paraId="3DEB94B6" w14:textId="77777777" w:rsidR="00064E5A" w:rsidRPr="006D55C2" w:rsidRDefault="00064E5A" w:rsidP="00E11739">
            <w:pPr>
              <w:spacing w:before="60"/>
              <w:rPr>
                <w:color w:val="000000" w:themeColor="text1"/>
                <w:lang w:eastAsia="x-none"/>
              </w:rPr>
            </w:pPr>
            <w:r w:rsidRPr="006D55C2">
              <w:rPr>
                <w:color w:val="000000" w:themeColor="text1"/>
                <w:lang w:eastAsia="x-none"/>
              </w:rPr>
              <w:t>26,8</w:t>
            </w:r>
          </w:p>
        </w:tc>
        <w:tc>
          <w:tcPr>
            <w:tcW w:w="572" w:type="pct"/>
            <w:tcBorders>
              <w:top w:val="nil"/>
              <w:left w:val="nil"/>
              <w:bottom w:val="single" w:sz="4" w:space="0" w:color="auto"/>
              <w:right w:val="single" w:sz="4" w:space="0" w:color="auto"/>
            </w:tcBorders>
            <w:shd w:val="clear" w:color="auto" w:fill="auto"/>
            <w:noWrap/>
            <w:vAlign w:val="center"/>
          </w:tcPr>
          <w:p w14:paraId="11B4CD68" w14:textId="77777777" w:rsidR="00064E5A" w:rsidRPr="006D55C2" w:rsidRDefault="00064E5A" w:rsidP="00E11739">
            <w:pPr>
              <w:spacing w:before="60"/>
              <w:rPr>
                <w:color w:val="000000" w:themeColor="text1"/>
                <w:lang w:eastAsia="x-none"/>
              </w:rPr>
            </w:pPr>
            <w:r w:rsidRPr="006D55C2">
              <w:rPr>
                <w:color w:val="000000" w:themeColor="text1"/>
                <w:lang w:eastAsia="x-none"/>
              </w:rPr>
              <w:t>60,5</w:t>
            </w:r>
          </w:p>
        </w:tc>
        <w:tc>
          <w:tcPr>
            <w:tcW w:w="572" w:type="pct"/>
            <w:tcBorders>
              <w:top w:val="nil"/>
              <w:left w:val="nil"/>
              <w:bottom w:val="single" w:sz="4" w:space="0" w:color="auto"/>
              <w:right w:val="single" w:sz="4" w:space="0" w:color="auto"/>
            </w:tcBorders>
            <w:shd w:val="clear" w:color="auto" w:fill="auto"/>
            <w:noWrap/>
            <w:vAlign w:val="center"/>
          </w:tcPr>
          <w:p w14:paraId="6038C69A" w14:textId="77777777" w:rsidR="00064E5A" w:rsidRPr="006D55C2" w:rsidRDefault="00064E5A" w:rsidP="00E11739">
            <w:pPr>
              <w:spacing w:before="60"/>
              <w:rPr>
                <w:color w:val="000000" w:themeColor="text1"/>
                <w:lang w:eastAsia="x-none"/>
              </w:rPr>
            </w:pPr>
            <w:r w:rsidRPr="006D55C2">
              <w:rPr>
                <w:color w:val="000000" w:themeColor="text1"/>
                <w:lang w:eastAsia="x-none"/>
              </w:rPr>
              <w:t>78,8</w:t>
            </w:r>
          </w:p>
        </w:tc>
        <w:tc>
          <w:tcPr>
            <w:tcW w:w="572" w:type="pct"/>
            <w:tcBorders>
              <w:top w:val="nil"/>
              <w:left w:val="nil"/>
              <w:bottom w:val="single" w:sz="4" w:space="0" w:color="auto"/>
              <w:right w:val="single" w:sz="4" w:space="0" w:color="auto"/>
            </w:tcBorders>
            <w:shd w:val="clear" w:color="auto" w:fill="auto"/>
            <w:noWrap/>
            <w:vAlign w:val="center"/>
          </w:tcPr>
          <w:p w14:paraId="7D27E825" w14:textId="77777777" w:rsidR="00064E5A" w:rsidRPr="006D55C2" w:rsidRDefault="00064E5A" w:rsidP="00E11739">
            <w:pPr>
              <w:spacing w:before="60"/>
              <w:rPr>
                <w:color w:val="000000" w:themeColor="text1"/>
                <w:lang w:eastAsia="x-none"/>
              </w:rPr>
            </w:pPr>
            <w:r w:rsidRPr="006D55C2">
              <w:rPr>
                <w:color w:val="000000" w:themeColor="text1"/>
                <w:lang w:eastAsia="x-none"/>
              </w:rPr>
              <w:t>17</w:t>
            </w:r>
          </w:p>
        </w:tc>
        <w:tc>
          <w:tcPr>
            <w:tcW w:w="572" w:type="pct"/>
            <w:tcBorders>
              <w:top w:val="nil"/>
              <w:left w:val="nil"/>
              <w:bottom w:val="single" w:sz="4" w:space="0" w:color="auto"/>
              <w:right w:val="single" w:sz="4" w:space="0" w:color="auto"/>
            </w:tcBorders>
            <w:shd w:val="clear" w:color="auto" w:fill="auto"/>
            <w:noWrap/>
            <w:vAlign w:val="center"/>
          </w:tcPr>
          <w:p w14:paraId="7F01CA59" w14:textId="77777777" w:rsidR="00064E5A" w:rsidRPr="006D55C2" w:rsidRDefault="00064E5A" w:rsidP="00E11739">
            <w:pPr>
              <w:spacing w:before="60"/>
              <w:rPr>
                <w:color w:val="000000" w:themeColor="text1"/>
                <w:lang w:eastAsia="x-none"/>
              </w:rPr>
            </w:pPr>
            <w:r w:rsidRPr="006D55C2">
              <w:rPr>
                <w:color w:val="000000" w:themeColor="text1"/>
                <w:lang w:eastAsia="x-none"/>
              </w:rPr>
              <w:t>KPH</w:t>
            </w:r>
          </w:p>
        </w:tc>
        <w:tc>
          <w:tcPr>
            <w:tcW w:w="573" w:type="pct"/>
            <w:tcBorders>
              <w:top w:val="nil"/>
              <w:left w:val="nil"/>
              <w:bottom w:val="single" w:sz="4" w:space="0" w:color="auto"/>
              <w:right w:val="single" w:sz="4" w:space="0" w:color="auto"/>
            </w:tcBorders>
            <w:shd w:val="clear" w:color="auto" w:fill="auto"/>
            <w:noWrap/>
            <w:vAlign w:val="center"/>
          </w:tcPr>
          <w:p w14:paraId="02BCC2BB" w14:textId="77777777" w:rsidR="00064E5A" w:rsidRPr="006D55C2" w:rsidRDefault="00064E5A" w:rsidP="00E11739">
            <w:pPr>
              <w:spacing w:before="60"/>
              <w:rPr>
                <w:color w:val="000000" w:themeColor="text1"/>
                <w:lang w:eastAsia="x-none"/>
              </w:rPr>
            </w:pPr>
            <w:r w:rsidRPr="006D55C2">
              <w:rPr>
                <w:color w:val="000000" w:themeColor="text1"/>
                <w:lang w:eastAsia="x-none"/>
              </w:rPr>
              <w:t>58,1</w:t>
            </w:r>
          </w:p>
        </w:tc>
      </w:tr>
      <w:tr w:rsidR="00932158" w:rsidRPr="006D55C2" w14:paraId="0C0F34D4" w14:textId="77777777" w:rsidTr="00016615">
        <w:trPr>
          <w:trHeight w:val="290"/>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40E0B672" w14:textId="77777777" w:rsidR="00064E5A" w:rsidRPr="006D55C2" w:rsidRDefault="00064E5A" w:rsidP="00E11739">
            <w:pPr>
              <w:spacing w:before="60"/>
              <w:jc w:val="center"/>
              <w:rPr>
                <w:color w:val="000000" w:themeColor="text1"/>
                <w:lang w:eastAsia="x-none"/>
              </w:rPr>
            </w:pPr>
            <w:r w:rsidRPr="006D55C2">
              <w:rPr>
                <w:color w:val="000000" w:themeColor="text1"/>
                <w:lang w:eastAsia="x-none"/>
              </w:rPr>
              <w:t>10</w:t>
            </w:r>
          </w:p>
        </w:tc>
        <w:tc>
          <w:tcPr>
            <w:tcW w:w="807" w:type="pct"/>
            <w:tcBorders>
              <w:top w:val="nil"/>
              <w:left w:val="nil"/>
              <w:bottom w:val="single" w:sz="4" w:space="0" w:color="auto"/>
              <w:right w:val="single" w:sz="4" w:space="0" w:color="auto"/>
            </w:tcBorders>
            <w:shd w:val="clear" w:color="auto" w:fill="auto"/>
            <w:noWrap/>
            <w:vAlign w:val="center"/>
          </w:tcPr>
          <w:p w14:paraId="07C3FAC0" w14:textId="77777777" w:rsidR="00064E5A" w:rsidRPr="006D55C2" w:rsidRDefault="00064E5A" w:rsidP="00E11739">
            <w:pPr>
              <w:spacing w:before="60"/>
              <w:rPr>
                <w:color w:val="000000" w:themeColor="text1"/>
                <w:lang w:eastAsia="x-none"/>
              </w:rPr>
            </w:pPr>
            <w:r w:rsidRPr="006D55C2">
              <w:rPr>
                <w:color w:val="000000" w:themeColor="text1"/>
                <w:lang w:eastAsia="x-none"/>
              </w:rPr>
              <w:t>KK13</w:t>
            </w:r>
          </w:p>
        </w:tc>
        <w:tc>
          <w:tcPr>
            <w:tcW w:w="572" w:type="pct"/>
            <w:tcBorders>
              <w:top w:val="nil"/>
              <w:left w:val="nil"/>
              <w:bottom w:val="single" w:sz="4" w:space="0" w:color="auto"/>
              <w:right w:val="single" w:sz="4" w:space="0" w:color="auto"/>
            </w:tcBorders>
            <w:shd w:val="clear" w:color="auto" w:fill="auto"/>
            <w:noWrap/>
            <w:vAlign w:val="center"/>
          </w:tcPr>
          <w:p w14:paraId="0477483C" w14:textId="77777777" w:rsidR="00064E5A" w:rsidRPr="006D55C2" w:rsidRDefault="00064E5A" w:rsidP="00E11739">
            <w:pPr>
              <w:spacing w:before="60"/>
              <w:rPr>
                <w:color w:val="000000" w:themeColor="text1"/>
                <w:lang w:eastAsia="x-none"/>
              </w:rPr>
            </w:pPr>
            <w:r w:rsidRPr="006D55C2">
              <w:rPr>
                <w:color w:val="000000" w:themeColor="text1"/>
                <w:lang w:eastAsia="x-none"/>
              </w:rPr>
              <w:t>26,4</w:t>
            </w:r>
          </w:p>
        </w:tc>
        <w:tc>
          <w:tcPr>
            <w:tcW w:w="572" w:type="pct"/>
            <w:tcBorders>
              <w:top w:val="nil"/>
              <w:left w:val="nil"/>
              <w:bottom w:val="single" w:sz="4" w:space="0" w:color="auto"/>
              <w:right w:val="single" w:sz="4" w:space="0" w:color="auto"/>
            </w:tcBorders>
            <w:shd w:val="clear" w:color="auto" w:fill="auto"/>
            <w:noWrap/>
            <w:vAlign w:val="center"/>
          </w:tcPr>
          <w:p w14:paraId="6F1AC6EA" w14:textId="77777777" w:rsidR="00064E5A" w:rsidRPr="006D55C2" w:rsidRDefault="00064E5A" w:rsidP="00E11739">
            <w:pPr>
              <w:spacing w:before="60"/>
              <w:rPr>
                <w:color w:val="000000" w:themeColor="text1"/>
                <w:lang w:eastAsia="x-none"/>
              </w:rPr>
            </w:pPr>
            <w:r w:rsidRPr="006D55C2">
              <w:rPr>
                <w:color w:val="000000" w:themeColor="text1"/>
                <w:lang w:eastAsia="x-none"/>
              </w:rPr>
              <w:t>61,3</w:t>
            </w:r>
          </w:p>
        </w:tc>
        <w:tc>
          <w:tcPr>
            <w:tcW w:w="572" w:type="pct"/>
            <w:tcBorders>
              <w:top w:val="nil"/>
              <w:left w:val="nil"/>
              <w:bottom w:val="single" w:sz="4" w:space="0" w:color="auto"/>
              <w:right w:val="single" w:sz="4" w:space="0" w:color="auto"/>
            </w:tcBorders>
            <w:shd w:val="clear" w:color="auto" w:fill="auto"/>
            <w:noWrap/>
            <w:vAlign w:val="center"/>
          </w:tcPr>
          <w:p w14:paraId="714DE3C9" w14:textId="77777777" w:rsidR="00064E5A" w:rsidRPr="006D55C2" w:rsidRDefault="00064E5A" w:rsidP="00E11739">
            <w:pPr>
              <w:spacing w:before="60"/>
              <w:rPr>
                <w:color w:val="000000" w:themeColor="text1"/>
                <w:lang w:eastAsia="x-none"/>
              </w:rPr>
            </w:pPr>
            <w:r w:rsidRPr="006D55C2">
              <w:rPr>
                <w:color w:val="000000" w:themeColor="text1"/>
                <w:lang w:eastAsia="x-none"/>
              </w:rPr>
              <w:t>62,3</w:t>
            </w:r>
          </w:p>
        </w:tc>
        <w:tc>
          <w:tcPr>
            <w:tcW w:w="572" w:type="pct"/>
            <w:tcBorders>
              <w:top w:val="nil"/>
              <w:left w:val="nil"/>
              <w:bottom w:val="single" w:sz="4" w:space="0" w:color="auto"/>
              <w:right w:val="single" w:sz="4" w:space="0" w:color="auto"/>
            </w:tcBorders>
            <w:shd w:val="clear" w:color="auto" w:fill="auto"/>
            <w:noWrap/>
            <w:vAlign w:val="center"/>
          </w:tcPr>
          <w:p w14:paraId="54287BB2" w14:textId="77777777" w:rsidR="00064E5A" w:rsidRPr="006D55C2" w:rsidRDefault="00064E5A" w:rsidP="00E11739">
            <w:pPr>
              <w:spacing w:before="60"/>
              <w:rPr>
                <w:color w:val="000000" w:themeColor="text1"/>
                <w:lang w:eastAsia="x-none"/>
              </w:rPr>
            </w:pPr>
            <w:r w:rsidRPr="006D55C2">
              <w:rPr>
                <w:color w:val="000000" w:themeColor="text1"/>
                <w:lang w:eastAsia="x-none"/>
              </w:rPr>
              <w:t>KPH</w:t>
            </w:r>
          </w:p>
        </w:tc>
        <w:tc>
          <w:tcPr>
            <w:tcW w:w="572" w:type="pct"/>
            <w:tcBorders>
              <w:top w:val="nil"/>
              <w:left w:val="nil"/>
              <w:bottom w:val="single" w:sz="4" w:space="0" w:color="auto"/>
              <w:right w:val="single" w:sz="4" w:space="0" w:color="auto"/>
            </w:tcBorders>
            <w:shd w:val="clear" w:color="auto" w:fill="auto"/>
            <w:noWrap/>
            <w:vAlign w:val="center"/>
          </w:tcPr>
          <w:p w14:paraId="301E483D" w14:textId="77777777" w:rsidR="00064E5A" w:rsidRPr="006D55C2" w:rsidRDefault="00064E5A" w:rsidP="00E11739">
            <w:pPr>
              <w:spacing w:before="60"/>
              <w:rPr>
                <w:color w:val="000000" w:themeColor="text1"/>
                <w:lang w:eastAsia="x-none"/>
              </w:rPr>
            </w:pPr>
            <w:r w:rsidRPr="006D55C2">
              <w:rPr>
                <w:color w:val="000000" w:themeColor="text1"/>
                <w:lang w:eastAsia="x-none"/>
              </w:rPr>
              <w:t>KPH</w:t>
            </w:r>
          </w:p>
        </w:tc>
        <w:tc>
          <w:tcPr>
            <w:tcW w:w="573" w:type="pct"/>
            <w:tcBorders>
              <w:top w:val="nil"/>
              <w:left w:val="nil"/>
              <w:bottom w:val="single" w:sz="4" w:space="0" w:color="auto"/>
              <w:right w:val="single" w:sz="4" w:space="0" w:color="auto"/>
            </w:tcBorders>
            <w:shd w:val="clear" w:color="auto" w:fill="auto"/>
            <w:noWrap/>
            <w:vAlign w:val="center"/>
          </w:tcPr>
          <w:p w14:paraId="14C60735" w14:textId="77777777" w:rsidR="00064E5A" w:rsidRPr="006D55C2" w:rsidRDefault="00064E5A" w:rsidP="00E11739">
            <w:pPr>
              <w:spacing w:before="60"/>
              <w:rPr>
                <w:color w:val="000000" w:themeColor="text1"/>
                <w:lang w:eastAsia="x-none"/>
              </w:rPr>
            </w:pPr>
            <w:r w:rsidRPr="006D55C2">
              <w:rPr>
                <w:color w:val="000000" w:themeColor="text1"/>
                <w:lang w:eastAsia="x-none"/>
              </w:rPr>
              <w:t>68,1</w:t>
            </w:r>
          </w:p>
        </w:tc>
      </w:tr>
      <w:tr w:rsidR="00932158" w:rsidRPr="006D55C2" w14:paraId="1F2BD2AF" w14:textId="77777777" w:rsidTr="00016615">
        <w:trPr>
          <w:trHeight w:val="290"/>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3E6A61D0" w14:textId="77777777" w:rsidR="00064E5A" w:rsidRPr="006D55C2" w:rsidRDefault="00064E5A" w:rsidP="00E11739">
            <w:pPr>
              <w:spacing w:before="60"/>
              <w:jc w:val="center"/>
              <w:rPr>
                <w:color w:val="000000" w:themeColor="text1"/>
                <w:lang w:eastAsia="x-none"/>
              </w:rPr>
            </w:pPr>
            <w:r w:rsidRPr="006D55C2">
              <w:rPr>
                <w:color w:val="000000" w:themeColor="text1"/>
                <w:lang w:eastAsia="x-none"/>
              </w:rPr>
              <w:t>11</w:t>
            </w:r>
          </w:p>
        </w:tc>
        <w:tc>
          <w:tcPr>
            <w:tcW w:w="807" w:type="pct"/>
            <w:tcBorders>
              <w:top w:val="nil"/>
              <w:left w:val="nil"/>
              <w:bottom w:val="single" w:sz="4" w:space="0" w:color="auto"/>
              <w:right w:val="single" w:sz="4" w:space="0" w:color="auto"/>
            </w:tcBorders>
            <w:shd w:val="clear" w:color="auto" w:fill="auto"/>
            <w:noWrap/>
            <w:vAlign w:val="center"/>
          </w:tcPr>
          <w:p w14:paraId="12373644" w14:textId="77777777" w:rsidR="00064E5A" w:rsidRPr="006D55C2" w:rsidRDefault="00064E5A" w:rsidP="00E11739">
            <w:pPr>
              <w:spacing w:before="60"/>
              <w:rPr>
                <w:color w:val="000000" w:themeColor="text1"/>
                <w:lang w:eastAsia="x-none"/>
              </w:rPr>
            </w:pPr>
            <w:r w:rsidRPr="006D55C2">
              <w:rPr>
                <w:color w:val="000000" w:themeColor="text1"/>
                <w:lang w:eastAsia="x-none"/>
              </w:rPr>
              <w:t>KK14</w:t>
            </w:r>
          </w:p>
        </w:tc>
        <w:tc>
          <w:tcPr>
            <w:tcW w:w="572" w:type="pct"/>
            <w:tcBorders>
              <w:top w:val="nil"/>
              <w:left w:val="nil"/>
              <w:bottom w:val="single" w:sz="4" w:space="0" w:color="auto"/>
              <w:right w:val="single" w:sz="4" w:space="0" w:color="auto"/>
            </w:tcBorders>
            <w:shd w:val="clear" w:color="auto" w:fill="auto"/>
            <w:noWrap/>
            <w:vAlign w:val="center"/>
          </w:tcPr>
          <w:p w14:paraId="6B29900A" w14:textId="77777777" w:rsidR="00064E5A" w:rsidRPr="006D55C2" w:rsidRDefault="00064E5A" w:rsidP="00E11739">
            <w:pPr>
              <w:spacing w:before="60"/>
              <w:rPr>
                <w:color w:val="000000" w:themeColor="text1"/>
                <w:lang w:eastAsia="x-none"/>
              </w:rPr>
            </w:pPr>
            <w:r w:rsidRPr="006D55C2">
              <w:rPr>
                <w:color w:val="000000" w:themeColor="text1"/>
                <w:lang w:eastAsia="x-none"/>
              </w:rPr>
              <w:t>27,6</w:t>
            </w:r>
          </w:p>
        </w:tc>
        <w:tc>
          <w:tcPr>
            <w:tcW w:w="572" w:type="pct"/>
            <w:tcBorders>
              <w:top w:val="nil"/>
              <w:left w:val="nil"/>
              <w:bottom w:val="single" w:sz="4" w:space="0" w:color="auto"/>
              <w:right w:val="single" w:sz="4" w:space="0" w:color="auto"/>
            </w:tcBorders>
            <w:shd w:val="clear" w:color="auto" w:fill="auto"/>
            <w:noWrap/>
            <w:vAlign w:val="center"/>
          </w:tcPr>
          <w:p w14:paraId="3487B875" w14:textId="77777777" w:rsidR="00064E5A" w:rsidRPr="006D55C2" w:rsidRDefault="00064E5A" w:rsidP="00E11739">
            <w:pPr>
              <w:spacing w:before="60"/>
              <w:rPr>
                <w:color w:val="000000" w:themeColor="text1"/>
                <w:lang w:eastAsia="x-none"/>
              </w:rPr>
            </w:pPr>
            <w:r w:rsidRPr="006D55C2">
              <w:rPr>
                <w:color w:val="000000" w:themeColor="text1"/>
                <w:lang w:eastAsia="x-none"/>
              </w:rPr>
              <w:t>59,3</w:t>
            </w:r>
          </w:p>
        </w:tc>
        <w:tc>
          <w:tcPr>
            <w:tcW w:w="572" w:type="pct"/>
            <w:tcBorders>
              <w:top w:val="nil"/>
              <w:left w:val="nil"/>
              <w:bottom w:val="single" w:sz="4" w:space="0" w:color="auto"/>
              <w:right w:val="single" w:sz="4" w:space="0" w:color="auto"/>
            </w:tcBorders>
            <w:shd w:val="clear" w:color="auto" w:fill="auto"/>
            <w:noWrap/>
            <w:vAlign w:val="center"/>
          </w:tcPr>
          <w:p w14:paraId="55BC3ED6" w14:textId="77777777" w:rsidR="00064E5A" w:rsidRPr="006D55C2" w:rsidRDefault="00064E5A" w:rsidP="00E11739">
            <w:pPr>
              <w:spacing w:before="60"/>
              <w:rPr>
                <w:color w:val="000000" w:themeColor="text1"/>
                <w:lang w:eastAsia="x-none"/>
              </w:rPr>
            </w:pPr>
            <w:r w:rsidRPr="006D55C2">
              <w:rPr>
                <w:color w:val="000000" w:themeColor="text1"/>
                <w:lang w:eastAsia="x-none"/>
              </w:rPr>
              <w:t>56,6</w:t>
            </w:r>
          </w:p>
        </w:tc>
        <w:tc>
          <w:tcPr>
            <w:tcW w:w="572" w:type="pct"/>
            <w:tcBorders>
              <w:top w:val="nil"/>
              <w:left w:val="nil"/>
              <w:bottom w:val="single" w:sz="4" w:space="0" w:color="auto"/>
              <w:right w:val="single" w:sz="4" w:space="0" w:color="auto"/>
            </w:tcBorders>
            <w:shd w:val="clear" w:color="auto" w:fill="auto"/>
            <w:noWrap/>
            <w:vAlign w:val="center"/>
          </w:tcPr>
          <w:p w14:paraId="31C38BE2" w14:textId="77777777" w:rsidR="00064E5A" w:rsidRPr="006D55C2" w:rsidRDefault="00064E5A" w:rsidP="00E11739">
            <w:pPr>
              <w:spacing w:before="60"/>
              <w:rPr>
                <w:color w:val="000000" w:themeColor="text1"/>
                <w:lang w:eastAsia="x-none"/>
              </w:rPr>
            </w:pPr>
            <w:r w:rsidRPr="006D55C2">
              <w:rPr>
                <w:color w:val="000000" w:themeColor="text1"/>
                <w:lang w:eastAsia="x-none"/>
              </w:rPr>
              <w:t>KPH</w:t>
            </w:r>
          </w:p>
        </w:tc>
        <w:tc>
          <w:tcPr>
            <w:tcW w:w="572" w:type="pct"/>
            <w:tcBorders>
              <w:top w:val="nil"/>
              <w:left w:val="nil"/>
              <w:bottom w:val="single" w:sz="4" w:space="0" w:color="auto"/>
              <w:right w:val="single" w:sz="4" w:space="0" w:color="auto"/>
            </w:tcBorders>
            <w:shd w:val="clear" w:color="auto" w:fill="auto"/>
            <w:noWrap/>
            <w:vAlign w:val="center"/>
          </w:tcPr>
          <w:p w14:paraId="35DA2569" w14:textId="77777777" w:rsidR="00064E5A" w:rsidRPr="006D55C2" w:rsidRDefault="00064E5A" w:rsidP="00E11739">
            <w:pPr>
              <w:spacing w:before="60"/>
              <w:rPr>
                <w:color w:val="000000" w:themeColor="text1"/>
                <w:lang w:eastAsia="x-none"/>
              </w:rPr>
            </w:pPr>
            <w:r w:rsidRPr="006D55C2">
              <w:rPr>
                <w:color w:val="000000" w:themeColor="text1"/>
                <w:lang w:eastAsia="x-none"/>
              </w:rPr>
              <w:t>KPH</w:t>
            </w:r>
          </w:p>
        </w:tc>
        <w:tc>
          <w:tcPr>
            <w:tcW w:w="573" w:type="pct"/>
            <w:tcBorders>
              <w:top w:val="nil"/>
              <w:left w:val="nil"/>
              <w:bottom w:val="single" w:sz="4" w:space="0" w:color="auto"/>
              <w:right w:val="single" w:sz="4" w:space="0" w:color="auto"/>
            </w:tcBorders>
            <w:shd w:val="clear" w:color="auto" w:fill="auto"/>
            <w:noWrap/>
            <w:vAlign w:val="center"/>
          </w:tcPr>
          <w:p w14:paraId="0CD9EB7D" w14:textId="77777777" w:rsidR="00064E5A" w:rsidRPr="006D55C2" w:rsidRDefault="00064E5A" w:rsidP="00E11739">
            <w:pPr>
              <w:spacing w:before="60"/>
              <w:rPr>
                <w:color w:val="000000" w:themeColor="text1"/>
                <w:lang w:eastAsia="x-none"/>
              </w:rPr>
            </w:pPr>
            <w:r w:rsidRPr="006D55C2">
              <w:rPr>
                <w:color w:val="000000" w:themeColor="text1"/>
                <w:lang w:eastAsia="x-none"/>
              </w:rPr>
              <w:t>74</w:t>
            </w:r>
          </w:p>
        </w:tc>
      </w:tr>
      <w:tr w:rsidR="00932158" w:rsidRPr="006D55C2" w14:paraId="055936C1" w14:textId="77777777" w:rsidTr="00016615">
        <w:trPr>
          <w:trHeight w:val="290"/>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6F3E46DB" w14:textId="77777777" w:rsidR="00064E5A" w:rsidRPr="006D55C2" w:rsidRDefault="00064E5A" w:rsidP="00E11739">
            <w:pPr>
              <w:spacing w:before="60"/>
              <w:jc w:val="center"/>
              <w:rPr>
                <w:color w:val="000000" w:themeColor="text1"/>
                <w:lang w:eastAsia="x-none"/>
              </w:rPr>
            </w:pPr>
            <w:r w:rsidRPr="006D55C2">
              <w:rPr>
                <w:color w:val="000000" w:themeColor="text1"/>
                <w:lang w:eastAsia="x-none"/>
              </w:rPr>
              <w:t>12</w:t>
            </w:r>
          </w:p>
        </w:tc>
        <w:tc>
          <w:tcPr>
            <w:tcW w:w="807" w:type="pct"/>
            <w:tcBorders>
              <w:top w:val="nil"/>
              <w:left w:val="nil"/>
              <w:bottom w:val="single" w:sz="4" w:space="0" w:color="auto"/>
              <w:right w:val="single" w:sz="4" w:space="0" w:color="auto"/>
            </w:tcBorders>
            <w:shd w:val="clear" w:color="auto" w:fill="auto"/>
            <w:noWrap/>
            <w:vAlign w:val="center"/>
          </w:tcPr>
          <w:p w14:paraId="4331441B" w14:textId="77777777" w:rsidR="00064E5A" w:rsidRPr="006D55C2" w:rsidRDefault="00064E5A" w:rsidP="00E11739">
            <w:pPr>
              <w:spacing w:before="60"/>
              <w:rPr>
                <w:color w:val="000000" w:themeColor="text1"/>
                <w:lang w:eastAsia="x-none"/>
              </w:rPr>
            </w:pPr>
            <w:r w:rsidRPr="006D55C2">
              <w:rPr>
                <w:color w:val="000000" w:themeColor="text1"/>
                <w:lang w:eastAsia="x-none"/>
              </w:rPr>
              <w:t>KK15</w:t>
            </w:r>
          </w:p>
        </w:tc>
        <w:tc>
          <w:tcPr>
            <w:tcW w:w="572" w:type="pct"/>
            <w:tcBorders>
              <w:top w:val="nil"/>
              <w:left w:val="nil"/>
              <w:bottom w:val="single" w:sz="4" w:space="0" w:color="auto"/>
              <w:right w:val="single" w:sz="4" w:space="0" w:color="auto"/>
            </w:tcBorders>
            <w:shd w:val="clear" w:color="auto" w:fill="auto"/>
            <w:noWrap/>
            <w:vAlign w:val="center"/>
          </w:tcPr>
          <w:p w14:paraId="540EA616" w14:textId="77777777" w:rsidR="00064E5A" w:rsidRPr="006D55C2" w:rsidRDefault="00064E5A" w:rsidP="00E11739">
            <w:pPr>
              <w:spacing w:before="60"/>
              <w:rPr>
                <w:color w:val="000000" w:themeColor="text1"/>
                <w:lang w:eastAsia="x-none"/>
              </w:rPr>
            </w:pPr>
            <w:r w:rsidRPr="006D55C2">
              <w:rPr>
                <w:color w:val="000000" w:themeColor="text1"/>
                <w:lang w:eastAsia="x-none"/>
              </w:rPr>
              <w:t>26,4</w:t>
            </w:r>
          </w:p>
        </w:tc>
        <w:tc>
          <w:tcPr>
            <w:tcW w:w="572" w:type="pct"/>
            <w:tcBorders>
              <w:top w:val="nil"/>
              <w:left w:val="nil"/>
              <w:bottom w:val="single" w:sz="4" w:space="0" w:color="auto"/>
              <w:right w:val="single" w:sz="4" w:space="0" w:color="auto"/>
            </w:tcBorders>
            <w:shd w:val="clear" w:color="auto" w:fill="auto"/>
            <w:noWrap/>
            <w:vAlign w:val="center"/>
          </w:tcPr>
          <w:p w14:paraId="51067182" w14:textId="77777777" w:rsidR="00064E5A" w:rsidRPr="006D55C2" w:rsidRDefault="00064E5A" w:rsidP="00E11739">
            <w:pPr>
              <w:spacing w:before="60"/>
              <w:rPr>
                <w:color w:val="000000" w:themeColor="text1"/>
                <w:lang w:eastAsia="x-none"/>
              </w:rPr>
            </w:pPr>
            <w:r w:rsidRPr="006D55C2">
              <w:rPr>
                <w:color w:val="000000" w:themeColor="text1"/>
                <w:lang w:eastAsia="x-none"/>
              </w:rPr>
              <w:t>58,3</w:t>
            </w:r>
          </w:p>
        </w:tc>
        <w:tc>
          <w:tcPr>
            <w:tcW w:w="572" w:type="pct"/>
            <w:tcBorders>
              <w:top w:val="nil"/>
              <w:left w:val="nil"/>
              <w:bottom w:val="single" w:sz="4" w:space="0" w:color="auto"/>
              <w:right w:val="single" w:sz="4" w:space="0" w:color="auto"/>
            </w:tcBorders>
            <w:shd w:val="clear" w:color="auto" w:fill="auto"/>
            <w:noWrap/>
            <w:vAlign w:val="center"/>
          </w:tcPr>
          <w:p w14:paraId="7F3D680E" w14:textId="77777777" w:rsidR="00064E5A" w:rsidRPr="006D55C2" w:rsidRDefault="00064E5A" w:rsidP="00E11739">
            <w:pPr>
              <w:spacing w:before="60"/>
              <w:rPr>
                <w:color w:val="000000" w:themeColor="text1"/>
                <w:lang w:eastAsia="x-none"/>
              </w:rPr>
            </w:pPr>
            <w:r w:rsidRPr="006D55C2">
              <w:rPr>
                <w:color w:val="000000" w:themeColor="text1"/>
                <w:lang w:eastAsia="x-none"/>
              </w:rPr>
              <w:t>44,4</w:t>
            </w:r>
          </w:p>
        </w:tc>
        <w:tc>
          <w:tcPr>
            <w:tcW w:w="572" w:type="pct"/>
            <w:tcBorders>
              <w:top w:val="nil"/>
              <w:left w:val="nil"/>
              <w:bottom w:val="single" w:sz="4" w:space="0" w:color="auto"/>
              <w:right w:val="single" w:sz="4" w:space="0" w:color="auto"/>
            </w:tcBorders>
            <w:shd w:val="clear" w:color="auto" w:fill="auto"/>
            <w:noWrap/>
            <w:vAlign w:val="center"/>
          </w:tcPr>
          <w:p w14:paraId="71CDED80" w14:textId="77777777" w:rsidR="00064E5A" w:rsidRPr="006D55C2" w:rsidRDefault="00064E5A" w:rsidP="00E11739">
            <w:pPr>
              <w:spacing w:before="60"/>
              <w:rPr>
                <w:color w:val="000000" w:themeColor="text1"/>
                <w:lang w:eastAsia="x-none"/>
              </w:rPr>
            </w:pPr>
            <w:r w:rsidRPr="006D55C2">
              <w:rPr>
                <w:color w:val="000000" w:themeColor="text1"/>
                <w:lang w:eastAsia="x-none"/>
              </w:rPr>
              <w:t>18,8</w:t>
            </w:r>
          </w:p>
        </w:tc>
        <w:tc>
          <w:tcPr>
            <w:tcW w:w="572" w:type="pct"/>
            <w:tcBorders>
              <w:top w:val="nil"/>
              <w:left w:val="nil"/>
              <w:bottom w:val="single" w:sz="4" w:space="0" w:color="auto"/>
              <w:right w:val="single" w:sz="4" w:space="0" w:color="auto"/>
            </w:tcBorders>
            <w:shd w:val="clear" w:color="auto" w:fill="auto"/>
            <w:noWrap/>
            <w:vAlign w:val="center"/>
          </w:tcPr>
          <w:p w14:paraId="041D30A1" w14:textId="77777777" w:rsidR="00064E5A" w:rsidRPr="006D55C2" w:rsidRDefault="00064E5A" w:rsidP="00E11739">
            <w:pPr>
              <w:spacing w:before="60"/>
              <w:rPr>
                <w:color w:val="000000" w:themeColor="text1"/>
                <w:lang w:eastAsia="x-none"/>
              </w:rPr>
            </w:pPr>
            <w:r w:rsidRPr="006D55C2">
              <w:rPr>
                <w:color w:val="000000" w:themeColor="text1"/>
                <w:lang w:eastAsia="x-none"/>
              </w:rPr>
              <w:t>KPH</w:t>
            </w:r>
          </w:p>
        </w:tc>
        <w:tc>
          <w:tcPr>
            <w:tcW w:w="573" w:type="pct"/>
            <w:tcBorders>
              <w:top w:val="nil"/>
              <w:left w:val="nil"/>
              <w:bottom w:val="single" w:sz="4" w:space="0" w:color="auto"/>
              <w:right w:val="single" w:sz="4" w:space="0" w:color="auto"/>
            </w:tcBorders>
            <w:shd w:val="clear" w:color="auto" w:fill="auto"/>
            <w:noWrap/>
            <w:vAlign w:val="center"/>
          </w:tcPr>
          <w:p w14:paraId="6EDF3DF8" w14:textId="77777777" w:rsidR="00064E5A" w:rsidRPr="006D55C2" w:rsidRDefault="00064E5A" w:rsidP="00E11739">
            <w:pPr>
              <w:spacing w:before="60"/>
              <w:rPr>
                <w:color w:val="000000" w:themeColor="text1"/>
                <w:lang w:eastAsia="x-none"/>
              </w:rPr>
            </w:pPr>
            <w:r w:rsidRPr="006D55C2">
              <w:rPr>
                <w:color w:val="000000" w:themeColor="text1"/>
                <w:lang w:eastAsia="x-none"/>
              </w:rPr>
              <w:t>40,9</w:t>
            </w:r>
          </w:p>
        </w:tc>
      </w:tr>
      <w:tr w:rsidR="00932158" w:rsidRPr="006D55C2" w14:paraId="687B9DF8" w14:textId="77777777" w:rsidTr="00016615">
        <w:trPr>
          <w:trHeight w:val="290"/>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4A962DB4" w14:textId="77777777" w:rsidR="00064E5A" w:rsidRPr="006D55C2" w:rsidRDefault="00064E5A" w:rsidP="00E11739">
            <w:pPr>
              <w:spacing w:before="60"/>
              <w:jc w:val="center"/>
              <w:rPr>
                <w:color w:val="000000" w:themeColor="text1"/>
                <w:lang w:eastAsia="x-none"/>
              </w:rPr>
            </w:pPr>
            <w:r w:rsidRPr="006D55C2">
              <w:rPr>
                <w:color w:val="000000" w:themeColor="text1"/>
                <w:lang w:eastAsia="x-none"/>
              </w:rPr>
              <w:t>13</w:t>
            </w:r>
          </w:p>
        </w:tc>
        <w:tc>
          <w:tcPr>
            <w:tcW w:w="807" w:type="pct"/>
            <w:tcBorders>
              <w:top w:val="nil"/>
              <w:left w:val="nil"/>
              <w:bottom w:val="single" w:sz="4" w:space="0" w:color="auto"/>
              <w:right w:val="single" w:sz="4" w:space="0" w:color="auto"/>
            </w:tcBorders>
            <w:shd w:val="clear" w:color="auto" w:fill="auto"/>
            <w:noWrap/>
            <w:vAlign w:val="center"/>
          </w:tcPr>
          <w:p w14:paraId="7E6436F1" w14:textId="77777777" w:rsidR="00064E5A" w:rsidRPr="006D55C2" w:rsidRDefault="00064E5A" w:rsidP="00E11739">
            <w:pPr>
              <w:spacing w:before="60"/>
              <w:rPr>
                <w:color w:val="000000" w:themeColor="text1"/>
                <w:lang w:eastAsia="x-none"/>
              </w:rPr>
            </w:pPr>
            <w:r w:rsidRPr="006D55C2">
              <w:rPr>
                <w:color w:val="000000" w:themeColor="text1"/>
                <w:lang w:eastAsia="x-none"/>
              </w:rPr>
              <w:t>KK16</w:t>
            </w:r>
          </w:p>
        </w:tc>
        <w:tc>
          <w:tcPr>
            <w:tcW w:w="572" w:type="pct"/>
            <w:tcBorders>
              <w:top w:val="nil"/>
              <w:left w:val="nil"/>
              <w:bottom w:val="single" w:sz="4" w:space="0" w:color="auto"/>
              <w:right w:val="single" w:sz="4" w:space="0" w:color="auto"/>
            </w:tcBorders>
            <w:shd w:val="clear" w:color="auto" w:fill="auto"/>
            <w:noWrap/>
            <w:vAlign w:val="center"/>
          </w:tcPr>
          <w:p w14:paraId="659CB29C" w14:textId="77777777" w:rsidR="00064E5A" w:rsidRPr="006D55C2" w:rsidRDefault="00064E5A" w:rsidP="00E11739">
            <w:pPr>
              <w:spacing w:before="60"/>
              <w:rPr>
                <w:color w:val="000000" w:themeColor="text1"/>
                <w:lang w:eastAsia="x-none"/>
              </w:rPr>
            </w:pPr>
            <w:r w:rsidRPr="006D55C2">
              <w:rPr>
                <w:color w:val="000000" w:themeColor="text1"/>
                <w:lang w:eastAsia="x-none"/>
              </w:rPr>
              <w:t>29,1</w:t>
            </w:r>
          </w:p>
        </w:tc>
        <w:tc>
          <w:tcPr>
            <w:tcW w:w="572" w:type="pct"/>
            <w:tcBorders>
              <w:top w:val="nil"/>
              <w:left w:val="nil"/>
              <w:bottom w:val="single" w:sz="4" w:space="0" w:color="auto"/>
              <w:right w:val="single" w:sz="4" w:space="0" w:color="auto"/>
            </w:tcBorders>
            <w:shd w:val="clear" w:color="auto" w:fill="auto"/>
            <w:noWrap/>
            <w:vAlign w:val="center"/>
          </w:tcPr>
          <w:p w14:paraId="477CFCA3" w14:textId="77777777" w:rsidR="00064E5A" w:rsidRPr="006D55C2" w:rsidRDefault="00064E5A" w:rsidP="00E11739">
            <w:pPr>
              <w:spacing w:before="60"/>
              <w:rPr>
                <w:color w:val="000000" w:themeColor="text1"/>
                <w:lang w:eastAsia="x-none"/>
              </w:rPr>
            </w:pPr>
            <w:r w:rsidRPr="006D55C2">
              <w:rPr>
                <w:color w:val="000000" w:themeColor="text1"/>
                <w:lang w:eastAsia="x-none"/>
              </w:rPr>
              <w:t>62,3</w:t>
            </w:r>
          </w:p>
        </w:tc>
        <w:tc>
          <w:tcPr>
            <w:tcW w:w="572" w:type="pct"/>
            <w:tcBorders>
              <w:top w:val="nil"/>
              <w:left w:val="nil"/>
              <w:bottom w:val="single" w:sz="4" w:space="0" w:color="auto"/>
              <w:right w:val="single" w:sz="4" w:space="0" w:color="auto"/>
            </w:tcBorders>
            <w:shd w:val="clear" w:color="auto" w:fill="auto"/>
            <w:noWrap/>
            <w:vAlign w:val="center"/>
          </w:tcPr>
          <w:p w14:paraId="20F4DD9F" w14:textId="77777777" w:rsidR="00064E5A" w:rsidRPr="006D55C2" w:rsidRDefault="00064E5A" w:rsidP="00E11739">
            <w:pPr>
              <w:spacing w:before="60"/>
              <w:rPr>
                <w:color w:val="000000" w:themeColor="text1"/>
                <w:lang w:eastAsia="x-none"/>
              </w:rPr>
            </w:pPr>
            <w:r w:rsidRPr="006D55C2">
              <w:rPr>
                <w:color w:val="000000" w:themeColor="text1"/>
                <w:lang w:eastAsia="x-none"/>
              </w:rPr>
              <w:t>36,7</w:t>
            </w:r>
          </w:p>
        </w:tc>
        <w:tc>
          <w:tcPr>
            <w:tcW w:w="572" w:type="pct"/>
            <w:tcBorders>
              <w:top w:val="nil"/>
              <w:left w:val="nil"/>
              <w:bottom w:val="single" w:sz="4" w:space="0" w:color="auto"/>
              <w:right w:val="single" w:sz="4" w:space="0" w:color="auto"/>
            </w:tcBorders>
            <w:shd w:val="clear" w:color="auto" w:fill="auto"/>
            <w:noWrap/>
            <w:vAlign w:val="center"/>
          </w:tcPr>
          <w:p w14:paraId="6CE6DF85" w14:textId="77777777" w:rsidR="00064E5A" w:rsidRPr="006D55C2" w:rsidRDefault="00064E5A" w:rsidP="00E11739">
            <w:pPr>
              <w:spacing w:before="60"/>
              <w:rPr>
                <w:color w:val="000000" w:themeColor="text1"/>
                <w:lang w:eastAsia="x-none"/>
              </w:rPr>
            </w:pPr>
            <w:r w:rsidRPr="006D55C2">
              <w:rPr>
                <w:color w:val="000000" w:themeColor="text1"/>
                <w:lang w:eastAsia="x-none"/>
              </w:rPr>
              <w:t>17,3</w:t>
            </w:r>
          </w:p>
        </w:tc>
        <w:tc>
          <w:tcPr>
            <w:tcW w:w="572" w:type="pct"/>
            <w:tcBorders>
              <w:top w:val="nil"/>
              <w:left w:val="nil"/>
              <w:bottom w:val="single" w:sz="4" w:space="0" w:color="auto"/>
              <w:right w:val="single" w:sz="4" w:space="0" w:color="auto"/>
            </w:tcBorders>
            <w:shd w:val="clear" w:color="auto" w:fill="auto"/>
            <w:noWrap/>
            <w:vAlign w:val="center"/>
          </w:tcPr>
          <w:p w14:paraId="7019EB72" w14:textId="77777777" w:rsidR="00064E5A" w:rsidRPr="006D55C2" w:rsidRDefault="00064E5A" w:rsidP="00E11739">
            <w:pPr>
              <w:spacing w:before="60"/>
              <w:rPr>
                <w:color w:val="000000" w:themeColor="text1"/>
                <w:lang w:eastAsia="x-none"/>
              </w:rPr>
            </w:pPr>
            <w:r w:rsidRPr="006D55C2">
              <w:rPr>
                <w:color w:val="000000" w:themeColor="text1"/>
                <w:lang w:eastAsia="x-none"/>
              </w:rPr>
              <w:t>KPH</w:t>
            </w:r>
          </w:p>
        </w:tc>
        <w:tc>
          <w:tcPr>
            <w:tcW w:w="573" w:type="pct"/>
            <w:tcBorders>
              <w:top w:val="nil"/>
              <w:left w:val="nil"/>
              <w:bottom w:val="single" w:sz="4" w:space="0" w:color="auto"/>
              <w:right w:val="single" w:sz="4" w:space="0" w:color="auto"/>
            </w:tcBorders>
            <w:shd w:val="clear" w:color="auto" w:fill="auto"/>
            <w:noWrap/>
            <w:vAlign w:val="center"/>
          </w:tcPr>
          <w:p w14:paraId="2D6A779D" w14:textId="77777777" w:rsidR="00064E5A" w:rsidRPr="006D55C2" w:rsidRDefault="00064E5A" w:rsidP="00E11739">
            <w:pPr>
              <w:spacing w:before="60"/>
              <w:rPr>
                <w:color w:val="000000" w:themeColor="text1"/>
                <w:lang w:eastAsia="x-none"/>
              </w:rPr>
            </w:pPr>
            <w:r w:rsidRPr="006D55C2">
              <w:rPr>
                <w:color w:val="000000" w:themeColor="text1"/>
                <w:lang w:eastAsia="x-none"/>
              </w:rPr>
              <w:t>33,8</w:t>
            </w:r>
          </w:p>
        </w:tc>
      </w:tr>
      <w:tr w:rsidR="00932158" w:rsidRPr="006D55C2" w14:paraId="7DB0CE5C" w14:textId="77777777" w:rsidTr="00016615">
        <w:trPr>
          <w:trHeight w:val="290"/>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69682E6C" w14:textId="77777777" w:rsidR="00064E5A" w:rsidRPr="006D55C2" w:rsidRDefault="00064E5A" w:rsidP="00E11739">
            <w:pPr>
              <w:spacing w:before="60"/>
              <w:jc w:val="center"/>
              <w:rPr>
                <w:color w:val="000000" w:themeColor="text1"/>
                <w:lang w:eastAsia="x-none"/>
              </w:rPr>
            </w:pPr>
            <w:r w:rsidRPr="006D55C2">
              <w:rPr>
                <w:color w:val="000000" w:themeColor="text1"/>
                <w:lang w:eastAsia="x-none"/>
              </w:rPr>
              <w:t>14</w:t>
            </w:r>
          </w:p>
        </w:tc>
        <w:tc>
          <w:tcPr>
            <w:tcW w:w="807" w:type="pct"/>
            <w:tcBorders>
              <w:top w:val="nil"/>
              <w:left w:val="nil"/>
              <w:bottom w:val="single" w:sz="4" w:space="0" w:color="auto"/>
              <w:right w:val="single" w:sz="4" w:space="0" w:color="auto"/>
            </w:tcBorders>
            <w:shd w:val="clear" w:color="auto" w:fill="auto"/>
            <w:noWrap/>
            <w:vAlign w:val="center"/>
          </w:tcPr>
          <w:p w14:paraId="5CC9E4B0" w14:textId="77777777" w:rsidR="00064E5A" w:rsidRPr="006D55C2" w:rsidRDefault="00064E5A" w:rsidP="00E11739">
            <w:pPr>
              <w:spacing w:before="60"/>
              <w:rPr>
                <w:color w:val="000000" w:themeColor="text1"/>
                <w:lang w:eastAsia="x-none"/>
              </w:rPr>
            </w:pPr>
            <w:r w:rsidRPr="006D55C2">
              <w:rPr>
                <w:color w:val="000000" w:themeColor="text1"/>
                <w:lang w:eastAsia="x-none"/>
              </w:rPr>
              <w:t>KK17</w:t>
            </w:r>
          </w:p>
        </w:tc>
        <w:tc>
          <w:tcPr>
            <w:tcW w:w="572" w:type="pct"/>
            <w:tcBorders>
              <w:top w:val="nil"/>
              <w:left w:val="nil"/>
              <w:bottom w:val="single" w:sz="4" w:space="0" w:color="auto"/>
              <w:right w:val="single" w:sz="4" w:space="0" w:color="auto"/>
            </w:tcBorders>
            <w:shd w:val="clear" w:color="auto" w:fill="auto"/>
            <w:noWrap/>
            <w:vAlign w:val="center"/>
          </w:tcPr>
          <w:p w14:paraId="48570CA7" w14:textId="77777777" w:rsidR="00064E5A" w:rsidRPr="006D55C2" w:rsidRDefault="00064E5A" w:rsidP="00E11739">
            <w:pPr>
              <w:spacing w:before="60"/>
              <w:rPr>
                <w:color w:val="000000" w:themeColor="text1"/>
                <w:lang w:eastAsia="x-none"/>
              </w:rPr>
            </w:pPr>
            <w:r w:rsidRPr="006D55C2">
              <w:rPr>
                <w:color w:val="000000" w:themeColor="text1"/>
                <w:lang w:eastAsia="x-none"/>
              </w:rPr>
              <w:t>27,1</w:t>
            </w:r>
          </w:p>
        </w:tc>
        <w:tc>
          <w:tcPr>
            <w:tcW w:w="572" w:type="pct"/>
            <w:tcBorders>
              <w:top w:val="nil"/>
              <w:left w:val="nil"/>
              <w:bottom w:val="single" w:sz="4" w:space="0" w:color="auto"/>
              <w:right w:val="single" w:sz="4" w:space="0" w:color="auto"/>
            </w:tcBorders>
            <w:shd w:val="clear" w:color="auto" w:fill="auto"/>
            <w:noWrap/>
            <w:vAlign w:val="center"/>
          </w:tcPr>
          <w:p w14:paraId="4E8D3EE7" w14:textId="77777777" w:rsidR="00064E5A" w:rsidRPr="006D55C2" w:rsidRDefault="00064E5A" w:rsidP="00E11739">
            <w:pPr>
              <w:spacing w:before="60"/>
              <w:rPr>
                <w:color w:val="000000" w:themeColor="text1"/>
                <w:lang w:eastAsia="x-none"/>
              </w:rPr>
            </w:pPr>
            <w:r w:rsidRPr="006D55C2">
              <w:rPr>
                <w:color w:val="000000" w:themeColor="text1"/>
                <w:lang w:eastAsia="x-none"/>
              </w:rPr>
              <w:t>60,1</w:t>
            </w:r>
          </w:p>
        </w:tc>
        <w:tc>
          <w:tcPr>
            <w:tcW w:w="572" w:type="pct"/>
            <w:tcBorders>
              <w:top w:val="nil"/>
              <w:left w:val="nil"/>
              <w:bottom w:val="single" w:sz="4" w:space="0" w:color="auto"/>
              <w:right w:val="single" w:sz="4" w:space="0" w:color="auto"/>
            </w:tcBorders>
            <w:shd w:val="clear" w:color="auto" w:fill="auto"/>
            <w:noWrap/>
            <w:vAlign w:val="center"/>
          </w:tcPr>
          <w:p w14:paraId="1BB314C3" w14:textId="77777777" w:rsidR="00064E5A" w:rsidRPr="006D55C2" w:rsidRDefault="00064E5A" w:rsidP="00E11739">
            <w:pPr>
              <w:spacing w:before="60"/>
              <w:rPr>
                <w:color w:val="000000" w:themeColor="text1"/>
                <w:lang w:eastAsia="x-none"/>
              </w:rPr>
            </w:pPr>
            <w:r w:rsidRPr="006D55C2">
              <w:rPr>
                <w:color w:val="000000" w:themeColor="text1"/>
                <w:lang w:eastAsia="x-none"/>
              </w:rPr>
              <w:t>36,7</w:t>
            </w:r>
          </w:p>
        </w:tc>
        <w:tc>
          <w:tcPr>
            <w:tcW w:w="572" w:type="pct"/>
            <w:tcBorders>
              <w:top w:val="nil"/>
              <w:left w:val="nil"/>
              <w:bottom w:val="single" w:sz="4" w:space="0" w:color="auto"/>
              <w:right w:val="single" w:sz="4" w:space="0" w:color="auto"/>
            </w:tcBorders>
            <w:shd w:val="clear" w:color="auto" w:fill="auto"/>
            <w:noWrap/>
            <w:vAlign w:val="center"/>
          </w:tcPr>
          <w:p w14:paraId="40304572" w14:textId="77777777" w:rsidR="00064E5A" w:rsidRPr="006D55C2" w:rsidRDefault="00064E5A" w:rsidP="00E11739">
            <w:pPr>
              <w:spacing w:before="60"/>
              <w:rPr>
                <w:color w:val="000000" w:themeColor="text1"/>
                <w:lang w:eastAsia="x-none"/>
              </w:rPr>
            </w:pPr>
            <w:r w:rsidRPr="006D55C2">
              <w:rPr>
                <w:color w:val="000000" w:themeColor="text1"/>
                <w:lang w:eastAsia="x-none"/>
              </w:rPr>
              <w:t>17,4</w:t>
            </w:r>
          </w:p>
        </w:tc>
        <w:tc>
          <w:tcPr>
            <w:tcW w:w="572" w:type="pct"/>
            <w:tcBorders>
              <w:top w:val="nil"/>
              <w:left w:val="nil"/>
              <w:bottom w:val="single" w:sz="4" w:space="0" w:color="auto"/>
              <w:right w:val="single" w:sz="4" w:space="0" w:color="auto"/>
            </w:tcBorders>
            <w:shd w:val="clear" w:color="auto" w:fill="auto"/>
            <w:noWrap/>
            <w:vAlign w:val="center"/>
          </w:tcPr>
          <w:p w14:paraId="16E500A1" w14:textId="77777777" w:rsidR="00064E5A" w:rsidRPr="006D55C2" w:rsidRDefault="00064E5A" w:rsidP="00E11739">
            <w:pPr>
              <w:spacing w:before="60"/>
              <w:rPr>
                <w:color w:val="000000" w:themeColor="text1"/>
                <w:lang w:eastAsia="x-none"/>
              </w:rPr>
            </w:pPr>
            <w:r w:rsidRPr="006D55C2">
              <w:rPr>
                <w:color w:val="000000" w:themeColor="text1"/>
                <w:lang w:eastAsia="x-none"/>
              </w:rPr>
              <w:t>KPH</w:t>
            </w:r>
          </w:p>
        </w:tc>
        <w:tc>
          <w:tcPr>
            <w:tcW w:w="573" w:type="pct"/>
            <w:tcBorders>
              <w:top w:val="nil"/>
              <w:left w:val="nil"/>
              <w:bottom w:val="single" w:sz="4" w:space="0" w:color="auto"/>
              <w:right w:val="single" w:sz="4" w:space="0" w:color="auto"/>
            </w:tcBorders>
            <w:shd w:val="clear" w:color="auto" w:fill="auto"/>
            <w:noWrap/>
            <w:vAlign w:val="center"/>
          </w:tcPr>
          <w:p w14:paraId="6A55EEA3" w14:textId="77777777" w:rsidR="00064E5A" w:rsidRPr="006D55C2" w:rsidRDefault="00064E5A" w:rsidP="00E11739">
            <w:pPr>
              <w:spacing w:before="60"/>
              <w:rPr>
                <w:color w:val="000000" w:themeColor="text1"/>
                <w:lang w:eastAsia="x-none"/>
              </w:rPr>
            </w:pPr>
            <w:r w:rsidRPr="006D55C2">
              <w:rPr>
                <w:color w:val="000000" w:themeColor="text1"/>
                <w:lang w:eastAsia="x-none"/>
              </w:rPr>
              <w:t>35,9</w:t>
            </w:r>
          </w:p>
        </w:tc>
      </w:tr>
      <w:tr w:rsidR="00932158" w:rsidRPr="006D55C2" w14:paraId="7ECC5FAE" w14:textId="77777777" w:rsidTr="00016615">
        <w:trPr>
          <w:trHeight w:val="290"/>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02E995E3" w14:textId="77777777" w:rsidR="00064E5A" w:rsidRPr="006D55C2" w:rsidRDefault="00064E5A" w:rsidP="00E11739">
            <w:pPr>
              <w:spacing w:before="60"/>
              <w:jc w:val="center"/>
              <w:rPr>
                <w:color w:val="000000" w:themeColor="text1"/>
                <w:lang w:eastAsia="x-none"/>
              </w:rPr>
            </w:pPr>
            <w:r w:rsidRPr="006D55C2">
              <w:rPr>
                <w:color w:val="000000" w:themeColor="text1"/>
                <w:lang w:eastAsia="x-none"/>
              </w:rPr>
              <w:t>15</w:t>
            </w:r>
          </w:p>
        </w:tc>
        <w:tc>
          <w:tcPr>
            <w:tcW w:w="807" w:type="pct"/>
            <w:tcBorders>
              <w:top w:val="nil"/>
              <w:left w:val="nil"/>
              <w:bottom w:val="single" w:sz="4" w:space="0" w:color="auto"/>
              <w:right w:val="single" w:sz="4" w:space="0" w:color="auto"/>
            </w:tcBorders>
            <w:shd w:val="clear" w:color="auto" w:fill="auto"/>
            <w:noWrap/>
            <w:vAlign w:val="center"/>
          </w:tcPr>
          <w:p w14:paraId="5627DFAF" w14:textId="77777777" w:rsidR="00064E5A" w:rsidRPr="006D55C2" w:rsidRDefault="00064E5A" w:rsidP="00E11739">
            <w:pPr>
              <w:spacing w:before="60"/>
              <w:rPr>
                <w:color w:val="000000" w:themeColor="text1"/>
                <w:lang w:eastAsia="x-none"/>
              </w:rPr>
            </w:pPr>
            <w:r w:rsidRPr="006D55C2">
              <w:rPr>
                <w:color w:val="000000" w:themeColor="text1"/>
                <w:lang w:eastAsia="x-none"/>
              </w:rPr>
              <w:t>KK18</w:t>
            </w:r>
          </w:p>
        </w:tc>
        <w:tc>
          <w:tcPr>
            <w:tcW w:w="572" w:type="pct"/>
            <w:tcBorders>
              <w:top w:val="nil"/>
              <w:left w:val="nil"/>
              <w:bottom w:val="single" w:sz="4" w:space="0" w:color="auto"/>
              <w:right w:val="single" w:sz="4" w:space="0" w:color="auto"/>
            </w:tcBorders>
            <w:shd w:val="clear" w:color="auto" w:fill="auto"/>
            <w:noWrap/>
            <w:vAlign w:val="center"/>
          </w:tcPr>
          <w:p w14:paraId="52BD1B96" w14:textId="77777777" w:rsidR="00064E5A" w:rsidRPr="006D55C2" w:rsidRDefault="00064E5A" w:rsidP="00E11739">
            <w:pPr>
              <w:spacing w:before="60"/>
              <w:rPr>
                <w:color w:val="000000" w:themeColor="text1"/>
                <w:lang w:eastAsia="x-none"/>
              </w:rPr>
            </w:pPr>
            <w:r w:rsidRPr="006D55C2">
              <w:rPr>
                <w:color w:val="000000" w:themeColor="text1"/>
                <w:lang w:eastAsia="x-none"/>
              </w:rPr>
              <w:t>26,3</w:t>
            </w:r>
          </w:p>
        </w:tc>
        <w:tc>
          <w:tcPr>
            <w:tcW w:w="572" w:type="pct"/>
            <w:tcBorders>
              <w:top w:val="nil"/>
              <w:left w:val="nil"/>
              <w:bottom w:val="single" w:sz="4" w:space="0" w:color="auto"/>
              <w:right w:val="single" w:sz="4" w:space="0" w:color="auto"/>
            </w:tcBorders>
            <w:shd w:val="clear" w:color="auto" w:fill="auto"/>
            <w:noWrap/>
            <w:vAlign w:val="center"/>
          </w:tcPr>
          <w:p w14:paraId="3BD82042" w14:textId="77777777" w:rsidR="00064E5A" w:rsidRPr="006D55C2" w:rsidRDefault="00064E5A" w:rsidP="00E11739">
            <w:pPr>
              <w:spacing w:before="60"/>
              <w:rPr>
                <w:color w:val="000000" w:themeColor="text1"/>
                <w:lang w:eastAsia="x-none"/>
              </w:rPr>
            </w:pPr>
            <w:r w:rsidRPr="006D55C2">
              <w:rPr>
                <w:color w:val="000000" w:themeColor="text1"/>
                <w:lang w:eastAsia="x-none"/>
              </w:rPr>
              <w:t>59,2</w:t>
            </w:r>
          </w:p>
        </w:tc>
        <w:tc>
          <w:tcPr>
            <w:tcW w:w="572" w:type="pct"/>
            <w:tcBorders>
              <w:top w:val="nil"/>
              <w:left w:val="nil"/>
              <w:bottom w:val="single" w:sz="4" w:space="0" w:color="auto"/>
              <w:right w:val="single" w:sz="4" w:space="0" w:color="auto"/>
            </w:tcBorders>
            <w:shd w:val="clear" w:color="auto" w:fill="auto"/>
            <w:noWrap/>
            <w:vAlign w:val="center"/>
          </w:tcPr>
          <w:p w14:paraId="6D5A6ADA" w14:textId="77777777" w:rsidR="00064E5A" w:rsidRPr="006D55C2" w:rsidRDefault="00064E5A" w:rsidP="00E11739">
            <w:pPr>
              <w:spacing w:before="60"/>
              <w:rPr>
                <w:color w:val="000000" w:themeColor="text1"/>
                <w:lang w:eastAsia="x-none"/>
              </w:rPr>
            </w:pPr>
            <w:r w:rsidRPr="006D55C2">
              <w:rPr>
                <w:color w:val="000000" w:themeColor="text1"/>
                <w:lang w:eastAsia="x-none"/>
              </w:rPr>
              <w:t>40,2</w:t>
            </w:r>
          </w:p>
        </w:tc>
        <w:tc>
          <w:tcPr>
            <w:tcW w:w="572" w:type="pct"/>
            <w:tcBorders>
              <w:top w:val="nil"/>
              <w:left w:val="nil"/>
              <w:bottom w:val="single" w:sz="4" w:space="0" w:color="auto"/>
              <w:right w:val="single" w:sz="4" w:space="0" w:color="auto"/>
            </w:tcBorders>
            <w:shd w:val="clear" w:color="auto" w:fill="auto"/>
            <w:noWrap/>
            <w:vAlign w:val="center"/>
          </w:tcPr>
          <w:p w14:paraId="40C21618" w14:textId="77777777" w:rsidR="00064E5A" w:rsidRPr="006D55C2" w:rsidRDefault="00064E5A" w:rsidP="00E11739">
            <w:pPr>
              <w:spacing w:before="60"/>
              <w:rPr>
                <w:color w:val="000000" w:themeColor="text1"/>
                <w:lang w:eastAsia="x-none"/>
              </w:rPr>
            </w:pPr>
            <w:r w:rsidRPr="006D55C2">
              <w:rPr>
                <w:color w:val="000000" w:themeColor="text1"/>
                <w:lang w:eastAsia="x-none"/>
              </w:rPr>
              <w:t>17,9</w:t>
            </w:r>
          </w:p>
        </w:tc>
        <w:tc>
          <w:tcPr>
            <w:tcW w:w="572" w:type="pct"/>
            <w:tcBorders>
              <w:top w:val="nil"/>
              <w:left w:val="nil"/>
              <w:bottom w:val="single" w:sz="4" w:space="0" w:color="auto"/>
              <w:right w:val="single" w:sz="4" w:space="0" w:color="auto"/>
            </w:tcBorders>
            <w:shd w:val="clear" w:color="auto" w:fill="auto"/>
            <w:noWrap/>
            <w:vAlign w:val="center"/>
          </w:tcPr>
          <w:p w14:paraId="70D67BF2" w14:textId="77777777" w:rsidR="00064E5A" w:rsidRPr="006D55C2" w:rsidRDefault="00064E5A" w:rsidP="00E11739">
            <w:pPr>
              <w:spacing w:before="60"/>
              <w:rPr>
                <w:color w:val="000000" w:themeColor="text1"/>
                <w:lang w:eastAsia="x-none"/>
              </w:rPr>
            </w:pPr>
            <w:r w:rsidRPr="006D55C2">
              <w:rPr>
                <w:color w:val="000000" w:themeColor="text1"/>
                <w:lang w:eastAsia="x-none"/>
              </w:rPr>
              <w:t>KPH</w:t>
            </w:r>
          </w:p>
        </w:tc>
        <w:tc>
          <w:tcPr>
            <w:tcW w:w="573" w:type="pct"/>
            <w:tcBorders>
              <w:top w:val="nil"/>
              <w:left w:val="nil"/>
              <w:bottom w:val="single" w:sz="4" w:space="0" w:color="auto"/>
              <w:right w:val="single" w:sz="4" w:space="0" w:color="auto"/>
            </w:tcBorders>
            <w:shd w:val="clear" w:color="auto" w:fill="auto"/>
            <w:noWrap/>
            <w:vAlign w:val="center"/>
          </w:tcPr>
          <w:p w14:paraId="6F5DDBF6" w14:textId="77777777" w:rsidR="00064E5A" w:rsidRPr="006D55C2" w:rsidRDefault="00064E5A" w:rsidP="00E11739">
            <w:pPr>
              <w:spacing w:before="60"/>
              <w:rPr>
                <w:color w:val="000000" w:themeColor="text1"/>
                <w:lang w:eastAsia="x-none"/>
              </w:rPr>
            </w:pPr>
            <w:r w:rsidRPr="006D55C2">
              <w:rPr>
                <w:color w:val="000000" w:themeColor="text1"/>
                <w:lang w:eastAsia="x-none"/>
              </w:rPr>
              <w:t>38,3</w:t>
            </w:r>
          </w:p>
        </w:tc>
      </w:tr>
      <w:tr w:rsidR="00932158" w:rsidRPr="006D55C2" w14:paraId="08E27F29" w14:textId="77777777" w:rsidTr="00016615">
        <w:trPr>
          <w:trHeight w:val="290"/>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017F8509" w14:textId="77777777" w:rsidR="00064E5A" w:rsidRPr="006D55C2" w:rsidRDefault="00064E5A" w:rsidP="00E11739">
            <w:pPr>
              <w:spacing w:before="60"/>
              <w:jc w:val="center"/>
              <w:rPr>
                <w:color w:val="000000" w:themeColor="text1"/>
                <w:lang w:eastAsia="x-none"/>
              </w:rPr>
            </w:pPr>
            <w:r w:rsidRPr="006D55C2">
              <w:rPr>
                <w:color w:val="000000" w:themeColor="text1"/>
                <w:lang w:eastAsia="x-none"/>
              </w:rPr>
              <w:t>16</w:t>
            </w:r>
          </w:p>
        </w:tc>
        <w:tc>
          <w:tcPr>
            <w:tcW w:w="807" w:type="pct"/>
            <w:tcBorders>
              <w:top w:val="nil"/>
              <w:left w:val="nil"/>
              <w:bottom w:val="single" w:sz="4" w:space="0" w:color="auto"/>
              <w:right w:val="single" w:sz="4" w:space="0" w:color="auto"/>
            </w:tcBorders>
            <w:shd w:val="clear" w:color="auto" w:fill="auto"/>
            <w:noWrap/>
            <w:vAlign w:val="center"/>
          </w:tcPr>
          <w:p w14:paraId="141F5043" w14:textId="77777777" w:rsidR="00064E5A" w:rsidRPr="006D55C2" w:rsidRDefault="00064E5A" w:rsidP="00E11739">
            <w:pPr>
              <w:spacing w:before="60"/>
              <w:rPr>
                <w:color w:val="000000" w:themeColor="text1"/>
                <w:lang w:eastAsia="x-none"/>
              </w:rPr>
            </w:pPr>
            <w:r w:rsidRPr="006D55C2">
              <w:rPr>
                <w:color w:val="000000" w:themeColor="text1"/>
                <w:lang w:eastAsia="x-none"/>
              </w:rPr>
              <w:t>KK19</w:t>
            </w:r>
          </w:p>
        </w:tc>
        <w:tc>
          <w:tcPr>
            <w:tcW w:w="572" w:type="pct"/>
            <w:tcBorders>
              <w:top w:val="nil"/>
              <w:left w:val="nil"/>
              <w:bottom w:val="single" w:sz="4" w:space="0" w:color="auto"/>
              <w:right w:val="single" w:sz="4" w:space="0" w:color="auto"/>
            </w:tcBorders>
            <w:shd w:val="clear" w:color="auto" w:fill="auto"/>
            <w:noWrap/>
            <w:vAlign w:val="center"/>
          </w:tcPr>
          <w:p w14:paraId="1056D157" w14:textId="77777777" w:rsidR="00064E5A" w:rsidRPr="006D55C2" w:rsidRDefault="00064E5A" w:rsidP="00E11739">
            <w:pPr>
              <w:spacing w:before="60"/>
              <w:rPr>
                <w:color w:val="000000" w:themeColor="text1"/>
                <w:lang w:eastAsia="x-none"/>
              </w:rPr>
            </w:pPr>
            <w:r w:rsidRPr="006D55C2">
              <w:rPr>
                <w:color w:val="000000" w:themeColor="text1"/>
                <w:lang w:eastAsia="x-none"/>
              </w:rPr>
              <w:t>26,3</w:t>
            </w:r>
          </w:p>
        </w:tc>
        <w:tc>
          <w:tcPr>
            <w:tcW w:w="572" w:type="pct"/>
            <w:tcBorders>
              <w:top w:val="nil"/>
              <w:left w:val="nil"/>
              <w:bottom w:val="single" w:sz="4" w:space="0" w:color="auto"/>
              <w:right w:val="single" w:sz="4" w:space="0" w:color="auto"/>
            </w:tcBorders>
            <w:shd w:val="clear" w:color="auto" w:fill="auto"/>
            <w:noWrap/>
            <w:vAlign w:val="center"/>
          </w:tcPr>
          <w:p w14:paraId="6DA9C205" w14:textId="77777777" w:rsidR="00064E5A" w:rsidRPr="006D55C2" w:rsidRDefault="00064E5A" w:rsidP="00E11739">
            <w:pPr>
              <w:spacing w:before="60"/>
              <w:rPr>
                <w:color w:val="000000" w:themeColor="text1"/>
                <w:lang w:eastAsia="x-none"/>
              </w:rPr>
            </w:pPr>
            <w:r w:rsidRPr="006D55C2">
              <w:rPr>
                <w:color w:val="000000" w:themeColor="text1"/>
                <w:lang w:eastAsia="x-none"/>
              </w:rPr>
              <w:t>60,2</w:t>
            </w:r>
          </w:p>
        </w:tc>
        <w:tc>
          <w:tcPr>
            <w:tcW w:w="572" w:type="pct"/>
            <w:tcBorders>
              <w:top w:val="nil"/>
              <w:left w:val="nil"/>
              <w:bottom w:val="single" w:sz="4" w:space="0" w:color="auto"/>
              <w:right w:val="single" w:sz="4" w:space="0" w:color="auto"/>
            </w:tcBorders>
            <w:shd w:val="clear" w:color="auto" w:fill="auto"/>
            <w:noWrap/>
            <w:vAlign w:val="center"/>
          </w:tcPr>
          <w:p w14:paraId="24851FFC" w14:textId="77777777" w:rsidR="00064E5A" w:rsidRPr="006D55C2" w:rsidRDefault="00064E5A" w:rsidP="00E11739">
            <w:pPr>
              <w:spacing w:before="60"/>
              <w:rPr>
                <w:color w:val="000000" w:themeColor="text1"/>
                <w:lang w:eastAsia="x-none"/>
              </w:rPr>
            </w:pPr>
            <w:r w:rsidRPr="006D55C2">
              <w:rPr>
                <w:color w:val="000000" w:themeColor="text1"/>
                <w:lang w:eastAsia="x-none"/>
              </w:rPr>
              <w:t>40,3</w:t>
            </w:r>
          </w:p>
        </w:tc>
        <w:tc>
          <w:tcPr>
            <w:tcW w:w="572" w:type="pct"/>
            <w:tcBorders>
              <w:top w:val="nil"/>
              <w:left w:val="nil"/>
              <w:bottom w:val="single" w:sz="4" w:space="0" w:color="auto"/>
              <w:right w:val="single" w:sz="4" w:space="0" w:color="auto"/>
            </w:tcBorders>
            <w:shd w:val="clear" w:color="auto" w:fill="auto"/>
            <w:noWrap/>
            <w:vAlign w:val="center"/>
          </w:tcPr>
          <w:p w14:paraId="2228C078" w14:textId="77777777" w:rsidR="00064E5A" w:rsidRPr="006D55C2" w:rsidRDefault="00064E5A" w:rsidP="00E11739">
            <w:pPr>
              <w:spacing w:before="60"/>
              <w:rPr>
                <w:color w:val="000000" w:themeColor="text1"/>
                <w:lang w:eastAsia="x-none"/>
              </w:rPr>
            </w:pPr>
            <w:r w:rsidRPr="006D55C2">
              <w:rPr>
                <w:color w:val="000000" w:themeColor="text1"/>
                <w:lang w:eastAsia="x-none"/>
              </w:rPr>
              <w:t>17,1</w:t>
            </w:r>
          </w:p>
        </w:tc>
        <w:tc>
          <w:tcPr>
            <w:tcW w:w="572" w:type="pct"/>
            <w:tcBorders>
              <w:top w:val="nil"/>
              <w:left w:val="nil"/>
              <w:bottom w:val="single" w:sz="4" w:space="0" w:color="auto"/>
              <w:right w:val="single" w:sz="4" w:space="0" w:color="auto"/>
            </w:tcBorders>
            <w:shd w:val="clear" w:color="auto" w:fill="auto"/>
            <w:noWrap/>
            <w:vAlign w:val="center"/>
          </w:tcPr>
          <w:p w14:paraId="106C7EBC" w14:textId="77777777" w:rsidR="00064E5A" w:rsidRPr="006D55C2" w:rsidRDefault="00064E5A" w:rsidP="00E11739">
            <w:pPr>
              <w:spacing w:before="60"/>
              <w:rPr>
                <w:color w:val="000000" w:themeColor="text1"/>
                <w:lang w:eastAsia="x-none"/>
              </w:rPr>
            </w:pPr>
            <w:r w:rsidRPr="006D55C2">
              <w:rPr>
                <w:color w:val="000000" w:themeColor="text1"/>
                <w:lang w:eastAsia="x-none"/>
              </w:rPr>
              <w:t>KPH</w:t>
            </w:r>
          </w:p>
        </w:tc>
        <w:tc>
          <w:tcPr>
            <w:tcW w:w="573" w:type="pct"/>
            <w:tcBorders>
              <w:top w:val="nil"/>
              <w:left w:val="nil"/>
              <w:bottom w:val="single" w:sz="4" w:space="0" w:color="auto"/>
              <w:right w:val="single" w:sz="4" w:space="0" w:color="auto"/>
            </w:tcBorders>
            <w:shd w:val="clear" w:color="auto" w:fill="auto"/>
            <w:noWrap/>
            <w:vAlign w:val="center"/>
          </w:tcPr>
          <w:p w14:paraId="2D469C2F" w14:textId="77777777" w:rsidR="00064E5A" w:rsidRPr="006D55C2" w:rsidRDefault="00064E5A" w:rsidP="00E11739">
            <w:pPr>
              <w:spacing w:before="60"/>
              <w:rPr>
                <w:color w:val="000000" w:themeColor="text1"/>
                <w:lang w:eastAsia="x-none"/>
              </w:rPr>
            </w:pPr>
            <w:r w:rsidRPr="006D55C2">
              <w:rPr>
                <w:color w:val="000000" w:themeColor="text1"/>
                <w:lang w:eastAsia="x-none"/>
              </w:rPr>
              <w:t>37</w:t>
            </w:r>
          </w:p>
        </w:tc>
      </w:tr>
      <w:tr w:rsidR="00932158" w:rsidRPr="006D55C2" w14:paraId="5BDE9A35" w14:textId="77777777" w:rsidTr="00016615">
        <w:trPr>
          <w:trHeight w:val="290"/>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7434F154" w14:textId="77777777" w:rsidR="00064E5A" w:rsidRPr="006D55C2" w:rsidRDefault="00064E5A" w:rsidP="00E11739">
            <w:pPr>
              <w:spacing w:before="60"/>
              <w:jc w:val="center"/>
              <w:rPr>
                <w:color w:val="000000" w:themeColor="text1"/>
                <w:lang w:eastAsia="x-none"/>
              </w:rPr>
            </w:pPr>
            <w:r w:rsidRPr="006D55C2">
              <w:rPr>
                <w:color w:val="000000" w:themeColor="text1"/>
                <w:lang w:eastAsia="x-none"/>
              </w:rPr>
              <w:t>17</w:t>
            </w:r>
          </w:p>
        </w:tc>
        <w:tc>
          <w:tcPr>
            <w:tcW w:w="807" w:type="pct"/>
            <w:tcBorders>
              <w:top w:val="nil"/>
              <w:left w:val="nil"/>
              <w:bottom w:val="single" w:sz="4" w:space="0" w:color="auto"/>
              <w:right w:val="single" w:sz="4" w:space="0" w:color="auto"/>
            </w:tcBorders>
            <w:shd w:val="clear" w:color="auto" w:fill="auto"/>
            <w:noWrap/>
            <w:vAlign w:val="center"/>
          </w:tcPr>
          <w:p w14:paraId="2E1B0E84" w14:textId="77777777" w:rsidR="00064E5A" w:rsidRPr="006D55C2" w:rsidRDefault="00064E5A" w:rsidP="00E11739">
            <w:pPr>
              <w:spacing w:before="60"/>
              <w:rPr>
                <w:color w:val="000000" w:themeColor="text1"/>
                <w:lang w:eastAsia="x-none"/>
              </w:rPr>
            </w:pPr>
            <w:r w:rsidRPr="006D55C2">
              <w:rPr>
                <w:color w:val="000000" w:themeColor="text1"/>
                <w:lang w:eastAsia="x-none"/>
              </w:rPr>
              <w:t>KK20</w:t>
            </w:r>
          </w:p>
        </w:tc>
        <w:tc>
          <w:tcPr>
            <w:tcW w:w="572" w:type="pct"/>
            <w:tcBorders>
              <w:top w:val="nil"/>
              <w:left w:val="nil"/>
              <w:bottom w:val="single" w:sz="4" w:space="0" w:color="auto"/>
              <w:right w:val="single" w:sz="4" w:space="0" w:color="auto"/>
            </w:tcBorders>
            <w:shd w:val="clear" w:color="auto" w:fill="auto"/>
            <w:noWrap/>
            <w:vAlign w:val="center"/>
          </w:tcPr>
          <w:p w14:paraId="5F08A01D" w14:textId="77777777" w:rsidR="00064E5A" w:rsidRPr="006D55C2" w:rsidRDefault="00064E5A" w:rsidP="00E11739">
            <w:pPr>
              <w:spacing w:before="60"/>
              <w:rPr>
                <w:color w:val="000000" w:themeColor="text1"/>
                <w:lang w:eastAsia="x-none"/>
              </w:rPr>
            </w:pPr>
            <w:r w:rsidRPr="006D55C2">
              <w:rPr>
                <w:color w:val="000000" w:themeColor="text1"/>
                <w:lang w:eastAsia="x-none"/>
              </w:rPr>
              <w:t>27,3</w:t>
            </w:r>
          </w:p>
        </w:tc>
        <w:tc>
          <w:tcPr>
            <w:tcW w:w="572" w:type="pct"/>
            <w:tcBorders>
              <w:top w:val="nil"/>
              <w:left w:val="nil"/>
              <w:bottom w:val="single" w:sz="4" w:space="0" w:color="auto"/>
              <w:right w:val="single" w:sz="4" w:space="0" w:color="auto"/>
            </w:tcBorders>
            <w:shd w:val="clear" w:color="auto" w:fill="auto"/>
            <w:noWrap/>
            <w:vAlign w:val="center"/>
          </w:tcPr>
          <w:p w14:paraId="68F36148" w14:textId="77777777" w:rsidR="00064E5A" w:rsidRPr="006D55C2" w:rsidRDefault="00064E5A" w:rsidP="00E11739">
            <w:pPr>
              <w:spacing w:before="60"/>
              <w:rPr>
                <w:color w:val="000000" w:themeColor="text1"/>
                <w:lang w:eastAsia="x-none"/>
              </w:rPr>
            </w:pPr>
            <w:r w:rsidRPr="006D55C2">
              <w:rPr>
                <w:color w:val="000000" w:themeColor="text1"/>
                <w:lang w:eastAsia="x-none"/>
              </w:rPr>
              <w:t>60,5</w:t>
            </w:r>
          </w:p>
        </w:tc>
        <w:tc>
          <w:tcPr>
            <w:tcW w:w="572" w:type="pct"/>
            <w:tcBorders>
              <w:top w:val="nil"/>
              <w:left w:val="nil"/>
              <w:bottom w:val="single" w:sz="4" w:space="0" w:color="auto"/>
              <w:right w:val="single" w:sz="4" w:space="0" w:color="auto"/>
            </w:tcBorders>
            <w:shd w:val="clear" w:color="auto" w:fill="auto"/>
            <w:noWrap/>
            <w:vAlign w:val="center"/>
          </w:tcPr>
          <w:p w14:paraId="5BE804CF" w14:textId="77777777" w:rsidR="00064E5A" w:rsidRPr="006D55C2" w:rsidRDefault="00064E5A" w:rsidP="00E11739">
            <w:pPr>
              <w:spacing w:before="60"/>
              <w:rPr>
                <w:color w:val="000000" w:themeColor="text1"/>
                <w:lang w:eastAsia="x-none"/>
              </w:rPr>
            </w:pPr>
            <w:r w:rsidRPr="006D55C2">
              <w:rPr>
                <w:color w:val="000000" w:themeColor="text1"/>
                <w:lang w:eastAsia="x-none"/>
              </w:rPr>
              <w:t>40,3</w:t>
            </w:r>
          </w:p>
        </w:tc>
        <w:tc>
          <w:tcPr>
            <w:tcW w:w="572" w:type="pct"/>
            <w:tcBorders>
              <w:top w:val="nil"/>
              <w:left w:val="nil"/>
              <w:bottom w:val="single" w:sz="4" w:space="0" w:color="auto"/>
              <w:right w:val="single" w:sz="4" w:space="0" w:color="auto"/>
            </w:tcBorders>
            <w:shd w:val="clear" w:color="auto" w:fill="auto"/>
            <w:noWrap/>
            <w:vAlign w:val="center"/>
          </w:tcPr>
          <w:p w14:paraId="6F0D6A7D" w14:textId="77777777" w:rsidR="00064E5A" w:rsidRPr="006D55C2" w:rsidRDefault="00064E5A" w:rsidP="00E11739">
            <w:pPr>
              <w:spacing w:before="60"/>
              <w:rPr>
                <w:color w:val="000000" w:themeColor="text1"/>
                <w:lang w:eastAsia="x-none"/>
              </w:rPr>
            </w:pPr>
            <w:r w:rsidRPr="006D55C2">
              <w:rPr>
                <w:color w:val="000000" w:themeColor="text1"/>
                <w:lang w:eastAsia="x-none"/>
              </w:rPr>
              <w:t>16,7</w:t>
            </w:r>
          </w:p>
        </w:tc>
        <w:tc>
          <w:tcPr>
            <w:tcW w:w="572" w:type="pct"/>
            <w:tcBorders>
              <w:top w:val="nil"/>
              <w:left w:val="nil"/>
              <w:bottom w:val="single" w:sz="4" w:space="0" w:color="auto"/>
              <w:right w:val="single" w:sz="4" w:space="0" w:color="auto"/>
            </w:tcBorders>
            <w:shd w:val="clear" w:color="auto" w:fill="auto"/>
            <w:noWrap/>
            <w:vAlign w:val="center"/>
          </w:tcPr>
          <w:p w14:paraId="70BB2FD3" w14:textId="77777777" w:rsidR="00064E5A" w:rsidRPr="006D55C2" w:rsidRDefault="00064E5A" w:rsidP="00E11739">
            <w:pPr>
              <w:spacing w:before="60"/>
              <w:rPr>
                <w:color w:val="000000" w:themeColor="text1"/>
                <w:lang w:eastAsia="x-none"/>
              </w:rPr>
            </w:pPr>
            <w:r w:rsidRPr="006D55C2">
              <w:rPr>
                <w:color w:val="000000" w:themeColor="text1"/>
                <w:lang w:eastAsia="x-none"/>
              </w:rPr>
              <w:t>KPH</w:t>
            </w:r>
          </w:p>
        </w:tc>
        <w:tc>
          <w:tcPr>
            <w:tcW w:w="573" w:type="pct"/>
            <w:tcBorders>
              <w:top w:val="nil"/>
              <w:left w:val="nil"/>
              <w:bottom w:val="single" w:sz="4" w:space="0" w:color="auto"/>
              <w:right w:val="single" w:sz="4" w:space="0" w:color="auto"/>
            </w:tcBorders>
            <w:shd w:val="clear" w:color="auto" w:fill="auto"/>
            <w:noWrap/>
            <w:vAlign w:val="center"/>
          </w:tcPr>
          <w:p w14:paraId="58269994" w14:textId="77777777" w:rsidR="00064E5A" w:rsidRPr="006D55C2" w:rsidRDefault="00064E5A" w:rsidP="00E11739">
            <w:pPr>
              <w:spacing w:before="60"/>
              <w:rPr>
                <w:color w:val="000000" w:themeColor="text1"/>
                <w:lang w:eastAsia="x-none"/>
              </w:rPr>
            </w:pPr>
            <w:r w:rsidRPr="006D55C2">
              <w:rPr>
                <w:color w:val="000000" w:themeColor="text1"/>
                <w:lang w:eastAsia="x-none"/>
              </w:rPr>
              <w:t>37,1</w:t>
            </w:r>
          </w:p>
        </w:tc>
      </w:tr>
      <w:tr w:rsidR="00932158" w:rsidRPr="006D55C2" w14:paraId="73DD3384" w14:textId="77777777" w:rsidTr="00016615">
        <w:trPr>
          <w:trHeight w:val="290"/>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05CEBC1F" w14:textId="77777777" w:rsidR="00064E5A" w:rsidRPr="006D55C2" w:rsidRDefault="00064E5A" w:rsidP="00E11739">
            <w:pPr>
              <w:spacing w:before="60"/>
              <w:jc w:val="center"/>
              <w:rPr>
                <w:color w:val="000000" w:themeColor="text1"/>
                <w:lang w:eastAsia="x-none"/>
              </w:rPr>
            </w:pPr>
            <w:r w:rsidRPr="006D55C2">
              <w:rPr>
                <w:color w:val="000000" w:themeColor="text1"/>
                <w:lang w:eastAsia="x-none"/>
              </w:rPr>
              <w:t>18</w:t>
            </w:r>
          </w:p>
        </w:tc>
        <w:tc>
          <w:tcPr>
            <w:tcW w:w="807" w:type="pct"/>
            <w:tcBorders>
              <w:top w:val="nil"/>
              <w:left w:val="nil"/>
              <w:bottom w:val="single" w:sz="4" w:space="0" w:color="auto"/>
              <w:right w:val="single" w:sz="4" w:space="0" w:color="auto"/>
            </w:tcBorders>
            <w:shd w:val="clear" w:color="auto" w:fill="auto"/>
            <w:noWrap/>
            <w:vAlign w:val="center"/>
          </w:tcPr>
          <w:p w14:paraId="6713B512" w14:textId="77777777" w:rsidR="00064E5A" w:rsidRPr="006D55C2" w:rsidRDefault="00064E5A" w:rsidP="00E11739">
            <w:pPr>
              <w:spacing w:before="60"/>
              <w:rPr>
                <w:color w:val="000000" w:themeColor="text1"/>
                <w:lang w:eastAsia="x-none"/>
              </w:rPr>
            </w:pPr>
            <w:r w:rsidRPr="006D55C2">
              <w:rPr>
                <w:color w:val="000000" w:themeColor="text1"/>
                <w:lang w:eastAsia="x-none"/>
              </w:rPr>
              <w:t>KK21</w:t>
            </w:r>
          </w:p>
        </w:tc>
        <w:tc>
          <w:tcPr>
            <w:tcW w:w="572" w:type="pct"/>
            <w:tcBorders>
              <w:top w:val="nil"/>
              <w:left w:val="nil"/>
              <w:bottom w:val="single" w:sz="4" w:space="0" w:color="auto"/>
              <w:right w:val="single" w:sz="4" w:space="0" w:color="auto"/>
            </w:tcBorders>
            <w:shd w:val="clear" w:color="auto" w:fill="auto"/>
            <w:noWrap/>
            <w:vAlign w:val="center"/>
          </w:tcPr>
          <w:p w14:paraId="7A165C23" w14:textId="77777777" w:rsidR="00064E5A" w:rsidRPr="006D55C2" w:rsidRDefault="00064E5A" w:rsidP="00E11739">
            <w:pPr>
              <w:spacing w:before="60"/>
              <w:rPr>
                <w:color w:val="000000" w:themeColor="text1"/>
                <w:lang w:eastAsia="x-none"/>
              </w:rPr>
            </w:pPr>
            <w:r w:rsidRPr="006D55C2">
              <w:rPr>
                <w:color w:val="000000" w:themeColor="text1"/>
                <w:lang w:eastAsia="x-none"/>
              </w:rPr>
              <w:t>28,1</w:t>
            </w:r>
          </w:p>
        </w:tc>
        <w:tc>
          <w:tcPr>
            <w:tcW w:w="572" w:type="pct"/>
            <w:tcBorders>
              <w:top w:val="nil"/>
              <w:left w:val="nil"/>
              <w:bottom w:val="single" w:sz="4" w:space="0" w:color="auto"/>
              <w:right w:val="single" w:sz="4" w:space="0" w:color="auto"/>
            </w:tcBorders>
            <w:shd w:val="clear" w:color="auto" w:fill="auto"/>
            <w:noWrap/>
            <w:vAlign w:val="center"/>
          </w:tcPr>
          <w:p w14:paraId="46D99A6F" w14:textId="77777777" w:rsidR="00064E5A" w:rsidRPr="006D55C2" w:rsidRDefault="00064E5A" w:rsidP="00E11739">
            <w:pPr>
              <w:spacing w:before="60"/>
              <w:rPr>
                <w:color w:val="000000" w:themeColor="text1"/>
                <w:lang w:eastAsia="x-none"/>
              </w:rPr>
            </w:pPr>
            <w:r w:rsidRPr="006D55C2">
              <w:rPr>
                <w:color w:val="000000" w:themeColor="text1"/>
                <w:lang w:eastAsia="x-none"/>
              </w:rPr>
              <w:t>60,4</w:t>
            </w:r>
          </w:p>
        </w:tc>
        <w:tc>
          <w:tcPr>
            <w:tcW w:w="572" w:type="pct"/>
            <w:tcBorders>
              <w:top w:val="nil"/>
              <w:left w:val="nil"/>
              <w:bottom w:val="single" w:sz="4" w:space="0" w:color="auto"/>
              <w:right w:val="single" w:sz="4" w:space="0" w:color="auto"/>
            </w:tcBorders>
            <w:shd w:val="clear" w:color="auto" w:fill="auto"/>
            <w:noWrap/>
            <w:vAlign w:val="center"/>
          </w:tcPr>
          <w:p w14:paraId="25066792" w14:textId="77777777" w:rsidR="00064E5A" w:rsidRPr="006D55C2" w:rsidRDefault="00064E5A" w:rsidP="00E11739">
            <w:pPr>
              <w:spacing w:before="60"/>
              <w:rPr>
                <w:color w:val="000000" w:themeColor="text1"/>
                <w:lang w:eastAsia="x-none"/>
              </w:rPr>
            </w:pPr>
            <w:r w:rsidRPr="006D55C2">
              <w:rPr>
                <w:color w:val="000000" w:themeColor="text1"/>
                <w:lang w:eastAsia="x-none"/>
              </w:rPr>
              <w:t>40,2</w:t>
            </w:r>
          </w:p>
        </w:tc>
        <w:tc>
          <w:tcPr>
            <w:tcW w:w="572" w:type="pct"/>
            <w:tcBorders>
              <w:top w:val="nil"/>
              <w:left w:val="nil"/>
              <w:bottom w:val="single" w:sz="4" w:space="0" w:color="auto"/>
              <w:right w:val="single" w:sz="4" w:space="0" w:color="auto"/>
            </w:tcBorders>
            <w:shd w:val="clear" w:color="auto" w:fill="auto"/>
            <w:noWrap/>
            <w:vAlign w:val="center"/>
          </w:tcPr>
          <w:p w14:paraId="01C01E50" w14:textId="77777777" w:rsidR="00064E5A" w:rsidRPr="006D55C2" w:rsidRDefault="00064E5A" w:rsidP="00E11739">
            <w:pPr>
              <w:spacing w:before="60"/>
              <w:rPr>
                <w:color w:val="000000" w:themeColor="text1"/>
                <w:lang w:eastAsia="x-none"/>
              </w:rPr>
            </w:pPr>
            <w:r w:rsidRPr="006D55C2">
              <w:rPr>
                <w:color w:val="000000" w:themeColor="text1"/>
                <w:lang w:eastAsia="x-none"/>
              </w:rPr>
              <w:t>18,1</w:t>
            </w:r>
          </w:p>
        </w:tc>
        <w:tc>
          <w:tcPr>
            <w:tcW w:w="572" w:type="pct"/>
            <w:tcBorders>
              <w:top w:val="nil"/>
              <w:left w:val="nil"/>
              <w:bottom w:val="single" w:sz="4" w:space="0" w:color="auto"/>
              <w:right w:val="single" w:sz="4" w:space="0" w:color="auto"/>
            </w:tcBorders>
            <w:shd w:val="clear" w:color="auto" w:fill="auto"/>
            <w:noWrap/>
            <w:vAlign w:val="center"/>
          </w:tcPr>
          <w:p w14:paraId="4257A779" w14:textId="77777777" w:rsidR="00064E5A" w:rsidRPr="006D55C2" w:rsidRDefault="00064E5A" w:rsidP="00E11739">
            <w:pPr>
              <w:spacing w:before="60"/>
              <w:rPr>
                <w:color w:val="000000" w:themeColor="text1"/>
                <w:lang w:eastAsia="x-none"/>
              </w:rPr>
            </w:pPr>
            <w:r w:rsidRPr="006D55C2">
              <w:rPr>
                <w:color w:val="000000" w:themeColor="text1"/>
                <w:lang w:eastAsia="x-none"/>
              </w:rPr>
              <w:t>KPH</w:t>
            </w:r>
          </w:p>
        </w:tc>
        <w:tc>
          <w:tcPr>
            <w:tcW w:w="573" w:type="pct"/>
            <w:tcBorders>
              <w:top w:val="nil"/>
              <w:left w:val="nil"/>
              <w:bottom w:val="single" w:sz="4" w:space="0" w:color="auto"/>
              <w:right w:val="single" w:sz="4" w:space="0" w:color="auto"/>
            </w:tcBorders>
            <w:shd w:val="clear" w:color="auto" w:fill="auto"/>
            <w:noWrap/>
            <w:vAlign w:val="center"/>
          </w:tcPr>
          <w:p w14:paraId="37C0A095" w14:textId="77777777" w:rsidR="00064E5A" w:rsidRPr="006D55C2" w:rsidRDefault="00064E5A" w:rsidP="00E11739">
            <w:pPr>
              <w:spacing w:before="60"/>
              <w:rPr>
                <w:color w:val="000000" w:themeColor="text1"/>
                <w:lang w:eastAsia="x-none"/>
              </w:rPr>
            </w:pPr>
            <w:r w:rsidRPr="006D55C2">
              <w:rPr>
                <w:color w:val="000000" w:themeColor="text1"/>
                <w:lang w:eastAsia="x-none"/>
              </w:rPr>
              <w:t>40,2</w:t>
            </w:r>
          </w:p>
        </w:tc>
      </w:tr>
      <w:tr w:rsidR="00932158" w:rsidRPr="006D55C2" w14:paraId="0C1B5FE0" w14:textId="77777777" w:rsidTr="00016615">
        <w:trPr>
          <w:trHeight w:val="290"/>
        </w:trPr>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080E426C" w14:textId="77777777" w:rsidR="00064E5A" w:rsidRPr="006D55C2" w:rsidRDefault="00064E5A" w:rsidP="00E11739">
            <w:pPr>
              <w:spacing w:before="60"/>
              <w:jc w:val="center"/>
              <w:rPr>
                <w:color w:val="000000" w:themeColor="text1"/>
                <w:lang w:eastAsia="x-none"/>
              </w:rPr>
            </w:pPr>
            <w:r w:rsidRPr="006D55C2">
              <w:rPr>
                <w:color w:val="000000" w:themeColor="text1"/>
                <w:lang w:eastAsia="x-none"/>
              </w:rPr>
              <w:t>19</w:t>
            </w:r>
          </w:p>
        </w:tc>
        <w:tc>
          <w:tcPr>
            <w:tcW w:w="807" w:type="pct"/>
            <w:tcBorders>
              <w:top w:val="nil"/>
              <w:left w:val="nil"/>
              <w:bottom w:val="single" w:sz="4" w:space="0" w:color="auto"/>
              <w:right w:val="single" w:sz="4" w:space="0" w:color="auto"/>
            </w:tcBorders>
            <w:shd w:val="clear" w:color="auto" w:fill="auto"/>
            <w:noWrap/>
            <w:vAlign w:val="center"/>
          </w:tcPr>
          <w:p w14:paraId="2616D944" w14:textId="77777777" w:rsidR="00064E5A" w:rsidRPr="006D55C2" w:rsidRDefault="00064E5A" w:rsidP="00E11739">
            <w:pPr>
              <w:spacing w:before="60"/>
              <w:rPr>
                <w:color w:val="000000" w:themeColor="text1"/>
                <w:lang w:eastAsia="x-none"/>
              </w:rPr>
            </w:pPr>
            <w:r w:rsidRPr="006D55C2">
              <w:rPr>
                <w:color w:val="000000" w:themeColor="text1"/>
                <w:lang w:eastAsia="x-none"/>
              </w:rPr>
              <w:t>KK22</w:t>
            </w:r>
          </w:p>
        </w:tc>
        <w:tc>
          <w:tcPr>
            <w:tcW w:w="572" w:type="pct"/>
            <w:tcBorders>
              <w:top w:val="nil"/>
              <w:left w:val="nil"/>
              <w:bottom w:val="single" w:sz="4" w:space="0" w:color="auto"/>
              <w:right w:val="single" w:sz="4" w:space="0" w:color="auto"/>
            </w:tcBorders>
            <w:shd w:val="clear" w:color="auto" w:fill="auto"/>
            <w:noWrap/>
            <w:vAlign w:val="center"/>
          </w:tcPr>
          <w:p w14:paraId="5599C9BD" w14:textId="77777777" w:rsidR="00064E5A" w:rsidRPr="006D55C2" w:rsidRDefault="00064E5A" w:rsidP="00E11739">
            <w:pPr>
              <w:spacing w:before="60"/>
              <w:rPr>
                <w:color w:val="000000" w:themeColor="text1"/>
                <w:lang w:eastAsia="x-none"/>
              </w:rPr>
            </w:pPr>
            <w:r w:rsidRPr="006D55C2">
              <w:rPr>
                <w:color w:val="000000" w:themeColor="text1"/>
                <w:lang w:eastAsia="x-none"/>
              </w:rPr>
              <w:t>27,2</w:t>
            </w:r>
          </w:p>
        </w:tc>
        <w:tc>
          <w:tcPr>
            <w:tcW w:w="572" w:type="pct"/>
            <w:tcBorders>
              <w:top w:val="nil"/>
              <w:left w:val="nil"/>
              <w:bottom w:val="single" w:sz="4" w:space="0" w:color="auto"/>
              <w:right w:val="single" w:sz="4" w:space="0" w:color="auto"/>
            </w:tcBorders>
            <w:shd w:val="clear" w:color="auto" w:fill="auto"/>
            <w:noWrap/>
            <w:vAlign w:val="center"/>
          </w:tcPr>
          <w:p w14:paraId="07DD2ECE" w14:textId="77777777" w:rsidR="00064E5A" w:rsidRPr="006D55C2" w:rsidRDefault="00064E5A" w:rsidP="00E11739">
            <w:pPr>
              <w:spacing w:before="60"/>
              <w:rPr>
                <w:color w:val="000000" w:themeColor="text1"/>
                <w:lang w:eastAsia="x-none"/>
              </w:rPr>
            </w:pPr>
            <w:r w:rsidRPr="006D55C2">
              <w:rPr>
                <w:color w:val="000000" w:themeColor="text1"/>
                <w:lang w:eastAsia="x-none"/>
              </w:rPr>
              <w:t>59,2</w:t>
            </w:r>
          </w:p>
        </w:tc>
        <w:tc>
          <w:tcPr>
            <w:tcW w:w="572" w:type="pct"/>
            <w:tcBorders>
              <w:top w:val="nil"/>
              <w:left w:val="nil"/>
              <w:bottom w:val="single" w:sz="4" w:space="0" w:color="auto"/>
              <w:right w:val="single" w:sz="4" w:space="0" w:color="auto"/>
            </w:tcBorders>
            <w:shd w:val="clear" w:color="auto" w:fill="auto"/>
            <w:noWrap/>
            <w:vAlign w:val="center"/>
          </w:tcPr>
          <w:p w14:paraId="4B5951D4" w14:textId="77777777" w:rsidR="00064E5A" w:rsidRPr="006D55C2" w:rsidRDefault="00064E5A" w:rsidP="00E11739">
            <w:pPr>
              <w:spacing w:before="60"/>
              <w:rPr>
                <w:color w:val="000000" w:themeColor="text1"/>
                <w:lang w:eastAsia="x-none"/>
              </w:rPr>
            </w:pPr>
            <w:r w:rsidRPr="006D55C2">
              <w:rPr>
                <w:color w:val="000000" w:themeColor="text1"/>
                <w:lang w:eastAsia="x-none"/>
              </w:rPr>
              <w:t>36,7</w:t>
            </w:r>
          </w:p>
        </w:tc>
        <w:tc>
          <w:tcPr>
            <w:tcW w:w="572" w:type="pct"/>
            <w:tcBorders>
              <w:top w:val="nil"/>
              <w:left w:val="nil"/>
              <w:bottom w:val="single" w:sz="4" w:space="0" w:color="auto"/>
              <w:right w:val="single" w:sz="4" w:space="0" w:color="auto"/>
            </w:tcBorders>
            <w:shd w:val="clear" w:color="auto" w:fill="auto"/>
            <w:noWrap/>
            <w:vAlign w:val="center"/>
          </w:tcPr>
          <w:p w14:paraId="3CA5064F" w14:textId="77777777" w:rsidR="00064E5A" w:rsidRPr="006D55C2" w:rsidRDefault="00064E5A" w:rsidP="00E11739">
            <w:pPr>
              <w:spacing w:before="60"/>
              <w:rPr>
                <w:color w:val="000000" w:themeColor="text1"/>
                <w:lang w:eastAsia="x-none"/>
              </w:rPr>
            </w:pPr>
            <w:r w:rsidRPr="006D55C2">
              <w:rPr>
                <w:color w:val="000000" w:themeColor="text1"/>
                <w:lang w:eastAsia="x-none"/>
              </w:rPr>
              <w:t>17</w:t>
            </w:r>
          </w:p>
        </w:tc>
        <w:tc>
          <w:tcPr>
            <w:tcW w:w="572" w:type="pct"/>
            <w:tcBorders>
              <w:top w:val="nil"/>
              <w:left w:val="nil"/>
              <w:bottom w:val="single" w:sz="4" w:space="0" w:color="auto"/>
              <w:right w:val="single" w:sz="4" w:space="0" w:color="auto"/>
            </w:tcBorders>
            <w:shd w:val="clear" w:color="auto" w:fill="auto"/>
            <w:noWrap/>
            <w:vAlign w:val="center"/>
          </w:tcPr>
          <w:p w14:paraId="21EFEBCD" w14:textId="77777777" w:rsidR="00064E5A" w:rsidRPr="006D55C2" w:rsidRDefault="00064E5A" w:rsidP="00E11739">
            <w:pPr>
              <w:spacing w:before="60"/>
              <w:rPr>
                <w:color w:val="000000" w:themeColor="text1"/>
                <w:lang w:eastAsia="x-none"/>
              </w:rPr>
            </w:pPr>
            <w:r w:rsidRPr="006D55C2">
              <w:rPr>
                <w:color w:val="000000" w:themeColor="text1"/>
                <w:lang w:eastAsia="x-none"/>
              </w:rPr>
              <w:t>KPH</w:t>
            </w:r>
          </w:p>
        </w:tc>
        <w:tc>
          <w:tcPr>
            <w:tcW w:w="573" w:type="pct"/>
            <w:tcBorders>
              <w:top w:val="nil"/>
              <w:left w:val="nil"/>
              <w:bottom w:val="single" w:sz="4" w:space="0" w:color="auto"/>
              <w:right w:val="single" w:sz="4" w:space="0" w:color="auto"/>
            </w:tcBorders>
            <w:shd w:val="clear" w:color="auto" w:fill="auto"/>
            <w:noWrap/>
            <w:vAlign w:val="center"/>
          </w:tcPr>
          <w:p w14:paraId="0C35EEEB" w14:textId="77777777" w:rsidR="00064E5A" w:rsidRPr="006D55C2" w:rsidRDefault="00064E5A" w:rsidP="00E11739">
            <w:pPr>
              <w:spacing w:before="60"/>
              <w:rPr>
                <w:color w:val="000000" w:themeColor="text1"/>
                <w:lang w:eastAsia="x-none"/>
              </w:rPr>
            </w:pPr>
            <w:r w:rsidRPr="006D55C2">
              <w:rPr>
                <w:color w:val="000000" w:themeColor="text1"/>
                <w:lang w:eastAsia="x-none"/>
              </w:rPr>
              <w:t>36,7</w:t>
            </w:r>
          </w:p>
        </w:tc>
      </w:tr>
    </w:tbl>
    <w:p w14:paraId="1140387D" w14:textId="671BF990" w:rsidR="00286149" w:rsidRPr="006D55C2" w:rsidRDefault="00064E5A" w:rsidP="00E11739">
      <w:pPr>
        <w:pStyle w:val="Ngun"/>
        <w:spacing w:before="60" w:after="0" w:line="288" w:lineRule="auto"/>
      </w:pPr>
      <w:r w:rsidRPr="006D55C2">
        <w:t xml:space="preserve"> </w:t>
      </w:r>
      <w:r w:rsidR="00286149" w:rsidRPr="006D55C2">
        <w:t>(Nguồn:</w:t>
      </w:r>
      <w:r w:rsidR="00286149" w:rsidRPr="006D55C2">
        <w:rPr>
          <w:lang w:val="vi-VN"/>
        </w:rPr>
        <w:t xml:space="preserve"> Báo cáo công tác bảo vệ môi trường huyện Mê Linh năm</w:t>
      </w:r>
      <w:r w:rsidRPr="006D55C2">
        <w:t xml:space="preserve"> 2023</w:t>
      </w:r>
      <w:r w:rsidR="00286149" w:rsidRPr="006D55C2">
        <w:t>)</w:t>
      </w:r>
    </w:p>
    <w:p w14:paraId="67C3CD41" w14:textId="77777777" w:rsidR="00286149" w:rsidRPr="006D55C2" w:rsidRDefault="00286149" w:rsidP="00E11739">
      <w:pPr>
        <w:pStyle w:val="Vnbn"/>
        <w:spacing w:before="60" w:after="0" w:line="288" w:lineRule="auto"/>
        <w:rPr>
          <w:b/>
          <w:bCs/>
          <w:i/>
          <w:iCs/>
          <w:sz w:val="26"/>
          <w:szCs w:val="26"/>
          <w:lang w:val="vi-VN"/>
        </w:rPr>
      </w:pPr>
      <w:r w:rsidRPr="006D55C2">
        <w:rPr>
          <w:b/>
          <w:bCs/>
          <w:i/>
          <w:iCs/>
          <w:sz w:val="26"/>
          <w:szCs w:val="26"/>
          <w:lang w:val="vi-VN"/>
        </w:rPr>
        <w:t>* Ghi chú:</w:t>
      </w:r>
    </w:p>
    <w:p w14:paraId="481F74CF" w14:textId="1CFD5663" w:rsidR="00286149" w:rsidRPr="006D55C2" w:rsidRDefault="00286149" w:rsidP="00E11739">
      <w:pPr>
        <w:pStyle w:val="Vnbn"/>
        <w:spacing w:before="60" w:after="0" w:line="288" w:lineRule="auto"/>
        <w:rPr>
          <w:i/>
          <w:iCs/>
          <w:sz w:val="26"/>
          <w:szCs w:val="26"/>
          <w:lang w:val="it-IT"/>
        </w:rPr>
      </w:pPr>
      <w:r w:rsidRPr="006D55C2">
        <w:rPr>
          <w:i/>
          <w:iCs/>
          <w:sz w:val="26"/>
          <w:szCs w:val="26"/>
          <w:vertAlign w:val="superscript"/>
          <w:lang w:val="it-IT"/>
        </w:rPr>
        <w:t>(1)</w:t>
      </w:r>
      <w:r w:rsidRPr="006D55C2">
        <w:rPr>
          <w:i/>
          <w:iCs/>
          <w:sz w:val="26"/>
          <w:szCs w:val="26"/>
          <w:lang w:val="it-IT"/>
        </w:rPr>
        <w:t xml:space="preserve">QCVN 26:2010/BTNMT </w:t>
      </w:r>
      <w:r w:rsidRPr="006D55C2">
        <w:rPr>
          <w:i/>
          <w:iCs/>
          <w:sz w:val="26"/>
          <w:szCs w:val="26"/>
          <w:lang w:val="vi-VN"/>
        </w:rPr>
        <w:t xml:space="preserve">- </w:t>
      </w:r>
      <w:r w:rsidRPr="006D55C2">
        <w:rPr>
          <w:i/>
          <w:iCs/>
          <w:sz w:val="26"/>
          <w:szCs w:val="26"/>
          <w:lang w:val="it-IT"/>
        </w:rPr>
        <w:t>Quy chuẩn kỹ thuật Quốc gia về tiếng ồn.</w:t>
      </w:r>
    </w:p>
    <w:p w14:paraId="79D11744" w14:textId="77777777" w:rsidR="00286149" w:rsidRPr="006D55C2" w:rsidRDefault="00286149" w:rsidP="00E11739">
      <w:pPr>
        <w:pStyle w:val="Vnbn"/>
        <w:spacing w:before="60" w:after="0" w:line="288" w:lineRule="auto"/>
        <w:rPr>
          <w:b/>
          <w:bCs/>
          <w:i/>
          <w:iCs/>
          <w:sz w:val="26"/>
          <w:szCs w:val="26"/>
          <w:lang w:val="vi-VN"/>
        </w:rPr>
      </w:pPr>
      <w:r w:rsidRPr="006D55C2">
        <w:rPr>
          <w:b/>
          <w:bCs/>
          <w:i/>
          <w:iCs/>
          <w:sz w:val="26"/>
          <w:szCs w:val="26"/>
          <w:lang w:val="vi-VN"/>
        </w:rPr>
        <w:t>* Nhận xét</w:t>
      </w:r>
    </w:p>
    <w:p w14:paraId="615818C0" w14:textId="4AF085BD" w:rsidR="00064E5A" w:rsidRPr="006D55C2" w:rsidRDefault="00064E5A" w:rsidP="00E11739">
      <w:pPr>
        <w:pStyle w:val="Vanban"/>
        <w:spacing w:before="60" w:line="288" w:lineRule="auto"/>
        <w:rPr>
          <w:rFonts w:ascii="Times New Roman" w:hAnsi="Times New Roman"/>
          <w:color w:val="000000" w:themeColor="text1"/>
        </w:rPr>
      </w:pPr>
      <w:r w:rsidRPr="006D55C2">
        <w:rPr>
          <w:rFonts w:ascii="Times New Roman" w:hAnsi="Times New Roman"/>
          <w:color w:val="000000" w:themeColor="text1"/>
        </w:rPr>
        <w:t>Nhìn chung, chất lượng không khí khu vực nông thôn tương đối đảm bảo. Các thông số ô nhiễm đều nằm trong giới hạn cho phép của quy chuẩn. Một số khu vực đông dân cư, xe cộ qua lại cũng có hàm lượng các chất ô nhiễm lớn hơn các vị trí khác là Đê tả sông Hồng, đoạn rẽ vào đền Hai Bà Trưng và Đê Tả sông Hồng đoạn rẽ vào thôn Tiên Đài, xã Vạn Yên; Ngã tư Đường 312 giao với đường Mê Linh, thôn Văn Lôi, xã Tam Đồng, Đê Tả sông Hồng đoạn nhà máy gạch Hoàng Kim, thôn Tây Xá, xã Hoàng Kim.</w:t>
      </w:r>
    </w:p>
    <w:p w14:paraId="08478213" w14:textId="484A8CC9" w:rsidR="00064E5A" w:rsidRPr="006D55C2" w:rsidRDefault="00064E5A" w:rsidP="00E11739">
      <w:pPr>
        <w:spacing w:before="60"/>
        <w:ind w:firstLine="720"/>
        <w:rPr>
          <w:b/>
          <w:color w:val="000000" w:themeColor="text1"/>
          <w:lang w:val="en-GB"/>
        </w:rPr>
      </w:pPr>
      <w:r w:rsidRPr="006D55C2">
        <w:rPr>
          <w:b/>
          <w:color w:val="000000" w:themeColor="text1"/>
          <w:lang w:val="en-GB"/>
        </w:rPr>
        <w:t>Hiện trạng chất lượng không khí khu vực đô thị</w:t>
      </w:r>
    </w:p>
    <w:p w14:paraId="62BB71E1" w14:textId="77777777" w:rsidR="00064E5A" w:rsidRPr="006D55C2" w:rsidRDefault="00064E5A" w:rsidP="00E11739">
      <w:pPr>
        <w:spacing w:before="60"/>
        <w:rPr>
          <w:color w:val="000000" w:themeColor="text1"/>
          <w:lang w:val="en-GB"/>
        </w:rPr>
      </w:pPr>
      <w:r w:rsidRPr="006D55C2">
        <w:rPr>
          <w:color w:val="000000" w:themeColor="text1"/>
          <w:lang w:val="en-GB"/>
        </w:rPr>
        <w:tab/>
        <w:t>Khu vực đô thị huyện Mê Linh gồm 2 thị trấn là Quang Minh và Chi Đông. Hai thị trấn nằm cạnh khu công nghiệp Quang Minh và nằm trên trục đường giao thông chính nên chịu ảnh hưởng rất lớn bởi khói bụi từ hoạt động giao thông và hoạt động sản xuất trong khu công nghiệp. Để đánh giá hiện trạng môi trường không khí khu vực đô thị, Phòng Tài nguyên môi trường đã phối hợp với đơn vị tư vấn lấy mẫu quan trắc không khí và so sánh với QCVN 05:2023/BTNMT: Quy chuẩn kỹ thuật quốc gia về chất lượng không khí xung quanh.</w:t>
      </w:r>
    </w:p>
    <w:p w14:paraId="6F07E544" w14:textId="2E04C7E2" w:rsidR="00064E5A" w:rsidRPr="006D55C2" w:rsidRDefault="00064E5A" w:rsidP="00E11739">
      <w:pPr>
        <w:spacing w:before="60"/>
        <w:ind w:firstLine="720"/>
        <w:rPr>
          <w:color w:val="000000" w:themeColor="text1"/>
          <w:lang w:val="en-GB"/>
        </w:rPr>
      </w:pPr>
      <w:r w:rsidRPr="006D55C2">
        <w:rPr>
          <w:color w:val="000000" w:themeColor="text1"/>
          <w:lang w:val="en-GB"/>
        </w:rPr>
        <w:t>Các vị trí lấy mẫu phân tích chất lượng không khí khu vực đô thị như sau:</w:t>
      </w:r>
    </w:p>
    <w:p w14:paraId="0874E2CD" w14:textId="39FD423D" w:rsidR="00064E5A" w:rsidRPr="006D55C2" w:rsidRDefault="001B08AA" w:rsidP="00E11739">
      <w:pPr>
        <w:spacing w:before="60"/>
        <w:jc w:val="center"/>
        <w:rPr>
          <w:b/>
          <w:color w:val="000000" w:themeColor="text1"/>
          <w:lang w:val="en-GB"/>
        </w:rPr>
      </w:pPr>
      <w:bookmarkStart w:id="283" w:name="_Toc198320479"/>
      <w:r w:rsidRPr="006D55C2">
        <w:rPr>
          <w:b/>
          <w:color w:val="000000" w:themeColor="text1"/>
        </w:rPr>
        <w:t>Bảng 3.</w:t>
      </w:r>
      <w:r w:rsidRPr="006D55C2">
        <w:rPr>
          <w:b/>
          <w:color w:val="000000" w:themeColor="text1"/>
        </w:rPr>
        <w:fldChar w:fldCharType="begin"/>
      </w:r>
      <w:r w:rsidRPr="006D55C2">
        <w:rPr>
          <w:b/>
          <w:color w:val="000000" w:themeColor="text1"/>
        </w:rPr>
        <w:instrText xml:space="preserve"> SEQ Bảng_3. \* ARABIC </w:instrText>
      </w:r>
      <w:r w:rsidRPr="006D55C2">
        <w:rPr>
          <w:b/>
          <w:color w:val="000000" w:themeColor="text1"/>
        </w:rPr>
        <w:fldChar w:fldCharType="separate"/>
      </w:r>
      <w:r w:rsidR="000005A5">
        <w:rPr>
          <w:b/>
          <w:noProof/>
          <w:color w:val="000000" w:themeColor="text1"/>
        </w:rPr>
        <w:t>3</w:t>
      </w:r>
      <w:r w:rsidRPr="006D55C2">
        <w:rPr>
          <w:b/>
          <w:color w:val="000000" w:themeColor="text1"/>
          <w:lang w:val="en-GB"/>
        </w:rPr>
        <w:fldChar w:fldCharType="end"/>
      </w:r>
      <w:r w:rsidRPr="006D55C2">
        <w:rPr>
          <w:b/>
          <w:color w:val="000000" w:themeColor="text1"/>
          <w:lang w:val="vi-VN"/>
        </w:rPr>
        <w:t xml:space="preserve">. </w:t>
      </w:r>
      <w:r w:rsidR="00064E5A" w:rsidRPr="006D55C2">
        <w:rPr>
          <w:b/>
          <w:color w:val="000000" w:themeColor="text1"/>
          <w:lang w:val="en-GB"/>
        </w:rPr>
        <w:t>Vị trí quan trắc chất lượng không khí khu vực đô thị huyện Mê Linh</w:t>
      </w:r>
      <w:bookmarkEnd w:id="2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56"/>
        <w:gridCol w:w="1742"/>
        <w:gridCol w:w="1479"/>
        <w:gridCol w:w="1727"/>
        <w:gridCol w:w="2110"/>
      </w:tblGrid>
      <w:tr w:rsidR="00932158" w:rsidRPr="006D55C2" w14:paraId="5AE828A1" w14:textId="77777777" w:rsidTr="00064E5A">
        <w:trPr>
          <w:trHeight w:val="1500"/>
        </w:trPr>
        <w:tc>
          <w:tcPr>
            <w:tcW w:w="633" w:type="pct"/>
            <w:shd w:val="clear" w:color="auto" w:fill="auto"/>
            <w:vAlign w:val="center"/>
            <w:hideMark/>
          </w:tcPr>
          <w:p w14:paraId="34751C8B" w14:textId="77777777" w:rsidR="00064E5A" w:rsidRPr="006D55C2" w:rsidRDefault="00064E5A" w:rsidP="00E11739">
            <w:pPr>
              <w:spacing w:before="60"/>
              <w:jc w:val="center"/>
              <w:rPr>
                <w:b/>
                <w:bCs/>
                <w:color w:val="000000" w:themeColor="text1"/>
              </w:rPr>
            </w:pPr>
            <w:r w:rsidRPr="006D55C2">
              <w:rPr>
                <w:b/>
                <w:bCs/>
                <w:color w:val="000000" w:themeColor="text1"/>
              </w:rPr>
              <w:lastRenderedPageBreak/>
              <w:t>Thông số</w:t>
            </w:r>
          </w:p>
        </w:tc>
        <w:tc>
          <w:tcPr>
            <w:tcW w:w="472" w:type="pct"/>
            <w:shd w:val="clear" w:color="auto" w:fill="auto"/>
            <w:vAlign w:val="center"/>
            <w:hideMark/>
          </w:tcPr>
          <w:p w14:paraId="0BD4D70B" w14:textId="77777777" w:rsidR="00064E5A" w:rsidRPr="006D55C2" w:rsidRDefault="00064E5A" w:rsidP="00E11739">
            <w:pPr>
              <w:spacing w:before="60"/>
              <w:jc w:val="center"/>
              <w:rPr>
                <w:b/>
                <w:bCs/>
                <w:color w:val="000000" w:themeColor="text1"/>
              </w:rPr>
            </w:pPr>
            <w:r w:rsidRPr="006D55C2">
              <w:rPr>
                <w:b/>
                <w:bCs/>
                <w:color w:val="000000" w:themeColor="text1"/>
              </w:rPr>
              <w:t>Đơn vị</w:t>
            </w:r>
          </w:p>
        </w:tc>
        <w:tc>
          <w:tcPr>
            <w:tcW w:w="961" w:type="pct"/>
            <w:shd w:val="clear" w:color="auto" w:fill="auto"/>
            <w:vAlign w:val="center"/>
            <w:hideMark/>
          </w:tcPr>
          <w:p w14:paraId="7F4A6C9A" w14:textId="77777777" w:rsidR="00064E5A" w:rsidRPr="006D55C2" w:rsidRDefault="00064E5A" w:rsidP="00E11739">
            <w:pPr>
              <w:spacing w:before="60"/>
              <w:jc w:val="center"/>
              <w:rPr>
                <w:b/>
                <w:bCs/>
                <w:color w:val="000000" w:themeColor="text1"/>
              </w:rPr>
            </w:pPr>
            <w:r w:rsidRPr="006D55C2">
              <w:rPr>
                <w:b/>
                <w:bCs/>
                <w:color w:val="000000" w:themeColor="text1"/>
              </w:rPr>
              <w:t>KK6 (Cổng trường Tiểu học Quang Minh B, tổ 6, TT. Quang Minh)</w:t>
            </w:r>
          </w:p>
        </w:tc>
        <w:tc>
          <w:tcPr>
            <w:tcW w:w="816" w:type="pct"/>
            <w:shd w:val="clear" w:color="auto" w:fill="auto"/>
            <w:vAlign w:val="center"/>
            <w:hideMark/>
          </w:tcPr>
          <w:p w14:paraId="65354535" w14:textId="77777777" w:rsidR="00064E5A" w:rsidRPr="006D55C2" w:rsidRDefault="00064E5A" w:rsidP="00E11739">
            <w:pPr>
              <w:spacing w:before="60"/>
              <w:jc w:val="center"/>
              <w:rPr>
                <w:b/>
                <w:bCs/>
                <w:color w:val="000000" w:themeColor="text1"/>
              </w:rPr>
            </w:pPr>
            <w:r w:rsidRPr="006D55C2">
              <w:rPr>
                <w:b/>
                <w:bCs/>
                <w:color w:val="000000" w:themeColor="text1"/>
              </w:rPr>
              <w:t>KK7 (Khu dân cư tập trung, thôn Gia Thượng, TT.Quang Minh)</w:t>
            </w:r>
          </w:p>
        </w:tc>
        <w:tc>
          <w:tcPr>
            <w:tcW w:w="953" w:type="pct"/>
          </w:tcPr>
          <w:p w14:paraId="47ACE66F" w14:textId="77777777" w:rsidR="00064E5A" w:rsidRPr="006D55C2" w:rsidRDefault="00064E5A" w:rsidP="00E11739">
            <w:pPr>
              <w:spacing w:before="60"/>
              <w:jc w:val="center"/>
              <w:rPr>
                <w:b/>
                <w:bCs/>
                <w:color w:val="000000" w:themeColor="text1"/>
              </w:rPr>
            </w:pPr>
            <w:r w:rsidRPr="006D55C2">
              <w:rPr>
                <w:b/>
                <w:bCs/>
                <w:color w:val="000000" w:themeColor="text1"/>
              </w:rPr>
              <w:t>KK8 (Trước cổng trạm cân, tổ 1, TT. Chi Đông)</w:t>
            </w:r>
          </w:p>
        </w:tc>
        <w:tc>
          <w:tcPr>
            <w:tcW w:w="1164" w:type="pct"/>
            <w:shd w:val="clear" w:color="auto" w:fill="auto"/>
            <w:vAlign w:val="center"/>
            <w:hideMark/>
          </w:tcPr>
          <w:p w14:paraId="4F11048B" w14:textId="77777777" w:rsidR="00064E5A" w:rsidRPr="006D55C2" w:rsidRDefault="00064E5A" w:rsidP="00E11739">
            <w:pPr>
              <w:spacing w:before="60"/>
              <w:jc w:val="center"/>
              <w:rPr>
                <w:b/>
                <w:bCs/>
                <w:color w:val="000000" w:themeColor="text1"/>
              </w:rPr>
            </w:pPr>
            <w:r w:rsidRPr="006D55C2">
              <w:rPr>
                <w:b/>
                <w:bCs/>
                <w:color w:val="000000" w:themeColor="text1"/>
              </w:rPr>
              <w:t>QCVN 05:2023/BTNMT (trung bình 1 giờ)</w:t>
            </w:r>
          </w:p>
        </w:tc>
      </w:tr>
      <w:tr w:rsidR="00932158" w:rsidRPr="006D55C2" w14:paraId="03BE05D2" w14:textId="77777777" w:rsidTr="00064E5A">
        <w:trPr>
          <w:trHeight w:val="380"/>
        </w:trPr>
        <w:tc>
          <w:tcPr>
            <w:tcW w:w="633" w:type="pct"/>
            <w:shd w:val="clear" w:color="auto" w:fill="auto"/>
            <w:noWrap/>
            <w:vAlign w:val="center"/>
            <w:hideMark/>
          </w:tcPr>
          <w:p w14:paraId="176B840E" w14:textId="77777777" w:rsidR="00064E5A" w:rsidRPr="006D55C2" w:rsidRDefault="00064E5A" w:rsidP="00E11739">
            <w:pPr>
              <w:spacing w:before="60"/>
              <w:jc w:val="center"/>
              <w:rPr>
                <w:color w:val="000000" w:themeColor="text1"/>
              </w:rPr>
            </w:pPr>
            <w:r w:rsidRPr="006D55C2">
              <w:rPr>
                <w:bCs/>
                <w:color w:val="000000" w:themeColor="text1"/>
              </w:rPr>
              <w:t>Nhiệt độ</w:t>
            </w:r>
          </w:p>
        </w:tc>
        <w:tc>
          <w:tcPr>
            <w:tcW w:w="472" w:type="pct"/>
            <w:shd w:val="clear" w:color="auto" w:fill="auto"/>
            <w:vAlign w:val="center"/>
            <w:hideMark/>
          </w:tcPr>
          <w:p w14:paraId="12B5BF37" w14:textId="77777777" w:rsidR="00064E5A" w:rsidRPr="006D55C2" w:rsidRDefault="00064E5A" w:rsidP="00E11739">
            <w:pPr>
              <w:spacing w:before="60"/>
              <w:jc w:val="center"/>
              <w:rPr>
                <w:color w:val="000000" w:themeColor="text1"/>
              </w:rPr>
            </w:pPr>
            <w:r w:rsidRPr="006D55C2">
              <w:rPr>
                <w:color w:val="000000" w:themeColor="text1"/>
                <w:vertAlign w:val="superscript"/>
              </w:rPr>
              <w:t>0</w:t>
            </w:r>
            <w:r w:rsidRPr="006D55C2">
              <w:rPr>
                <w:color w:val="000000" w:themeColor="text1"/>
              </w:rPr>
              <w:t>C</w:t>
            </w:r>
          </w:p>
        </w:tc>
        <w:tc>
          <w:tcPr>
            <w:tcW w:w="9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75684F" w14:textId="77777777" w:rsidR="00064E5A" w:rsidRPr="006D55C2" w:rsidRDefault="00064E5A" w:rsidP="00E11739">
            <w:pPr>
              <w:spacing w:before="60"/>
              <w:jc w:val="center"/>
              <w:rPr>
                <w:color w:val="000000" w:themeColor="text1"/>
              </w:rPr>
            </w:pPr>
            <w:r w:rsidRPr="006D55C2">
              <w:rPr>
                <w:color w:val="000000" w:themeColor="text1"/>
              </w:rPr>
              <w:t>28,2</w:t>
            </w:r>
          </w:p>
        </w:tc>
        <w:tc>
          <w:tcPr>
            <w:tcW w:w="816" w:type="pct"/>
            <w:tcBorders>
              <w:top w:val="single" w:sz="4" w:space="0" w:color="auto"/>
              <w:left w:val="nil"/>
              <w:bottom w:val="single" w:sz="4" w:space="0" w:color="auto"/>
              <w:right w:val="single" w:sz="4" w:space="0" w:color="auto"/>
            </w:tcBorders>
            <w:shd w:val="clear" w:color="auto" w:fill="auto"/>
            <w:noWrap/>
            <w:vAlign w:val="center"/>
          </w:tcPr>
          <w:p w14:paraId="702F9BE7" w14:textId="77777777" w:rsidR="00064E5A" w:rsidRPr="006D55C2" w:rsidRDefault="00064E5A" w:rsidP="00E11739">
            <w:pPr>
              <w:spacing w:before="60"/>
              <w:jc w:val="center"/>
              <w:rPr>
                <w:color w:val="000000" w:themeColor="text1"/>
              </w:rPr>
            </w:pPr>
            <w:r w:rsidRPr="006D55C2">
              <w:rPr>
                <w:color w:val="000000" w:themeColor="text1"/>
              </w:rPr>
              <w:t>26,1</w:t>
            </w:r>
          </w:p>
        </w:tc>
        <w:tc>
          <w:tcPr>
            <w:tcW w:w="953" w:type="pct"/>
            <w:vAlign w:val="center"/>
          </w:tcPr>
          <w:p w14:paraId="6D7CDAC3" w14:textId="77777777" w:rsidR="00064E5A" w:rsidRPr="006D55C2" w:rsidRDefault="00064E5A" w:rsidP="00E11739">
            <w:pPr>
              <w:spacing w:before="60"/>
              <w:jc w:val="center"/>
              <w:rPr>
                <w:color w:val="000000" w:themeColor="text1"/>
              </w:rPr>
            </w:pPr>
            <w:r w:rsidRPr="006D55C2">
              <w:rPr>
                <w:color w:val="000000" w:themeColor="text1"/>
              </w:rPr>
              <w:t>25,9</w:t>
            </w:r>
          </w:p>
        </w:tc>
        <w:tc>
          <w:tcPr>
            <w:tcW w:w="1164" w:type="pct"/>
            <w:shd w:val="clear" w:color="auto" w:fill="auto"/>
            <w:noWrap/>
            <w:vAlign w:val="center"/>
            <w:hideMark/>
          </w:tcPr>
          <w:p w14:paraId="69E14FC4" w14:textId="5C4062E3" w:rsidR="00064E5A" w:rsidRPr="006D55C2" w:rsidRDefault="00064E5A" w:rsidP="00E11739">
            <w:pPr>
              <w:spacing w:before="60"/>
              <w:jc w:val="center"/>
              <w:rPr>
                <w:b/>
                <w:bCs/>
                <w:color w:val="000000" w:themeColor="text1"/>
              </w:rPr>
            </w:pPr>
            <w:r w:rsidRPr="006D55C2">
              <w:rPr>
                <w:b/>
                <w:bCs/>
                <w:color w:val="000000" w:themeColor="text1"/>
              </w:rPr>
              <w:t>-</w:t>
            </w:r>
          </w:p>
        </w:tc>
      </w:tr>
      <w:tr w:rsidR="00932158" w:rsidRPr="006D55C2" w14:paraId="69EC4CDA" w14:textId="77777777" w:rsidTr="00064E5A">
        <w:trPr>
          <w:trHeight w:val="370"/>
        </w:trPr>
        <w:tc>
          <w:tcPr>
            <w:tcW w:w="633" w:type="pct"/>
            <w:shd w:val="clear" w:color="auto" w:fill="auto"/>
            <w:noWrap/>
            <w:vAlign w:val="center"/>
            <w:hideMark/>
          </w:tcPr>
          <w:p w14:paraId="2BF2072E" w14:textId="2D1E8A37" w:rsidR="00064E5A" w:rsidRPr="006D55C2" w:rsidRDefault="00064E5A" w:rsidP="00E11739">
            <w:pPr>
              <w:spacing w:before="60"/>
              <w:jc w:val="center"/>
              <w:rPr>
                <w:color w:val="000000" w:themeColor="text1"/>
              </w:rPr>
            </w:pPr>
            <w:r w:rsidRPr="006D55C2">
              <w:rPr>
                <w:bCs/>
                <w:color w:val="000000" w:themeColor="text1"/>
              </w:rPr>
              <w:t>Tiếng ồn</w:t>
            </w:r>
          </w:p>
        </w:tc>
        <w:tc>
          <w:tcPr>
            <w:tcW w:w="472" w:type="pct"/>
            <w:shd w:val="clear" w:color="auto" w:fill="auto"/>
            <w:vAlign w:val="center"/>
            <w:hideMark/>
          </w:tcPr>
          <w:p w14:paraId="7F0A4AE5" w14:textId="77777777" w:rsidR="00064E5A" w:rsidRPr="006D55C2" w:rsidRDefault="00064E5A" w:rsidP="00E11739">
            <w:pPr>
              <w:spacing w:before="60"/>
              <w:jc w:val="center"/>
              <w:rPr>
                <w:color w:val="000000" w:themeColor="text1"/>
              </w:rPr>
            </w:pPr>
            <w:r w:rsidRPr="006D55C2">
              <w:rPr>
                <w:bCs/>
                <w:color w:val="000000" w:themeColor="text1"/>
              </w:rPr>
              <w:t>dBA</w:t>
            </w:r>
          </w:p>
        </w:tc>
        <w:tc>
          <w:tcPr>
            <w:tcW w:w="961" w:type="pct"/>
            <w:tcBorders>
              <w:top w:val="nil"/>
              <w:left w:val="single" w:sz="4" w:space="0" w:color="auto"/>
              <w:bottom w:val="single" w:sz="4" w:space="0" w:color="auto"/>
              <w:right w:val="single" w:sz="4" w:space="0" w:color="auto"/>
            </w:tcBorders>
            <w:shd w:val="clear" w:color="auto" w:fill="auto"/>
            <w:noWrap/>
            <w:vAlign w:val="center"/>
          </w:tcPr>
          <w:p w14:paraId="48E83591" w14:textId="77777777" w:rsidR="00064E5A" w:rsidRPr="006D55C2" w:rsidRDefault="00064E5A" w:rsidP="00E11739">
            <w:pPr>
              <w:spacing w:before="60"/>
              <w:jc w:val="center"/>
              <w:rPr>
                <w:color w:val="000000" w:themeColor="text1"/>
              </w:rPr>
            </w:pPr>
            <w:r w:rsidRPr="006D55C2">
              <w:rPr>
                <w:color w:val="000000" w:themeColor="text1"/>
              </w:rPr>
              <w:t>66,1</w:t>
            </w:r>
          </w:p>
        </w:tc>
        <w:tc>
          <w:tcPr>
            <w:tcW w:w="816" w:type="pct"/>
            <w:tcBorders>
              <w:top w:val="nil"/>
              <w:left w:val="nil"/>
              <w:bottom w:val="single" w:sz="4" w:space="0" w:color="auto"/>
              <w:right w:val="single" w:sz="4" w:space="0" w:color="auto"/>
            </w:tcBorders>
            <w:shd w:val="clear" w:color="auto" w:fill="auto"/>
            <w:noWrap/>
            <w:vAlign w:val="center"/>
          </w:tcPr>
          <w:p w14:paraId="0F5BD79E" w14:textId="77777777" w:rsidR="00064E5A" w:rsidRPr="006D55C2" w:rsidRDefault="00064E5A" w:rsidP="00E11739">
            <w:pPr>
              <w:spacing w:before="60"/>
              <w:jc w:val="center"/>
              <w:rPr>
                <w:color w:val="000000" w:themeColor="text1"/>
              </w:rPr>
            </w:pPr>
            <w:r w:rsidRPr="006D55C2">
              <w:rPr>
                <w:color w:val="000000" w:themeColor="text1"/>
              </w:rPr>
              <w:t>59,3</w:t>
            </w:r>
          </w:p>
        </w:tc>
        <w:tc>
          <w:tcPr>
            <w:tcW w:w="953" w:type="pct"/>
            <w:vAlign w:val="center"/>
          </w:tcPr>
          <w:p w14:paraId="516B7701" w14:textId="77777777" w:rsidR="00064E5A" w:rsidRPr="006D55C2" w:rsidRDefault="00064E5A" w:rsidP="00E11739">
            <w:pPr>
              <w:spacing w:before="60"/>
              <w:jc w:val="center"/>
              <w:rPr>
                <w:color w:val="000000" w:themeColor="text1"/>
              </w:rPr>
            </w:pPr>
            <w:r w:rsidRPr="006D55C2">
              <w:rPr>
                <w:color w:val="000000" w:themeColor="text1"/>
              </w:rPr>
              <w:t>62,3</w:t>
            </w:r>
          </w:p>
        </w:tc>
        <w:tc>
          <w:tcPr>
            <w:tcW w:w="1164" w:type="pct"/>
            <w:shd w:val="clear" w:color="auto" w:fill="auto"/>
            <w:noWrap/>
            <w:vAlign w:val="center"/>
            <w:hideMark/>
          </w:tcPr>
          <w:p w14:paraId="22C13A75" w14:textId="77777777" w:rsidR="00064E5A" w:rsidRPr="006D55C2" w:rsidRDefault="00064E5A" w:rsidP="00E11739">
            <w:pPr>
              <w:spacing w:before="60"/>
              <w:jc w:val="center"/>
              <w:rPr>
                <w:b/>
                <w:bCs/>
                <w:color w:val="000000" w:themeColor="text1"/>
              </w:rPr>
            </w:pPr>
            <w:r w:rsidRPr="006D55C2">
              <w:rPr>
                <w:b/>
                <w:bCs/>
                <w:color w:val="000000" w:themeColor="text1"/>
              </w:rPr>
              <w:t>70</w:t>
            </w:r>
            <w:r w:rsidRPr="006D55C2">
              <w:rPr>
                <w:b/>
                <w:bCs/>
                <w:color w:val="000000" w:themeColor="text1"/>
                <w:vertAlign w:val="superscript"/>
              </w:rPr>
              <w:t>(*)</w:t>
            </w:r>
          </w:p>
        </w:tc>
      </w:tr>
      <w:tr w:rsidR="00932158" w:rsidRPr="006D55C2" w14:paraId="40F7E64D" w14:textId="77777777" w:rsidTr="00064E5A">
        <w:trPr>
          <w:trHeight w:val="380"/>
        </w:trPr>
        <w:tc>
          <w:tcPr>
            <w:tcW w:w="633" w:type="pct"/>
            <w:shd w:val="clear" w:color="auto" w:fill="auto"/>
            <w:vAlign w:val="center"/>
            <w:hideMark/>
          </w:tcPr>
          <w:p w14:paraId="294D49CC" w14:textId="07A91B1A" w:rsidR="00064E5A" w:rsidRPr="006D55C2" w:rsidRDefault="00064E5A" w:rsidP="00E11739">
            <w:pPr>
              <w:spacing w:before="60"/>
              <w:jc w:val="center"/>
              <w:rPr>
                <w:color w:val="000000" w:themeColor="text1"/>
              </w:rPr>
            </w:pPr>
            <w:r w:rsidRPr="006D55C2">
              <w:rPr>
                <w:bCs/>
                <w:color w:val="000000" w:themeColor="text1"/>
              </w:rPr>
              <w:t>Bụi TSP</w:t>
            </w:r>
          </w:p>
        </w:tc>
        <w:tc>
          <w:tcPr>
            <w:tcW w:w="472" w:type="pct"/>
            <w:shd w:val="clear" w:color="auto" w:fill="auto"/>
            <w:vAlign w:val="center"/>
            <w:hideMark/>
          </w:tcPr>
          <w:p w14:paraId="1514E197" w14:textId="77777777" w:rsidR="00064E5A" w:rsidRPr="006D55C2" w:rsidRDefault="00064E5A" w:rsidP="00E11739">
            <w:pPr>
              <w:spacing w:before="60"/>
              <w:jc w:val="center"/>
              <w:rPr>
                <w:color w:val="000000" w:themeColor="text1"/>
              </w:rPr>
            </w:pPr>
            <w:r w:rsidRPr="006D55C2">
              <w:rPr>
                <w:bCs/>
                <w:color w:val="000000" w:themeColor="text1"/>
              </w:rPr>
              <w:t>µ</w:t>
            </w:r>
            <w:r w:rsidRPr="006D55C2">
              <w:rPr>
                <w:color w:val="000000" w:themeColor="text1"/>
              </w:rPr>
              <w:t>g/m</w:t>
            </w:r>
            <w:r w:rsidRPr="006D55C2">
              <w:rPr>
                <w:color w:val="000000" w:themeColor="text1"/>
                <w:vertAlign w:val="superscript"/>
              </w:rPr>
              <w:t>3</w:t>
            </w:r>
          </w:p>
        </w:tc>
        <w:tc>
          <w:tcPr>
            <w:tcW w:w="961" w:type="pct"/>
            <w:tcBorders>
              <w:top w:val="nil"/>
              <w:left w:val="single" w:sz="4" w:space="0" w:color="auto"/>
              <w:bottom w:val="single" w:sz="4" w:space="0" w:color="auto"/>
              <w:right w:val="single" w:sz="4" w:space="0" w:color="auto"/>
            </w:tcBorders>
            <w:shd w:val="clear" w:color="auto" w:fill="auto"/>
            <w:noWrap/>
            <w:vAlign w:val="center"/>
          </w:tcPr>
          <w:p w14:paraId="5D1F2676" w14:textId="77777777" w:rsidR="00064E5A" w:rsidRPr="006D55C2" w:rsidRDefault="00064E5A" w:rsidP="00E11739">
            <w:pPr>
              <w:spacing w:before="60"/>
              <w:jc w:val="center"/>
              <w:rPr>
                <w:color w:val="000000" w:themeColor="text1"/>
              </w:rPr>
            </w:pPr>
            <w:r w:rsidRPr="006D55C2">
              <w:rPr>
                <w:color w:val="000000" w:themeColor="text1"/>
              </w:rPr>
              <w:t>34</w:t>
            </w:r>
          </w:p>
        </w:tc>
        <w:tc>
          <w:tcPr>
            <w:tcW w:w="816" w:type="pct"/>
            <w:tcBorders>
              <w:top w:val="nil"/>
              <w:left w:val="nil"/>
              <w:bottom w:val="single" w:sz="4" w:space="0" w:color="auto"/>
              <w:right w:val="single" w:sz="4" w:space="0" w:color="auto"/>
            </w:tcBorders>
            <w:shd w:val="clear" w:color="auto" w:fill="auto"/>
            <w:noWrap/>
            <w:vAlign w:val="center"/>
          </w:tcPr>
          <w:p w14:paraId="0F135716" w14:textId="77777777" w:rsidR="00064E5A" w:rsidRPr="006D55C2" w:rsidRDefault="00064E5A" w:rsidP="00E11739">
            <w:pPr>
              <w:spacing w:before="60"/>
              <w:jc w:val="center"/>
              <w:rPr>
                <w:color w:val="000000" w:themeColor="text1"/>
              </w:rPr>
            </w:pPr>
            <w:r w:rsidRPr="006D55C2">
              <w:rPr>
                <w:color w:val="000000" w:themeColor="text1"/>
              </w:rPr>
              <w:t>37,6</w:t>
            </w:r>
          </w:p>
        </w:tc>
        <w:tc>
          <w:tcPr>
            <w:tcW w:w="953" w:type="pct"/>
            <w:vAlign w:val="center"/>
          </w:tcPr>
          <w:p w14:paraId="74008EC7" w14:textId="77777777" w:rsidR="00064E5A" w:rsidRPr="006D55C2" w:rsidRDefault="00064E5A" w:rsidP="00E11739">
            <w:pPr>
              <w:spacing w:before="60"/>
              <w:jc w:val="center"/>
              <w:rPr>
                <w:color w:val="000000" w:themeColor="text1"/>
              </w:rPr>
            </w:pPr>
            <w:r w:rsidRPr="006D55C2">
              <w:rPr>
                <w:color w:val="000000" w:themeColor="text1"/>
              </w:rPr>
              <w:t>36,1</w:t>
            </w:r>
          </w:p>
        </w:tc>
        <w:tc>
          <w:tcPr>
            <w:tcW w:w="1164" w:type="pct"/>
            <w:shd w:val="clear" w:color="auto" w:fill="auto"/>
            <w:noWrap/>
            <w:vAlign w:val="center"/>
            <w:hideMark/>
          </w:tcPr>
          <w:p w14:paraId="54725371" w14:textId="77777777" w:rsidR="00064E5A" w:rsidRPr="006D55C2" w:rsidRDefault="00064E5A" w:rsidP="00E11739">
            <w:pPr>
              <w:spacing w:before="60"/>
              <w:jc w:val="center"/>
              <w:rPr>
                <w:b/>
                <w:bCs/>
                <w:color w:val="000000" w:themeColor="text1"/>
              </w:rPr>
            </w:pPr>
            <w:r w:rsidRPr="006D55C2">
              <w:rPr>
                <w:b/>
                <w:bCs/>
                <w:color w:val="000000" w:themeColor="text1"/>
              </w:rPr>
              <w:t>300</w:t>
            </w:r>
          </w:p>
        </w:tc>
      </w:tr>
      <w:tr w:rsidR="00932158" w:rsidRPr="006D55C2" w14:paraId="59B86824" w14:textId="77777777" w:rsidTr="00064E5A">
        <w:trPr>
          <w:trHeight w:val="380"/>
        </w:trPr>
        <w:tc>
          <w:tcPr>
            <w:tcW w:w="633" w:type="pct"/>
            <w:shd w:val="clear" w:color="auto" w:fill="auto"/>
            <w:vAlign w:val="center"/>
            <w:hideMark/>
          </w:tcPr>
          <w:p w14:paraId="014AE00F" w14:textId="7D8173FB" w:rsidR="00064E5A" w:rsidRPr="006D55C2" w:rsidRDefault="00064E5A" w:rsidP="00E11739">
            <w:pPr>
              <w:spacing w:before="60"/>
              <w:jc w:val="center"/>
              <w:rPr>
                <w:color w:val="000000" w:themeColor="text1"/>
              </w:rPr>
            </w:pPr>
            <w:r w:rsidRPr="006D55C2">
              <w:rPr>
                <w:bCs/>
                <w:color w:val="000000" w:themeColor="text1"/>
              </w:rPr>
              <w:t>NO</w:t>
            </w:r>
            <w:r w:rsidRPr="006D55C2">
              <w:rPr>
                <w:color w:val="000000" w:themeColor="text1"/>
                <w:vertAlign w:val="subscript"/>
              </w:rPr>
              <w:t>2</w:t>
            </w:r>
          </w:p>
        </w:tc>
        <w:tc>
          <w:tcPr>
            <w:tcW w:w="472" w:type="pct"/>
            <w:shd w:val="clear" w:color="auto" w:fill="auto"/>
            <w:vAlign w:val="center"/>
            <w:hideMark/>
          </w:tcPr>
          <w:p w14:paraId="308248E3" w14:textId="77777777" w:rsidR="00064E5A" w:rsidRPr="006D55C2" w:rsidRDefault="00064E5A" w:rsidP="00E11739">
            <w:pPr>
              <w:spacing w:before="60"/>
              <w:jc w:val="center"/>
              <w:rPr>
                <w:color w:val="000000" w:themeColor="text1"/>
              </w:rPr>
            </w:pPr>
            <w:r w:rsidRPr="006D55C2">
              <w:rPr>
                <w:bCs/>
                <w:color w:val="000000" w:themeColor="text1"/>
              </w:rPr>
              <w:t>µg/m</w:t>
            </w:r>
            <w:r w:rsidRPr="006D55C2">
              <w:rPr>
                <w:color w:val="000000" w:themeColor="text1"/>
                <w:vertAlign w:val="superscript"/>
              </w:rPr>
              <w:t>3</w:t>
            </w:r>
          </w:p>
        </w:tc>
        <w:tc>
          <w:tcPr>
            <w:tcW w:w="961" w:type="pct"/>
            <w:tcBorders>
              <w:top w:val="nil"/>
              <w:left w:val="single" w:sz="4" w:space="0" w:color="auto"/>
              <w:bottom w:val="single" w:sz="4" w:space="0" w:color="auto"/>
              <w:right w:val="single" w:sz="4" w:space="0" w:color="auto"/>
            </w:tcBorders>
            <w:shd w:val="clear" w:color="auto" w:fill="auto"/>
            <w:noWrap/>
            <w:vAlign w:val="center"/>
          </w:tcPr>
          <w:p w14:paraId="1132F11A" w14:textId="77777777" w:rsidR="00064E5A" w:rsidRPr="006D55C2" w:rsidRDefault="00064E5A" w:rsidP="00E11739">
            <w:pPr>
              <w:spacing w:before="60"/>
              <w:jc w:val="center"/>
              <w:rPr>
                <w:color w:val="000000" w:themeColor="text1"/>
              </w:rPr>
            </w:pPr>
            <w:r w:rsidRPr="006D55C2">
              <w:rPr>
                <w:color w:val="000000" w:themeColor="text1"/>
              </w:rPr>
              <w:t>67,4</w:t>
            </w:r>
          </w:p>
        </w:tc>
        <w:tc>
          <w:tcPr>
            <w:tcW w:w="816" w:type="pct"/>
            <w:tcBorders>
              <w:top w:val="nil"/>
              <w:left w:val="nil"/>
              <w:bottom w:val="single" w:sz="4" w:space="0" w:color="auto"/>
              <w:right w:val="single" w:sz="4" w:space="0" w:color="auto"/>
            </w:tcBorders>
            <w:shd w:val="clear" w:color="auto" w:fill="auto"/>
            <w:noWrap/>
            <w:vAlign w:val="center"/>
          </w:tcPr>
          <w:p w14:paraId="6A58401B" w14:textId="77777777" w:rsidR="00064E5A" w:rsidRPr="006D55C2" w:rsidRDefault="00064E5A" w:rsidP="00E11739">
            <w:pPr>
              <w:spacing w:before="60"/>
              <w:jc w:val="center"/>
              <w:rPr>
                <w:color w:val="000000" w:themeColor="text1"/>
              </w:rPr>
            </w:pPr>
            <w:r w:rsidRPr="006D55C2">
              <w:rPr>
                <w:color w:val="000000" w:themeColor="text1"/>
              </w:rPr>
              <w:t>53</w:t>
            </w:r>
          </w:p>
        </w:tc>
        <w:tc>
          <w:tcPr>
            <w:tcW w:w="953" w:type="pct"/>
            <w:vAlign w:val="center"/>
          </w:tcPr>
          <w:p w14:paraId="56A04335" w14:textId="77777777" w:rsidR="00064E5A" w:rsidRPr="006D55C2" w:rsidRDefault="00064E5A" w:rsidP="00E11739">
            <w:pPr>
              <w:spacing w:before="60"/>
              <w:jc w:val="center"/>
              <w:rPr>
                <w:color w:val="000000" w:themeColor="text1"/>
              </w:rPr>
            </w:pPr>
            <w:r w:rsidRPr="006D55C2">
              <w:rPr>
                <w:color w:val="000000" w:themeColor="text1"/>
              </w:rPr>
              <w:t>54,5</w:t>
            </w:r>
          </w:p>
        </w:tc>
        <w:tc>
          <w:tcPr>
            <w:tcW w:w="1164" w:type="pct"/>
            <w:shd w:val="clear" w:color="auto" w:fill="auto"/>
            <w:noWrap/>
            <w:vAlign w:val="center"/>
            <w:hideMark/>
          </w:tcPr>
          <w:p w14:paraId="5D3F1FEB" w14:textId="77777777" w:rsidR="00064E5A" w:rsidRPr="006D55C2" w:rsidRDefault="00064E5A" w:rsidP="00E11739">
            <w:pPr>
              <w:spacing w:before="60"/>
              <w:jc w:val="center"/>
              <w:rPr>
                <w:b/>
                <w:bCs/>
                <w:color w:val="000000" w:themeColor="text1"/>
              </w:rPr>
            </w:pPr>
            <w:r w:rsidRPr="006D55C2">
              <w:rPr>
                <w:b/>
                <w:bCs/>
                <w:color w:val="000000" w:themeColor="text1"/>
              </w:rPr>
              <w:t>200</w:t>
            </w:r>
          </w:p>
        </w:tc>
      </w:tr>
      <w:tr w:rsidR="00932158" w:rsidRPr="006D55C2" w14:paraId="459BD746" w14:textId="77777777" w:rsidTr="00064E5A">
        <w:trPr>
          <w:trHeight w:val="380"/>
        </w:trPr>
        <w:tc>
          <w:tcPr>
            <w:tcW w:w="633" w:type="pct"/>
            <w:shd w:val="clear" w:color="auto" w:fill="auto"/>
            <w:vAlign w:val="center"/>
            <w:hideMark/>
          </w:tcPr>
          <w:p w14:paraId="12800AE4" w14:textId="77777777" w:rsidR="00064E5A" w:rsidRPr="006D55C2" w:rsidRDefault="00064E5A" w:rsidP="00E11739">
            <w:pPr>
              <w:spacing w:before="60"/>
              <w:jc w:val="center"/>
              <w:rPr>
                <w:color w:val="000000" w:themeColor="text1"/>
              </w:rPr>
            </w:pPr>
            <w:r w:rsidRPr="006D55C2">
              <w:rPr>
                <w:bCs/>
                <w:color w:val="000000" w:themeColor="text1"/>
              </w:rPr>
              <w:t>SO</w:t>
            </w:r>
            <w:r w:rsidRPr="006D55C2">
              <w:rPr>
                <w:color w:val="000000" w:themeColor="text1"/>
                <w:vertAlign w:val="subscript"/>
              </w:rPr>
              <w:t>2</w:t>
            </w:r>
          </w:p>
        </w:tc>
        <w:tc>
          <w:tcPr>
            <w:tcW w:w="472" w:type="pct"/>
            <w:shd w:val="clear" w:color="auto" w:fill="auto"/>
            <w:vAlign w:val="center"/>
            <w:hideMark/>
          </w:tcPr>
          <w:p w14:paraId="552E9030" w14:textId="77777777" w:rsidR="00064E5A" w:rsidRPr="006D55C2" w:rsidRDefault="00064E5A" w:rsidP="00E11739">
            <w:pPr>
              <w:spacing w:before="60"/>
              <w:jc w:val="center"/>
              <w:rPr>
                <w:color w:val="000000" w:themeColor="text1"/>
              </w:rPr>
            </w:pPr>
            <w:r w:rsidRPr="006D55C2">
              <w:rPr>
                <w:bCs/>
                <w:color w:val="000000" w:themeColor="text1"/>
              </w:rPr>
              <w:t>µg/m</w:t>
            </w:r>
            <w:r w:rsidRPr="006D55C2">
              <w:rPr>
                <w:color w:val="000000" w:themeColor="text1"/>
                <w:vertAlign w:val="superscript"/>
              </w:rPr>
              <w:t>3</w:t>
            </w:r>
          </w:p>
        </w:tc>
        <w:tc>
          <w:tcPr>
            <w:tcW w:w="961" w:type="pct"/>
            <w:tcBorders>
              <w:top w:val="nil"/>
              <w:left w:val="single" w:sz="4" w:space="0" w:color="auto"/>
              <w:bottom w:val="single" w:sz="4" w:space="0" w:color="auto"/>
              <w:right w:val="single" w:sz="4" w:space="0" w:color="auto"/>
            </w:tcBorders>
            <w:shd w:val="clear" w:color="auto" w:fill="auto"/>
            <w:noWrap/>
            <w:vAlign w:val="center"/>
          </w:tcPr>
          <w:p w14:paraId="765E6696" w14:textId="77777777" w:rsidR="00064E5A" w:rsidRPr="006D55C2" w:rsidRDefault="00064E5A" w:rsidP="00E11739">
            <w:pPr>
              <w:spacing w:before="60"/>
              <w:jc w:val="center"/>
              <w:rPr>
                <w:color w:val="000000" w:themeColor="text1"/>
              </w:rPr>
            </w:pPr>
            <w:r w:rsidRPr="006D55C2">
              <w:rPr>
                <w:color w:val="000000" w:themeColor="text1"/>
              </w:rPr>
              <w:t>12,4</w:t>
            </w:r>
          </w:p>
        </w:tc>
        <w:tc>
          <w:tcPr>
            <w:tcW w:w="816" w:type="pct"/>
            <w:tcBorders>
              <w:top w:val="nil"/>
              <w:left w:val="nil"/>
              <w:bottom w:val="single" w:sz="4" w:space="0" w:color="auto"/>
              <w:right w:val="single" w:sz="4" w:space="0" w:color="auto"/>
            </w:tcBorders>
            <w:shd w:val="clear" w:color="auto" w:fill="auto"/>
            <w:noWrap/>
            <w:vAlign w:val="center"/>
          </w:tcPr>
          <w:p w14:paraId="1E9290F0" w14:textId="77777777" w:rsidR="00064E5A" w:rsidRPr="006D55C2" w:rsidRDefault="00064E5A" w:rsidP="00E11739">
            <w:pPr>
              <w:spacing w:before="60"/>
              <w:jc w:val="center"/>
              <w:rPr>
                <w:color w:val="000000" w:themeColor="text1"/>
              </w:rPr>
            </w:pPr>
            <w:r w:rsidRPr="006D55C2">
              <w:rPr>
                <w:color w:val="000000" w:themeColor="text1"/>
              </w:rPr>
              <w:t>17</w:t>
            </w:r>
          </w:p>
        </w:tc>
        <w:tc>
          <w:tcPr>
            <w:tcW w:w="953" w:type="pct"/>
            <w:vAlign w:val="center"/>
          </w:tcPr>
          <w:p w14:paraId="77CF182F" w14:textId="77777777" w:rsidR="00064E5A" w:rsidRPr="006D55C2" w:rsidRDefault="00064E5A" w:rsidP="00E11739">
            <w:pPr>
              <w:spacing w:before="60"/>
              <w:jc w:val="center"/>
              <w:rPr>
                <w:color w:val="000000" w:themeColor="text1"/>
              </w:rPr>
            </w:pPr>
            <w:r w:rsidRPr="006D55C2">
              <w:rPr>
                <w:color w:val="000000" w:themeColor="text1"/>
              </w:rPr>
              <w:t>13,7</w:t>
            </w:r>
          </w:p>
        </w:tc>
        <w:tc>
          <w:tcPr>
            <w:tcW w:w="1164" w:type="pct"/>
            <w:shd w:val="clear" w:color="auto" w:fill="auto"/>
            <w:noWrap/>
            <w:vAlign w:val="center"/>
            <w:hideMark/>
          </w:tcPr>
          <w:p w14:paraId="5EDFAA79" w14:textId="77777777" w:rsidR="00064E5A" w:rsidRPr="006D55C2" w:rsidRDefault="00064E5A" w:rsidP="00E11739">
            <w:pPr>
              <w:spacing w:before="60"/>
              <w:jc w:val="center"/>
              <w:rPr>
                <w:b/>
                <w:bCs/>
                <w:color w:val="000000" w:themeColor="text1"/>
              </w:rPr>
            </w:pPr>
            <w:r w:rsidRPr="006D55C2">
              <w:rPr>
                <w:b/>
                <w:bCs/>
                <w:color w:val="000000" w:themeColor="text1"/>
              </w:rPr>
              <w:t>350</w:t>
            </w:r>
          </w:p>
        </w:tc>
      </w:tr>
      <w:tr w:rsidR="00932158" w:rsidRPr="006D55C2" w14:paraId="621A5CFE" w14:textId="77777777" w:rsidTr="00064E5A">
        <w:trPr>
          <w:trHeight w:val="380"/>
        </w:trPr>
        <w:tc>
          <w:tcPr>
            <w:tcW w:w="633" w:type="pct"/>
            <w:shd w:val="clear" w:color="auto" w:fill="auto"/>
            <w:vAlign w:val="center"/>
            <w:hideMark/>
          </w:tcPr>
          <w:p w14:paraId="069E60D0" w14:textId="6A4B6595" w:rsidR="00064E5A" w:rsidRPr="006D55C2" w:rsidRDefault="00064E5A" w:rsidP="00E11739">
            <w:pPr>
              <w:spacing w:before="60"/>
              <w:jc w:val="center"/>
              <w:rPr>
                <w:color w:val="000000" w:themeColor="text1"/>
              </w:rPr>
            </w:pPr>
            <w:r w:rsidRPr="006D55C2">
              <w:rPr>
                <w:bCs/>
                <w:color w:val="000000" w:themeColor="text1"/>
              </w:rPr>
              <w:t>CO</w:t>
            </w:r>
          </w:p>
        </w:tc>
        <w:tc>
          <w:tcPr>
            <w:tcW w:w="472" w:type="pct"/>
            <w:shd w:val="clear" w:color="auto" w:fill="auto"/>
            <w:vAlign w:val="center"/>
            <w:hideMark/>
          </w:tcPr>
          <w:p w14:paraId="04F4D0E0" w14:textId="77777777" w:rsidR="00064E5A" w:rsidRPr="006D55C2" w:rsidRDefault="00064E5A" w:rsidP="00E11739">
            <w:pPr>
              <w:spacing w:before="60"/>
              <w:jc w:val="center"/>
              <w:rPr>
                <w:color w:val="000000" w:themeColor="text1"/>
              </w:rPr>
            </w:pPr>
            <w:r w:rsidRPr="006D55C2">
              <w:rPr>
                <w:bCs/>
                <w:color w:val="000000" w:themeColor="text1"/>
              </w:rPr>
              <w:t>µg/m</w:t>
            </w:r>
            <w:r w:rsidRPr="006D55C2">
              <w:rPr>
                <w:color w:val="000000" w:themeColor="text1"/>
                <w:vertAlign w:val="superscript"/>
              </w:rPr>
              <w:t>3</w:t>
            </w:r>
          </w:p>
        </w:tc>
        <w:tc>
          <w:tcPr>
            <w:tcW w:w="961" w:type="pct"/>
            <w:tcBorders>
              <w:top w:val="nil"/>
              <w:left w:val="single" w:sz="4" w:space="0" w:color="auto"/>
              <w:bottom w:val="single" w:sz="4" w:space="0" w:color="auto"/>
              <w:right w:val="single" w:sz="4" w:space="0" w:color="auto"/>
            </w:tcBorders>
            <w:shd w:val="clear" w:color="auto" w:fill="auto"/>
            <w:noWrap/>
            <w:vAlign w:val="center"/>
          </w:tcPr>
          <w:p w14:paraId="3EFDD587" w14:textId="77777777" w:rsidR="00064E5A" w:rsidRPr="006D55C2" w:rsidRDefault="00064E5A" w:rsidP="00E11739">
            <w:pPr>
              <w:spacing w:before="60"/>
              <w:jc w:val="center"/>
              <w:rPr>
                <w:color w:val="000000" w:themeColor="text1"/>
              </w:rPr>
            </w:pPr>
            <w:r w:rsidRPr="006D55C2">
              <w:rPr>
                <w:color w:val="000000" w:themeColor="text1"/>
              </w:rPr>
              <w:t>KPH</w:t>
            </w:r>
          </w:p>
        </w:tc>
        <w:tc>
          <w:tcPr>
            <w:tcW w:w="816" w:type="pct"/>
            <w:tcBorders>
              <w:top w:val="nil"/>
              <w:left w:val="nil"/>
              <w:bottom w:val="single" w:sz="4" w:space="0" w:color="auto"/>
              <w:right w:val="single" w:sz="4" w:space="0" w:color="auto"/>
            </w:tcBorders>
            <w:shd w:val="clear" w:color="auto" w:fill="auto"/>
            <w:noWrap/>
            <w:vAlign w:val="center"/>
          </w:tcPr>
          <w:p w14:paraId="2AF55FB4" w14:textId="77777777" w:rsidR="00064E5A" w:rsidRPr="006D55C2" w:rsidRDefault="00064E5A" w:rsidP="00E11739">
            <w:pPr>
              <w:spacing w:before="60"/>
              <w:jc w:val="center"/>
              <w:rPr>
                <w:color w:val="000000" w:themeColor="text1"/>
              </w:rPr>
            </w:pPr>
            <w:r w:rsidRPr="006D55C2">
              <w:rPr>
                <w:color w:val="000000" w:themeColor="text1"/>
              </w:rPr>
              <w:t>KPH</w:t>
            </w:r>
          </w:p>
        </w:tc>
        <w:tc>
          <w:tcPr>
            <w:tcW w:w="953" w:type="pct"/>
            <w:vAlign w:val="center"/>
          </w:tcPr>
          <w:p w14:paraId="2265570E" w14:textId="77777777" w:rsidR="00064E5A" w:rsidRPr="006D55C2" w:rsidRDefault="00064E5A" w:rsidP="00E11739">
            <w:pPr>
              <w:spacing w:before="60"/>
              <w:jc w:val="center"/>
              <w:rPr>
                <w:color w:val="000000" w:themeColor="text1"/>
              </w:rPr>
            </w:pPr>
            <w:r w:rsidRPr="006D55C2">
              <w:rPr>
                <w:color w:val="000000" w:themeColor="text1"/>
              </w:rPr>
              <w:t>KPH</w:t>
            </w:r>
          </w:p>
        </w:tc>
        <w:tc>
          <w:tcPr>
            <w:tcW w:w="1164" w:type="pct"/>
            <w:shd w:val="clear" w:color="auto" w:fill="auto"/>
            <w:noWrap/>
            <w:vAlign w:val="center"/>
            <w:hideMark/>
          </w:tcPr>
          <w:p w14:paraId="24C985AF" w14:textId="77777777" w:rsidR="00064E5A" w:rsidRPr="006D55C2" w:rsidRDefault="00064E5A" w:rsidP="00E11739">
            <w:pPr>
              <w:spacing w:before="60"/>
              <w:jc w:val="center"/>
              <w:rPr>
                <w:b/>
                <w:bCs/>
                <w:color w:val="000000" w:themeColor="text1"/>
              </w:rPr>
            </w:pPr>
            <w:r w:rsidRPr="006D55C2">
              <w:rPr>
                <w:b/>
                <w:bCs/>
                <w:color w:val="000000" w:themeColor="text1"/>
              </w:rPr>
              <w:t>30.000</w:t>
            </w:r>
          </w:p>
        </w:tc>
      </w:tr>
    </w:tbl>
    <w:p w14:paraId="782A6FC5" w14:textId="77777777" w:rsidR="00064E5A" w:rsidRPr="006D55C2" w:rsidRDefault="00064E5A" w:rsidP="00E11739">
      <w:pPr>
        <w:spacing w:before="60"/>
        <w:jc w:val="right"/>
        <w:rPr>
          <w:i/>
          <w:color w:val="000000" w:themeColor="text1"/>
          <w:lang w:val="sv-SE"/>
        </w:rPr>
      </w:pPr>
      <w:r w:rsidRPr="006D55C2">
        <w:rPr>
          <w:i/>
          <w:color w:val="000000" w:themeColor="text1"/>
          <w:lang w:val="sv-SE"/>
        </w:rPr>
        <w:t>(Nguồn:</w:t>
      </w:r>
      <w:r w:rsidRPr="006D55C2">
        <w:rPr>
          <w:i/>
          <w:color w:val="000000" w:themeColor="text1"/>
          <w:lang w:val="vi-VN"/>
        </w:rPr>
        <w:t xml:space="preserve"> Báo cáo công tác bảo vệ môi trường huyện Mê Linh năm</w:t>
      </w:r>
      <w:r w:rsidRPr="006D55C2">
        <w:rPr>
          <w:i/>
          <w:color w:val="000000" w:themeColor="text1"/>
          <w:lang w:val="sv-SE"/>
        </w:rPr>
        <w:t xml:space="preserve"> 2023)</w:t>
      </w:r>
    </w:p>
    <w:p w14:paraId="629E7F25" w14:textId="77777777" w:rsidR="00064E5A" w:rsidRPr="006D55C2" w:rsidRDefault="00064E5A" w:rsidP="00E11739">
      <w:pPr>
        <w:spacing w:before="60"/>
        <w:rPr>
          <w:b/>
          <w:bCs/>
          <w:i/>
          <w:iCs/>
          <w:color w:val="000000" w:themeColor="text1"/>
          <w:lang w:val="it-IT"/>
        </w:rPr>
      </w:pPr>
      <w:r w:rsidRPr="006D55C2">
        <w:rPr>
          <w:b/>
          <w:bCs/>
          <w:i/>
          <w:iCs/>
          <w:color w:val="000000" w:themeColor="text1"/>
          <w:vertAlign w:val="superscript"/>
          <w:lang w:val="it-IT"/>
        </w:rPr>
        <w:t>(1)</w:t>
      </w:r>
      <w:r w:rsidRPr="006D55C2">
        <w:rPr>
          <w:b/>
          <w:bCs/>
          <w:i/>
          <w:iCs/>
          <w:color w:val="000000" w:themeColor="text1"/>
          <w:lang w:val="it-IT"/>
        </w:rPr>
        <w:t>QCVN 26:2010/BTNMT Quy chuẩn kỹ thuật Quốc gia về tiếng ồn</w:t>
      </w:r>
    </w:p>
    <w:p w14:paraId="7580910B" w14:textId="77777777" w:rsidR="00064E5A" w:rsidRPr="006D55C2" w:rsidRDefault="00064E5A" w:rsidP="00E11739">
      <w:pPr>
        <w:spacing w:before="60"/>
        <w:ind w:firstLine="720"/>
        <w:rPr>
          <w:color w:val="000000" w:themeColor="text1"/>
        </w:rPr>
      </w:pPr>
      <w:r w:rsidRPr="006D55C2">
        <w:rPr>
          <w:color w:val="000000" w:themeColor="text1"/>
        </w:rPr>
        <w:t xml:space="preserve">Từ bảng kết quả có thể thấy chất lượng môi trường khu vực đô thị của huyện chưa bị ô nhiễm, các thông số phân tích đều nằm trong GHCP của quy chuẩn. </w:t>
      </w:r>
    </w:p>
    <w:p w14:paraId="755CB18A" w14:textId="77777777" w:rsidR="00286149" w:rsidRPr="006D55C2" w:rsidRDefault="00286149" w:rsidP="00E11739">
      <w:pPr>
        <w:pStyle w:val="13"/>
        <w:rPr>
          <w:color w:val="000000" w:themeColor="text1"/>
        </w:rPr>
      </w:pPr>
      <w:bookmarkStart w:id="284" w:name="_Toc121331154"/>
      <w:bookmarkStart w:id="285" w:name="_Toc109662317"/>
      <w:bookmarkStart w:id="286" w:name="_Toc182309836"/>
      <w:r w:rsidRPr="006D55C2">
        <w:rPr>
          <w:color w:val="000000" w:themeColor="text1"/>
        </w:rPr>
        <w:t>3.3.2. Hiện trạng chất lượng nước mặt</w:t>
      </w:r>
      <w:bookmarkEnd w:id="284"/>
      <w:bookmarkEnd w:id="285"/>
      <w:bookmarkEnd w:id="286"/>
    </w:p>
    <w:p w14:paraId="43107453" w14:textId="024A3FF5" w:rsidR="00CF652F" w:rsidRPr="006D55C2" w:rsidRDefault="00286149" w:rsidP="00E11739">
      <w:pPr>
        <w:pStyle w:val="firstline"/>
        <w:spacing w:before="60" w:line="288" w:lineRule="auto"/>
        <w:rPr>
          <w:color w:val="000000" w:themeColor="text1"/>
          <w:lang w:val="nl-NL"/>
        </w:rPr>
      </w:pPr>
      <w:r w:rsidRPr="006D55C2">
        <w:rPr>
          <w:color w:val="000000" w:themeColor="text1"/>
          <w:lang w:val="nl-NL"/>
        </w:rPr>
        <w:t xml:space="preserve">Trên địa bàn huyện Mê Linh </w:t>
      </w:r>
      <w:r w:rsidRPr="006D55C2">
        <w:rPr>
          <w:color w:val="000000" w:themeColor="text1"/>
          <w:lang w:val="vi-VN"/>
        </w:rPr>
        <w:t>có</w:t>
      </w:r>
      <w:r w:rsidRPr="006D55C2">
        <w:rPr>
          <w:color w:val="000000" w:themeColor="text1"/>
          <w:lang w:val="nl-NL"/>
        </w:rPr>
        <w:t xml:space="preserve"> 2 sông chính là sông Hồng và sông Cà Lồ cùng các hệ thống các hồ, ao tự nhiên khác. </w:t>
      </w:r>
      <w:r w:rsidR="00CF652F" w:rsidRPr="006D55C2">
        <w:rPr>
          <w:color w:val="000000" w:themeColor="text1"/>
          <w:lang w:val="nl-NL"/>
        </w:rPr>
        <w:t>Để đánh giá chất lượng nước, dự án tiến hành lấy mẫu phân tích chất lượng nước mặt tại các sông, kênh, mương tại các khu vực có nguy cơ ô nhiễm cao.</w:t>
      </w:r>
    </w:p>
    <w:p w14:paraId="75844FB9" w14:textId="4A4722AE" w:rsidR="00CF652F" w:rsidRPr="006D55C2" w:rsidRDefault="00CF652F" w:rsidP="00E11739">
      <w:pPr>
        <w:spacing w:before="60"/>
        <w:rPr>
          <w:color w:val="000000" w:themeColor="text1"/>
          <w:lang w:val="nl-NL"/>
        </w:rPr>
      </w:pPr>
      <w:r w:rsidRPr="006D55C2">
        <w:rPr>
          <w:color w:val="000000" w:themeColor="text1"/>
          <w:lang w:val="nl-NL"/>
        </w:rPr>
        <w:tab/>
        <w:t>Tổng số các điểm quan trắc môi trường nước mặt: 23 điểm. Các vị trí lấy mẫu cụ thể được thể hiện trong bảng như sau:</w:t>
      </w:r>
    </w:p>
    <w:p w14:paraId="18BDAE14" w14:textId="4F923275" w:rsidR="00286149" w:rsidRPr="006D55C2" w:rsidRDefault="001B08AA" w:rsidP="00E11739">
      <w:pPr>
        <w:pStyle w:val="Caption"/>
        <w:spacing w:before="60" w:line="288" w:lineRule="auto"/>
        <w:rPr>
          <w:color w:val="000000" w:themeColor="text1"/>
          <w:lang w:val="en-US"/>
        </w:rPr>
      </w:pPr>
      <w:bookmarkStart w:id="287" w:name="_Toc92211483"/>
      <w:bookmarkStart w:id="288" w:name="_Toc153023821"/>
      <w:bookmarkStart w:id="289" w:name="_Toc198320480"/>
      <w:r w:rsidRPr="006D55C2">
        <w:rPr>
          <w:color w:val="000000" w:themeColor="text1"/>
          <w:lang w:val="en-US"/>
        </w:rPr>
        <w:t>Bảng 3.</w:t>
      </w:r>
      <w:r w:rsidRPr="006D55C2">
        <w:rPr>
          <w:color w:val="000000" w:themeColor="text1"/>
          <w:lang w:val="en-US"/>
        </w:rPr>
        <w:fldChar w:fldCharType="begin"/>
      </w:r>
      <w:r w:rsidRPr="006D55C2">
        <w:rPr>
          <w:color w:val="000000" w:themeColor="text1"/>
          <w:lang w:val="en-US"/>
        </w:rPr>
        <w:instrText xml:space="preserve"> SEQ Bảng_3. \* ARABIC </w:instrText>
      </w:r>
      <w:r w:rsidRPr="006D55C2">
        <w:rPr>
          <w:color w:val="000000" w:themeColor="text1"/>
          <w:lang w:val="en-US"/>
        </w:rPr>
        <w:fldChar w:fldCharType="separate"/>
      </w:r>
      <w:r w:rsidR="000005A5">
        <w:rPr>
          <w:noProof/>
          <w:color w:val="000000" w:themeColor="text1"/>
          <w:lang w:val="en-US"/>
        </w:rPr>
        <w:t>4</w:t>
      </w:r>
      <w:r w:rsidRPr="006D55C2">
        <w:rPr>
          <w:color w:val="000000" w:themeColor="text1"/>
        </w:rPr>
        <w:fldChar w:fldCharType="end"/>
      </w:r>
      <w:r w:rsidRPr="006D55C2">
        <w:rPr>
          <w:color w:val="000000" w:themeColor="text1"/>
          <w:lang w:val="vi-VN"/>
        </w:rPr>
        <w:t xml:space="preserve">. </w:t>
      </w:r>
      <w:r w:rsidR="00286149" w:rsidRPr="006D55C2">
        <w:rPr>
          <w:color w:val="000000" w:themeColor="text1"/>
          <w:lang w:val="nl-NL"/>
        </w:rPr>
        <w:t xml:space="preserve">Vị trí lấy mẫu nước mặt </w:t>
      </w:r>
      <w:bookmarkEnd w:id="287"/>
      <w:bookmarkEnd w:id="288"/>
      <w:r w:rsidR="00CF652F" w:rsidRPr="006D55C2">
        <w:rPr>
          <w:color w:val="000000" w:themeColor="text1"/>
          <w:lang w:val="en-US"/>
        </w:rPr>
        <w:t>năm 2023</w:t>
      </w:r>
      <w:bookmarkEnd w:id="289"/>
    </w:p>
    <w:tbl>
      <w:tblPr>
        <w:tblStyle w:val="TableGrid"/>
        <w:tblW w:w="0" w:type="auto"/>
        <w:tblLook w:val="04A0" w:firstRow="1" w:lastRow="0" w:firstColumn="1" w:lastColumn="0" w:noHBand="0" w:noVBand="1"/>
      </w:tblPr>
      <w:tblGrid>
        <w:gridCol w:w="895"/>
        <w:gridCol w:w="5625"/>
        <w:gridCol w:w="1275"/>
        <w:gridCol w:w="1267"/>
      </w:tblGrid>
      <w:tr w:rsidR="00932158" w:rsidRPr="006D55C2" w14:paraId="3FFB6AE5" w14:textId="77777777" w:rsidTr="00286149">
        <w:tc>
          <w:tcPr>
            <w:tcW w:w="895" w:type="dxa"/>
            <w:vMerge w:val="restart"/>
            <w:tcBorders>
              <w:top w:val="single" w:sz="4" w:space="0" w:color="auto"/>
              <w:left w:val="single" w:sz="4" w:space="0" w:color="auto"/>
              <w:bottom w:val="single" w:sz="4" w:space="0" w:color="auto"/>
              <w:right w:val="single" w:sz="4" w:space="0" w:color="auto"/>
            </w:tcBorders>
            <w:vAlign w:val="center"/>
            <w:hideMark/>
          </w:tcPr>
          <w:p w14:paraId="3FCBFDCC" w14:textId="77777777" w:rsidR="00286149" w:rsidRPr="006D55C2" w:rsidRDefault="00286149" w:rsidP="00E11739">
            <w:pPr>
              <w:spacing w:before="60"/>
              <w:jc w:val="center"/>
              <w:rPr>
                <w:color w:val="000000" w:themeColor="text1"/>
                <w:lang w:val="nl-NL" w:eastAsia="x-none"/>
              </w:rPr>
            </w:pPr>
            <w:r w:rsidRPr="006D55C2">
              <w:rPr>
                <w:b/>
                <w:bCs/>
                <w:iCs/>
                <w:color w:val="000000" w:themeColor="text1"/>
              </w:rPr>
              <w:t>Kí hiệu</w:t>
            </w:r>
          </w:p>
        </w:tc>
        <w:tc>
          <w:tcPr>
            <w:tcW w:w="5625" w:type="dxa"/>
            <w:vMerge w:val="restart"/>
            <w:tcBorders>
              <w:top w:val="single" w:sz="4" w:space="0" w:color="auto"/>
              <w:left w:val="single" w:sz="4" w:space="0" w:color="auto"/>
              <w:bottom w:val="single" w:sz="4" w:space="0" w:color="auto"/>
              <w:right w:val="single" w:sz="4" w:space="0" w:color="auto"/>
            </w:tcBorders>
            <w:vAlign w:val="center"/>
            <w:hideMark/>
          </w:tcPr>
          <w:p w14:paraId="0FD45C03" w14:textId="77777777" w:rsidR="00286149" w:rsidRPr="006D55C2" w:rsidRDefault="00286149" w:rsidP="00E11739">
            <w:pPr>
              <w:spacing w:before="60"/>
              <w:jc w:val="center"/>
              <w:rPr>
                <w:color w:val="000000" w:themeColor="text1"/>
                <w:lang w:val="nl-NL" w:eastAsia="x-none"/>
              </w:rPr>
            </w:pPr>
            <w:r w:rsidRPr="006D55C2">
              <w:rPr>
                <w:b/>
                <w:bCs/>
                <w:iCs/>
                <w:color w:val="000000" w:themeColor="text1"/>
              </w:rPr>
              <w:t>Mô tả vị trí</w:t>
            </w:r>
          </w:p>
        </w:tc>
        <w:tc>
          <w:tcPr>
            <w:tcW w:w="2542" w:type="dxa"/>
            <w:gridSpan w:val="2"/>
            <w:tcBorders>
              <w:top w:val="single" w:sz="4" w:space="0" w:color="auto"/>
              <w:left w:val="single" w:sz="4" w:space="0" w:color="auto"/>
              <w:bottom w:val="single" w:sz="4" w:space="0" w:color="auto"/>
              <w:right w:val="single" w:sz="4" w:space="0" w:color="auto"/>
            </w:tcBorders>
            <w:hideMark/>
          </w:tcPr>
          <w:p w14:paraId="60DAABBD" w14:textId="77777777" w:rsidR="00286149" w:rsidRPr="006D55C2" w:rsidRDefault="00286149" w:rsidP="00E11739">
            <w:pPr>
              <w:spacing w:before="60"/>
              <w:jc w:val="center"/>
              <w:rPr>
                <w:color w:val="000000" w:themeColor="text1"/>
                <w:lang w:val="nl-NL" w:eastAsia="x-none"/>
              </w:rPr>
            </w:pPr>
            <w:r w:rsidRPr="006D55C2">
              <w:rPr>
                <w:b/>
                <w:bCs/>
                <w:iCs/>
                <w:color w:val="000000" w:themeColor="text1"/>
              </w:rPr>
              <w:t>Tọa độ</w:t>
            </w:r>
          </w:p>
        </w:tc>
      </w:tr>
      <w:tr w:rsidR="00932158" w:rsidRPr="006D55C2" w14:paraId="74D25C4D" w14:textId="77777777" w:rsidTr="00286149">
        <w:tc>
          <w:tcPr>
            <w:tcW w:w="0" w:type="auto"/>
            <w:vMerge/>
            <w:tcBorders>
              <w:top w:val="single" w:sz="4" w:space="0" w:color="auto"/>
              <w:left w:val="single" w:sz="4" w:space="0" w:color="auto"/>
              <w:bottom w:val="single" w:sz="4" w:space="0" w:color="auto"/>
              <w:right w:val="single" w:sz="4" w:space="0" w:color="auto"/>
            </w:tcBorders>
            <w:vAlign w:val="center"/>
            <w:hideMark/>
          </w:tcPr>
          <w:p w14:paraId="2B40A8FC" w14:textId="77777777" w:rsidR="00286149" w:rsidRPr="006D55C2" w:rsidRDefault="00286149" w:rsidP="00E11739">
            <w:pPr>
              <w:spacing w:before="60"/>
              <w:jc w:val="left"/>
              <w:rPr>
                <w:color w:val="000000" w:themeColor="text1"/>
                <w:lang w:val="nl-NL"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9FA48F" w14:textId="77777777" w:rsidR="00286149" w:rsidRPr="006D55C2" w:rsidRDefault="00286149" w:rsidP="00E11739">
            <w:pPr>
              <w:spacing w:before="60"/>
              <w:jc w:val="left"/>
              <w:rPr>
                <w:color w:val="000000" w:themeColor="text1"/>
                <w:lang w:val="nl-NL" w:eastAsia="x-none"/>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0978FA10" w14:textId="77777777" w:rsidR="00286149" w:rsidRPr="006D55C2" w:rsidRDefault="00286149" w:rsidP="00E11739">
            <w:pPr>
              <w:spacing w:before="60"/>
              <w:jc w:val="center"/>
              <w:rPr>
                <w:color w:val="000000" w:themeColor="text1"/>
                <w:lang w:val="nl-NL" w:eastAsia="x-none"/>
              </w:rPr>
            </w:pPr>
            <w:r w:rsidRPr="006D55C2">
              <w:rPr>
                <w:b/>
                <w:bCs/>
                <w:iCs/>
                <w:color w:val="000000" w:themeColor="text1"/>
              </w:rPr>
              <w:t>X</w:t>
            </w:r>
          </w:p>
        </w:tc>
        <w:tc>
          <w:tcPr>
            <w:tcW w:w="1267" w:type="dxa"/>
            <w:tcBorders>
              <w:top w:val="single" w:sz="4" w:space="0" w:color="auto"/>
              <w:left w:val="single" w:sz="4" w:space="0" w:color="auto"/>
              <w:bottom w:val="single" w:sz="4" w:space="0" w:color="auto"/>
              <w:right w:val="single" w:sz="4" w:space="0" w:color="auto"/>
            </w:tcBorders>
            <w:vAlign w:val="center"/>
            <w:hideMark/>
          </w:tcPr>
          <w:p w14:paraId="011DF1D0" w14:textId="77777777" w:rsidR="00286149" w:rsidRPr="006D55C2" w:rsidRDefault="00286149" w:rsidP="00E11739">
            <w:pPr>
              <w:spacing w:before="60"/>
              <w:jc w:val="center"/>
              <w:rPr>
                <w:color w:val="000000" w:themeColor="text1"/>
                <w:lang w:val="nl-NL" w:eastAsia="x-none"/>
              </w:rPr>
            </w:pPr>
            <w:r w:rsidRPr="006D55C2">
              <w:rPr>
                <w:b/>
                <w:bCs/>
                <w:iCs/>
                <w:color w:val="000000" w:themeColor="text1"/>
              </w:rPr>
              <w:t>Y</w:t>
            </w:r>
          </w:p>
        </w:tc>
      </w:tr>
      <w:tr w:rsidR="00932158" w:rsidRPr="006D55C2" w14:paraId="1C52AF23" w14:textId="77777777" w:rsidTr="004D0239">
        <w:tc>
          <w:tcPr>
            <w:tcW w:w="895" w:type="dxa"/>
            <w:tcBorders>
              <w:top w:val="single" w:sz="4" w:space="0" w:color="auto"/>
              <w:left w:val="single" w:sz="4" w:space="0" w:color="auto"/>
              <w:bottom w:val="single" w:sz="4" w:space="0" w:color="auto"/>
              <w:right w:val="single" w:sz="4" w:space="0" w:color="auto"/>
            </w:tcBorders>
            <w:hideMark/>
          </w:tcPr>
          <w:p w14:paraId="452BE877" w14:textId="1BC2C4C6" w:rsidR="00CF652F" w:rsidRPr="006D55C2" w:rsidRDefault="00CF652F" w:rsidP="00E11739">
            <w:pPr>
              <w:spacing w:before="60"/>
              <w:rPr>
                <w:color w:val="000000" w:themeColor="text1"/>
                <w:lang w:val="nl-NL" w:eastAsia="x-none"/>
              </w:rPr>
            </w:pPr>
            <w:r w:rsidRPr="006D55C2">
              <w:rPr>
                <w:color w:val="000000" w:themeColor="text1"/>
              </w:rPr>
              <w:t>NM1</w:t>
            </w:r>
          </w:p>
        </w:tc>
        <w:tc>
          <w:tcPr>
            <w:tcW w:w="5625" w:type="dxa"/>
            <w:tcBorders>
              <w:top w:val="single" w:sz="4" w:space="0" w:color="auto"/>
              <w:left w:val="single" w:sz="4" w:space="0" w:color="auto"/>
              <w:bottom w:val="single" w:sz="4" w:space="0" w:color="auto"/>
              <w:right w:val="single" w:sz="4" w:space="0" w:color="auto"/>
            </w:tcBorders>
            <w:hideMark/>
          </w:tcPr>
          <w:p w14:paraId="4081F13A" w14:textId="16FE45A9" w:rsidR="00CF652F" w:rsidRPr="006D55C2" w:rsidRDefault="00CF652F" w:rsidP="00E11739">
            <w:pPr>
              <w:spacing w:before="60"/>
              <w:rPr>
                <w:color w:val="000000" w:themeColor="text1"/>
                <w:lang w:val="nl-NL" w:eastAsia="x-none"/>
              </w:rPr>
            </w:pPr>
            <w:r w:rsidRPr="006D55C2">
              <w:rPr>
                <w:color w:val="000000" w:themeColor="text1"/>
              </w:rPr>
              <w:t>Hồ Cầu Đình, Tổ 4, TT Chi Đông</w:t>
            </w:r>
          </w:p>
        </w:tc>
        <w:tc>
          <w:tcPr>
            <w:tcW w:w="1275" w:type="dxa"/>
            <w:tcBorders>
              <w:top w:val="single" w:sz="4" w:space="0" w:color="auto"/>
              <w:left w:val="single" w:sz="4" w:space="0" w:color="auto"/>
              <w:bottom w:val="single" w:sz="4" w:space="0" w:color="auto"/>
              <w:right w:val="single" w:sz="4" w:space="0" w:color="auto"/>
            </w:tcBorders>
            <w:hideMark/>
          </w:tcPr>
          <w:p w14:paraId="5410094C" w14:textId="6265AA6B" w:rsidR="00CF652F" w:rsidRPr="006D55C2" w:rsidRDefault="00CF652F" w:rsidP="00E11739">
            <w:pPr>
              <w:spacing w:before="60"/>
              <w:jc w:val="center"/>
              <w:rPr>
                <w:color w:val="000000" w:themeColor="text1"/>
                <w:lang w:val="nl-NL" w:eastAsia="x-none"/>
              </w:rPr>
            </w:pPr>
            <w:r w:rsidRPr="006D55C2">
              <w:rPr>
                <w:color w:val="000000" w:themeColor="text1"/>
              </w:rPr>
              <w:t>2346239</w:t>
            </w:r>
          </w:p>
        </w:tc>
        <w:tc>
          <w:tcPr>
            <w:tcW w:w="1267" w:type="dxa"/>
            <w:tcBorders>
              <w:top w:val="single" w:sz="4" w:space="0" w:color="auto"/>
              <w:left w:val="single" w:sz="4" w:space="0" w:color="auto"/>
              <w:bottom w:val="single" w:sz="4" w:space="0" w:color="auto"/>
              <w:right w:val="single" w:sz="4" w:space="0" w:color="auto"/>
            </w:tcBorders>
            <w:hideMark/>
          </w:tcPr>
          <w:p w14:paraId="0641908A" w14:textId="66C591EC" w:rsidR="00CF652F" w:rsidRPr="006D55C2" w:rsidRDefault="00CF652F" w:rsidP="00E11739">
            <w:pPr>
              <w:spacing w:before="60"/>
              <w:jc w:val="center"/>
              <w:rPr>
                <w:color w:val="000000" w:themeColor="text1"/>
                <w:lang w:val="nl-NL" w:eastAsia="x-none"/>
              </w:rPr>
            </w:pPr>
            <w:r w:rsidRPr="006D55C2">
              <w:rPr>
                <w:color w:val="000000" w:themeColor="text1"/>
              </w:rPr>
              <w:t>578563</w:t>
            </w:r>
          </w:p>
        </w:tc>
      </w:tr>
      <w:tr w:rsidR="00932158" w:rsidRPr="006D55C2" w14:paraId="4F353262" w14:textId="77777777" w:rsidTr="004D0239">
        <w:tc>
          <w:tcPr>
            <w:tcW w:w="895" w:type="dxa"/>
            <w:tcBorders>
              <w:top w:val="single" w:sz="4" w:space="0" w:color="auto"/>
              <w:left w:val="single" w:sz="4" w:space="0" w:color="auto"/>
              <w:bottom w:val="single" w:sz="4" w:space="0" w:color="auto"/>
              <w:right w:val="single" w:sz="4" w:space="0" w:color="auto"/>
            </w:tcBorders>
            <w:hideMark/>
          </w:tcPr>
          <w:p w14:paraId="2B15A39D" w14:textId="62E80B73" w:rsidR="00CF652F" w:rsidRPr="006D55C2" w:rsidRDefault="00CF652F" w:rsidP="00E11739">
            <w:pPr>
              <w:spacing w:before="60"/>
              <w:rPr>
                <w:color w:val="000000" w:themeColor="text1"/>
                <w:lang w:val="nl-NL" w:eastAsia="x-none"/>
              </w:rPr>
            </w:pPr>
            <w:r w:rsidRPr="006D55C2">
              <w:rPr>
                <w:color w:val="000000" w:themeColor="text1"/>
              </w:rPr>
              <w:t>NM2</w:t>
            </w:r>
          </w:p>
        </w:tc>
        <w:tc>
          <w:tcPr>
            <w:tcW w:w="5625" w:type="dxa"/>
            <w:tcBorders>
              <w:top w:val="single" w:sz="4" w:space="0" w:color="auto"/>
              <w:left w:val="single" w:sz="4" w:space="0" w:color="auto"/>
              <w:bottom w:val="single" w:sz="4" w:space="0" w:color="auto"/>
              <w:right w:val="single" w:sz="4" w:space="0" w:color="auto"/>
            </w:tcBorders>
            <w:hideMark/>
          </w:tcPr>
          <w:p w14:paraId="783285F7" w14:textId="19D5FF31" w:rsidR="00CF652F" w:rsidRPr="006D55C2" w:rsidRDefault="00CF652F" w:rsidP="00E11739">
            <w:pPr>
              <w:spacing w:before="60"/>
              <w:rPr>
                <w:color w:val="000000" w:themeColor="text1"/>
                <w:lang w:val="nl-NL" w:eastAsia="x-none"/>
              </w:rPr>
            </w:pPr>
            <w:r w:rsidRPr="006D55C2">
              <w:rPr>
                <w:color w:val="000000" w:themeColor="text1"/>
              </w:rPr>
              <w:t>Sông Cà Lồ, thôn Bến Già, xã Kim Hoa</w:t>
            </w:r>
          </w:p>
        </w:tc>
        <w:tc>
          <w:tcPr>
            <w:tcW w:w="1275" w:type="dxa"/>
            <w:tcBorders>
              <w:top w:val="single" w:sz="4" w:space="0" w:color="auto"/>
              <w:left w:val="single" w:sz="4" w:space="0" w:color="auto"/>
              <w:bottom w:val="single" w:sz="4" w:space="0" w:color="auto"/>
              <w:right w:val="single" w:sz="4" w:space="0" w:color="auto"/>
            </w:tcBorders>
            <w:hideMark/>
          </w:tcPr>
          <w:p w14:paraId="454A3CF5" w14:textId="76B078C4" w:rsidR="00CF652F" w:rsidRPr="006D55C2" w:rsidRDefault="00CF652F" w:rsidP="00E11739">
            <w:pPr>
              <w:spacing w:before="60"/>
              <w:jc w:val="center"/>
              <w:rPr>
                <w:color w:val="000000" w:themeColor="text1"/>
                <w:lang w:val="nl-NL" w:eastAsia="x-none"/>
              </w:rPr>
            </w:pPr>
            <w:r w:rsidRPr="006D55C2">
              <w:rPr>
                <w:color w:val="000000" w:themeColor="text1"/>
              </w:rPr>
              <w:t>2348076</w:t>
            </w:r>
          </w:p>
        </w:tc>
        <w:tc>
          <w:tcPr>
            <w:tcW w:w="1267" w:type="dxa"/>
            <w:tcBorders>
              <w:top w:val="single" w:sz="4" w:space="0" w:color="auto"/>
              <w:left w:val="single" w:sz="4" w:space="0" w:color="auto"/>
              <w:bottom w:val="single" w:sz="4" w:space="0" w:color="auto"/>
              <w:right w:val="single" w:sz="4" w:space="0" w:color="auto"/>
            </w:tcBorders>
            <w:hideMark/>
          </w:tcPr>
          <w:p w14:paraId="4C114FF4" w14:textId="440EEA8C" w:rsidR="00CF652F" w:rsidRPr="006D55C2" w:rsidRDefault="00CF652F" w:rsidP="00E11739">
            <w:pPr>
              <w:spacing w:before="60"/>
              <w:jc w:val="center"/>
              <w:rPr>
                <w:color w:val="000000" w:themeColor="text1"/>
                <w:lang w:val="nl-NL" w:eastAsia="x-none"/>
              </w:rPr>
            </w:pPr>
            <w:r w:rsidRPr="006D55C2">
              <w:rPr>
                <w:color w:val="000000" w:themeColor="text1"/>
              </w:rPr>
              <w:t>576483</w:t>
            </w:r>
          </w:p>
        </w:tc>
      </w:tr>
      <w:tr w:rsidR="00932158" w:rsidRPr="006D55C2" w14:paraId="5F3B7EC5" w14:textId="77777777" w:rsidTr="004D0239">
        <w:tc>
          <w:tcPr>
            <w:tcW w:w="895" w:type="dxa"/>
            <w:tcBorders>
              <w:top w:val="single" w:sz="4" w:space="0" w:color="auto"/>
              <w:left w:val="single" w:sz="4" w:space="0" w:color="auto"/>
              <w:bottom w:val="single" w:sz="4" w:space="0" w:color="auto"/>
              <w:right w:val="single" w:sz="4" w:space="0" w:color="auto"/>
            </w:tcBorders>
            <w:hideMark/>
          </w:tcPr>
          <w:p w14:paraId="46DAC546" w14:textId="036A2DD3" w:rsidR="00CF652F" w:rsidRPr="006D55C2" w:rsidRDefault="00CF652F" w:rsidP="00E11739">
            <w:pPr>
              <w:spacing w:before="60"/>
              <w:rPr>
                <w:color w:val="000000" w:themeColor="text1"/>
                <w:lang w:val="nl-NL" w:eastAsia="x-none"/>
              </w:rPr>
            </w:pPr>
            <w:r w:rsidRPr="006D55C2">
              <w:rPr>
                <w:color w:val="000000" w:themeColor="text1"/>
              </w:rPr>
              <w:t>NM3</w:t>
            </w:r>
          </w:p>
        </w:tc>
        <w:tc>
          <w:tcPr>
            <w:tcW w:w="5625" w:type="dxa"/>
            <w:tcBorders>
              <w:top w:val="single" w:sz="4" w:space="0" w:color="auto"/>
              <w:left w:val="single" w:sz="4" w:space="0" w:color="auto"/>
              <w:bottom w:val="single" w:sz="4" w:space="0" w:color="auto"/>
              <w:right w:val="single" w:sz="4" w:space="0" w:color="auto"/>
            </w:tcBorders>
            <w:hideMark/>
          </w:tcPr>
          <w:p w14:paraId="51CEE8F1" w14:textId="343B53A9" w:rsidR="00CF652F" w:rsidRPr="006D55C2" w:rsidRDefault="00CF652F" w:rsidP="00E11739">
            <w:pPr>
              <w:spacing w:before="60"/>
              <w:rPr>
                <w:color w:val="000000" w:themeColor="text1"/>
                <w:lang w:val="nl-NL" w:eastAsia="x-none"/>
              </w:rPr>
            </w:pPr>
            <w:r w:rsidRPr="006D55C2">
              <w:rPr>
                <w:color w:val="000000" w:themeColor="text1"/>
              </w:rPr>
              <w:t>Đầm thôn Mạnh Trữ, thôn Mạnh Trữ, xã Chu Phan</w:t>
            </w:r>
          </w:p>
        </w:tc>
        <w:tc>
          <w:tcPr>
            <w:tcW w:w="1275" w:type="dxa"/>
            <w:tcBorders>
              <w:top w:val="single" w:sz="4" w:space="0" w:color="auto"/>
              <w:left w:val="single" w:sz="4" w:space="0" w:color="auto"/>
              <w:bottom w:val="single" w:sz="4" w:space="0" w:color="auto"/>
              <w:right w:val="single" w:sz="4" w:space="0" w:color="auto"/>
            </w:tcBorders>
            <w:hideMark/>
          </w:tcPr>
          <w:p w14:paraId="09CB4F94" w14:textId="5BC5B2C4" w:rsidR="00CF652F" w:rsidRPr="006D55C2" w:rsidRDefault="00CF652F" w:rsidP="00E11739">
            <w:pPr>
              <w:spacing w:before="60"/>
              <w:jc w:val="center"/>
              <w:rPr>
                <w:color w:val="000000" w:themeColor="text1"/>
                <w:lang w:val="nl-NL" w:eastAsia="x-none"/>
              </w:rPr>
            </w:pPr>
            <w:r w:rsidRPr="006D55C2">
              <w:rPr>
                <w:color w:val="000000" w:themeColor="text1"/>
              </w:rPr>
              <w:t>2343071</w:t>
            </w:r>
          </w:p>
        </w:tc>
        <w:tc>
          <w:tcPr>
            <w:tcW w:w="1267" w:type="dxa"/>
            <w:tcBorders>
              <w:top w:val="single" w:sz="4" w:space="0" w:color="auto"/>
              <w:left w:val="single" w:sz="4" w:space="0" w:color="auto"/>
              <w:bottom w:val="single" w:sz="4" w:space="0" w:color="auto"/>
              <w:right w:val="single" w:sz="4" w:space="0" w:color="auto"/>
            </w:tcBorders>
            <w:hideMark/>
          </w:tcPr>
          <w:p w14:paraId="57B89511" w14:textId="0E66EFB5" w:rsidR="00CF652F" w:rsidRPr="006D55C2" w:rsidRDefault="00CF652F" w:rsidP="00E11739">
            <w:pPr>
              <w:spacing w:before="60"/>
              <w:jc w:val="center"/>
              <w:rPr>
                <w:color w:val="000000" w:themeColor="text1"/>
                <w:lang w:val="nl-NL" w:eastAsia="x-none"/>
              </w:rPr>
            </w:pPr>
            <w:r w:rsidRPr="006D55C2">
              <w:rPr>
                <w:color w:val="000000" w:themeColor="text1"/>
              </w:rPr>
              <w:t>567390</w:t>
            </w:r>
          </w:p>
        </w:tc>
      </w:tr>
      <w:tr w:rsidR="00932158" w:rsidRPr="006D55C2" w14:paraId="6B6BE3BD" w14:textId="77777777" w:rsidTr="004D0239">
        <w:tc>
          <w:tcPr>
            <w:tcW w:w="895" w:type="dxa"/>
            <w:tcBorders>
              <w:top w:val="single" w:sz="4" w:space="0" w:color="auto"/>
              <w:left w:val="single" w:sz="4" w:space="0" w:color="auto"/>
              <w:bottom w:val="single" w:sz="4" w:space="0" w:color="auto"/>
              <w:right w:val="single" w:sz="4" w:space="0" w:color="auto"/>
            </w:tcBorders>
            <w:hideMark/>
          </w:tcPr>
          <w:p w14:paraId="087B445B" w14:textId="7F43C130" w:rsidR="00CF652F" w:rsidRPr="006D55C2" w:rsidRDefault="00CF652F" w:rsidP="00E11739">
            <w:pPr>
              <w:spacing w:before="60"/>
              <w:rPr>
                <w:color w:val="000000" w:themeColor="text1"/>
                <w:lang w:val="nl-NL" w:eastAsia="x-none"/>
              </w:rPr>
            </w:pPr>
            <w:r w:rsidRPr="006D55C2">
              <w:rPr>
                <w:color w:val="000000" w:themeColor="text1"/>
              </w:rPr>
              <w:t>NM4</w:t>
            </w:r>
          </w:p>
        </w:tc>
        <w:tc>
          <w:tcPr>
            <w:tcW w:w="5625" w:type="dxa"/>
            <w:tcBorders>
              <w:top w:val="single" w:sz="4" w:space="0" w:color="auto"/>
              <w:left w:val="single" w:sz="4" w:space="0" w:color="auto"/>
              <w:bottom w:val="single" w:sz="4" w:space="0" w:color="auto"/>
              <w:right w:val="single" w:sz="4" w:space="0" w:color="auto"/>
            </w:tcBorders>
            <w:hideMark/>
          </w:tcPr>
          <w:p w14:paraId="7BFA030A" w14:textId="638D2303" w:rsidR="00CF652F" w:rsidRPr="006D55C2" w:rsidRDefault="00CF652F" w:rsidP="00E11739">
            <w:pPr>
              <w:spacing w:before="60"/>
              <w:rPr>
                <w:color w:val="000000" w:themeColor="text1"/>
                <w:lang w:val="nl-NL" w:eastAsia="x-none"/>
              </w:rPr>
            </w:pPr>
            <w:r w:rsidRPr="006D55C2">
              <w:rPr>
                <w:color w:val="000000" w:themeColor="text1"/>
              </w:rPr>
              <w:t>Kênh Thạch Điềm, thôn Yên Mạc, xã Liên Mạc</w:t>
            </w:r>
          </w:p>
        </w:tc>
        <w:tc>
          <w:tcPr>
            <w:tcW w:w="1275" w:type="dxa"/>
            <w:tcBorders>
              <w:top w:val="single" w:sz="4" w:space="0" w:color="auto"/>
              <w:left w:val="single" w:sz="4" w:space="0" w:color="auto"/>
              <w:bottom w:val="single" w:sz="4" w:space="0" w:color="auto"/>
              <w:right w:val="single" w:sz="4" w:space="0" w:color="auto"/>
            </w:tcBorders>
            <w:hideMark/>
          </w:tcPr>
          <w:p w14:paraId="41538860" w14:textId="61CF34D0" w:rsidR="00CF652F" w:rsidRPr="006D55C2" w:rsidRDefault="00CF652F" w:rsidP="00E11739">
            <w:pPr>
              <w:spacing w:before="60"/>
              <w:jc w:val="center"/>
              <w:rPr>
                <w:color w:val="000000" w:themeColor="text1"/>
                <w:lang w:val="nl-NL" w:eastAsia="x-none"/>
              </w:rPr>
            </w:pPr>
            <w:r w:rsidRPr="006D55C2">
              <w:rPr>
                <w:color w:val="000000" w:themeColor="text1"/>
              </w:rPr>
              <w:t>2343935</w:t>
            </w:r>
          </w:p>
        </w:tc>
        <w:tc>
          <w:tcPr>
            <w:tcW w:w="1267" w:type="dxa"/>
            <w:tcBorders>
              <w:top w:val="single" w:sz="4" w:space="0" w:color="auto"/>
              <w:left w:val="single" w:sz="4" w:space="0" w:color="auto"/>
              <w:bottom w:val="single" w:sz="4" w:space="0" w:color="auto"/>
              <w:right w:val="single" w:sz="4" w:space="0" w:color="auto"/>
            </w:tcBorders>
            <w:hideMark/>
          </w:tcPr>
          <w:p w14:paraId="3CA39A86" w14:textId="16222C9E" w:rsidR="00CF652F" w:rsidRPr="006D55C2" w:rsidRDefault="00CF652F" w:rsidP="00E11739">
            <w:pPr>
              <w:spacing w:before="60"/>
              <w:jc w:val="center"/>
              <w:rPr>
                <w:color w:val="000000" w:themeColor="text1"/>
                <w:lang w:val="nl-NL" w:eastAsia="x-none"/>
              </w:rPr>
            </w:pPr>
            <w:r w:rsidRPr="006D55C2">
              <w:rPr>
                <w:color w:val="000000" w:themeColor="text1"/>
              </w:rPr>
              <w:t>568481</w:t>
            </w:r>
          </w:p>
        </w:tc>
      </w:tr>
      <w:tr w:rsidR="00932158" w:rsidRPr="006D55C2" w14:paraId="14FC0951" w14:textId="77777777" w:rsidTr="004D0239">
        <w:tc>
          <w:tcPr>
            <w:tcW w:w="895" w:type="dxa"/>
            <w:tcBorders>
              <w:top w:val="single" w:sz="4" w:space="0" w:color="auto"/>
              <w:left w:val="single" w:sz="4" w:space="0" w:color="auto"/>
              <w:bottom w:val="single" w:sz="4" w:space="0" w:color="auto"/>
              <w:right w:val="single" w:sz="4" w:space="0" w:color="auto"/>
            </w:tcBorders>
            <w:hideMark/>
          </w:tcPr>
          <w:p w14:paraId="250CBA6E" w14:textId="4BF5FA8E" w:rsidR="00CF652F" w:rsidRPr="006D55C2" w:rsidRDefault="00CF652F" w:rsidP="00E11739">
            <w:pPr>
              <w:spacing w:before="60"/>
              <w:rPr>
                <w:color w:val="000000" w:themeColor="text1"/>
                <w:lang w:val="nl-NL" w:eastAsia="x-none"/>
              </w:rPr>
            </w:pPr>
            <w:r w:rsidRPr="006D55C2">
              <w:rPr>
                <w:color w:val="000000" w:themeColor="text1"/>
              </w:rPr>
              <w:t>NM5</w:t>
            </w:r>
          </w:p>
        </w:tc>
        <w:tc>
          <w:tcPr>
            <w:tcW w:w="5625" w:type="dxa"/>
            <w:tcBorders>
              <w:top w:val="single" w:sz="4" w:space="0" w:color="auto"/>
              <w:left w:val="single" w:sz="4" w:space="0" w:color="auto"/>
              <w:bottom w:val="single" w:sz="4" w:space="0" w:color="auto"/>
              <w:right w:val="single" w:sz="4" w:space="0" w:color="auto"/>
            </w:tcBorders>
            <w:hideMark/>
          </w:tcPr>
          <w:p w14:paraId="7458CFAC" w14:textId="4E4429EE" w:rsidR="00CF652F" w:rsidRPr="006D55C2" w:rsidRDefault="00CF652F" w:rsidP="00E11739">
            <w:pPr>
              <w:spacing w:before="60"/>
              <w:rPr>
                <w:color w:val="000000" w:themeColor="text1"/>
                <w:lang w:val="nl-NL" w:eastAsia="x-none"/>
              </w:rPr>
            </w:pPr>
            <w:r w:rsidRPr="006D55C2">
              <w:rPr>
                <w:color w:val="000000" w:themeColor="text1"/>
              </w:rPr>
              <w:t>Kênh Thạch Phú, thôn 4 Hạ Lôi, xã Mê Linh</w:t>
            </w:r>
          </w:p>
        </w:tc>
        <w:tc>
          <w:tcPr>
            <w:tcW w:w="1275" w:type="dxa"/>
            <w:tcBorders>
              <w:top w:val="single" w:sz="4" w:space="0" w:color="auto"/>
              <w:left w:val="single" w:sz="4" w:space="0" w:color="auto"/>
              <w:bottom w:val="single" w:sz="4" w:space="0" w:color="auto"/>
              <w:right w:val="single" w:sz="4" w:space="0" w:color="auto"/>
            </w:tcBorders>
            <w:hideMark/>
          </w:tcPr>
          <w:p w14:paraId="0E23DECA" w14:textId="0AF72DB6" w:rsidR="00CF652F" w:rsidRPr="006D55C2" w:rsidRDefault="00CF652F" w:rsidP="00E11739">
            <w:pPr>
              <w:spacing w:before="60"/>
              <w:jc w:val="center"/>
              <w:rPr>
                <w:color w:val="000000" w:themeColor="text1"/>
                <w:lang w:val="nl-NL" w:eastAsia="x-none"/>
              </w:rPr>
            </w:pPr>
            <w:r w:rsidRPr="006D55C2">
              <w:rPr>
                <w:color w:val="000000" w:themeColor="text1"/>
              </w:rPr>
              <w:t>2340953</w:t>
            </w:r>
          </w:p>
        </w:tc>
        <w:tc>
          <w:tcPr>
            <w:tcW w:w="1267" w:type="dxa"/>
            <w:tcBorders>
              <w:top w:val="single" w:sz="4" w:space="0" w:color="auto"/>
              <w:left w:val="single" w:sz="4" w:space="0" w:color="auto"/>
              <w:bottom w:val="single" w:sz="4" w:space="0" w:color="auto"/>
              <w:right w:val="single" w:sz="4" w:space="0" w:color="auto"/>
            </w:tcBorders>
            <w:hideMark/>
          </w:tcPr>
          <w:p w14:paraId="1126B50A" w14:textId="11FBCDA1" w:rsidR="00CF652F" w:rsidRPr="006D55C2" w:rsidRDefault="00CF652F" w:rsidP="00E11739">
            <w:pPr>
              <w:spacing w:before="60"/>
              <w:jc w:val="center"/>
              <w:rPr>
                <w:color w:val="000000" w:themeColor="text1"/>
                <w:lang w:val="nl-NL" w:eastAsia="x-none"/>
              </w:rPr>
            </w:pPr>
            <w:r w:rsidRPr="006D55C2">
              <w:rPr>
                <w:color w:val="000000" w:themeColor="text1"/>
              </w:rPr>
              <w:t>575360</w:t>
            </w:r>
          </w:p>
        </w:tc>
      </w:tr>
      <w:tr w:rsidR="00932158" w:rsidRPr="006D55C2" w14:paraId="61F57973" w14:textId="77777777" w:rsidTr="004D0239">
        <w:tc>
          <w:tcPr>
            <w:tcW w:w="895" w:type="dxa"/>
            <w:tcBorders>
              <w:top w:val="single" w:sz="4" w:space="0" w:color="auto"/>
              <w:left w:val="single" w:sz="4" w:space="0" w:color="auto"/>
              <w:bottom w:val="single" w:sz="4" w:space="0" w:color="auto"/>
              <w:right w:val="single" w:sz="4" w:space="0" w:color="auto"/>
            </w:tcBorders>
            <w:hideMark/>
          </w:tcPr>
          <w:p w14:paraId="23FE233F" w14:textId="666497BD" w:rsidR="00CF652F" w:rsidRPr="006D55C2" w:rsidRDefault="00CF652F" w:rsidP="00E11739">
            <w:pPr>
              <w:spacing w:before="60"/>
              <w:rPr>
                <w:color w:val="000000" w:themeColor="text1"/>
                <w:lang w:val="nl-NL" w:eastAsia="x-none"/>
              </w:rPr>
            </w:pPr>
            <w:r w:rsidRPr="006D55C2">
              <w:rPr>
                <w:color w:val="000000" w:themeColor="text1"/>
              </w:rPr>
              <w:t>NM6</w:t>
            </w:r>
          </w:p>
        </w:tc>
        <w:tc>
          <w:tcPr>
            <w:tcW w:w="5625" w:type="dxa"/>
            <w:tcBorders>
              <w:top w:val="single" w:sz="4" w:space="0" w:color="auto"/>
              <w:left w:val="single" w:sz="4" w:space="0" w:color="auto"/>
              <w:bottom w:val="single" w:sz="4" w:space="0" w:color="auto"/>
              <w:right w:val="single" w:sz="4" w:space="0" w:color="auto"/>
            </w:tcBorders>
            <w:hideMark/>
          </w:tcPr>
          <w:p w14:paraId="679AF1EA" w14:textId="68855A7D" w:rsidR="00CF652F" w:rsidRPr="006D55C2" w:rsidRDefault="00CF652F" w:rsidP="00E11739">
            <w:pPr>
              <w:spacing w:before="60"/>
              <w:rPr>
                <w:color w:val="000000" w:themeColor="text1"/>
                <w:lang w:val="nl-NL" w:eastAsia="x-none"/>
              </w:rPr>
            </w:pPr>
            <w:r w:rsidRPr="006D55C2">
              <w:rPr>
                <w:color w:val="000000" w:themeColor="text1"/>
              </w:rPr>
              <w:t>Kênh nước Đầm Và, tổ 9, TT Quang Minh</w:t>
            </w:r>
          </w:p>
        </w:tc>
        <w:tc>
          <w:tcPr>
            <w:tcW w:w="1275" w:type="dxa"/>
            <w:tcBorders>
              <w:top w:val="single" w:sz="4" w:space="0" w:color="auto"/>
              <w:left w:val="single" w:sz="4" w:space="0" w:color="auto"/>
              <w:bottom w:val="single" w:sz="4" w:space="0" w:color="auto"/>
              <w:right w:val="single" w:sz="4" w:space="0" w:color="auto"/>
            </w:tcBorders>
            <w:hideMark/>
          </w:tcPr>
          <w:p w14:paraId="3E3F8988" w14:textId="5093CB42" w:rsidR="00CF652F" w:rsidRPr="006D55C2" w:rsidRDefault="00CF652F" w:rsidP="00E11739">
            <w:pPr>
              <w:spacing w:before="60"/>
              <w:jc w:val="center"/>
              <w:rPr>
                <w:color w:val="000000" w:themeColor="text1"/>
                <w:lang w:val="nl-NL" w:eastAsia="x-none"/>
              </w:rPr>
            </w:pPr>
            <w:r w:rsidRPr="006D55C2">
              <w:rPr>
                <w:color w:val="000000" w:themeColor="text1"/>
              </w:rPr>
              <w:t>2343099</w:t>
            </w:r>
          </w:p>
        </w:tc>
        <w:tc>
          <w:tcPr>
            <w:tcW w:w="1267" w:type="dxa"/>
            <w:tcBorders>
              <w:top w:val="single" w:sz="4" w:space="0" w:color="auto"/>
              <w:left w:val="single" w:sz="4" w:space="0" w:color="auto"/>
              <w:bottom w:val="single" w:sz="4" w:space="0" w:color="auto"/>
              <w:right w:val="single" w:sz="4" w:space="0" w:color="auto"/>
            </w:tcBorders>
            <w:hideMark/>
          </w:tcPr>
          <w:p w14:paraId="268BF2FC" w14:textId="27329D70" w:rsidR="00CF652F" w:rsidRPr="006D55C2" w:rsidRDefault="00CF652F" w:rsidP="00E11739">
            <w:pPr>
              <w:spacing w:before="60"/>
              <w:jc w:val="center"/>
              <w:rPr>
                <w:color w:val="000000" w:themeColor="text1"/>
                <w:lang w:val="nl-NL" w:eastAsia="x-none"/>
              </w:rPr>
            </w:pPr>
            <w:r w:rsidRPr="006D55C2">
              <w:rPr>
                <w:color w:val="000000" w:themeColor="text1"/>
              </w:rPr>
              <w:t>579049</w:t>
            </w:r>
          </w:p>
        </w:tc>
      </w:tr>
      <w:tr w:rsidR="00932158" w:rsidRPr="006D55C2" w14:paraId="6B14630F" w14:textId="77777777" w:rsidTr="004D0239">
        <w:tc>
          <w:tcPr>
            <w:tcW w:w="895" w:type="dxa"/>
            <w:tcBorders>
              <w:top w:val="single" w:sz="4" w:space="0" w:color="auto"/>
              <w:left w:val="single" w:sz="4" w:space="0" w:color="auto"/>
              <w:bottom w:val="single" w:sz="4" w:space="0" w:color="auto"/>
              <w:right w:val="single" w:sz="4" w:space="0" w:color="auto"/>
            </w:tcBorders>
            <w:hideMark/>
          </w:tcPr>
          <w:p w14:paraId="21410AB2" w14:textId="1F9D6DFD" w:rsidR="00CF652F" w:rsidRPr="006D55C2" w:rsidRDefault="00CF652F" w:rsidP="00E11739">
            <w:pPr>
              <w:spacing w:before="60"/>
              <w:rPr>
                <w:color w:val="000000" w:themeColor="text1"/>
                <w:lang w:val="nl-NL" w:eastAsia="x-none"/>
              </w:rPr>
            </w:pPr>
            <w:r w:rsidRPr="006D55C2">
              <w:rPr>
                <w:color w:val="000000" w:themeColor="text1"/>
              </w:rPr>
              <w:t>NM7</w:t>
            </w:r>
          </w:p>
        </w:tc>
        <w:tc>
          <w:tcPr>
            <w:tcW w:w="5625" w:type="dxa"/>
            <w:tcBorders>
              <w:top w:val="single" w:sz="4" w:space="0" w:color="auto"/>
              <w:left w:val="single" w:sz="4" w:space="0" w:color="auto"/>
              <w:bottom w:val="single" w:sz="4" w:space="0" w:color="auto"/>
              <w:right w:val="single" w:sz="4" w:space="0" w:color="auto"/>
            </w:tcBorders>
            <w:hideMark/>
          </w:tcPr>
          <w:p w14:paraId="574400F1" w14:textId="617E0781" w:rsidR="00CF652F" w:rsidRPr="006D55C2" w:rsidRDefault="00CF652F" w:rsidP="00E11739">
            <w:pPr>
              <w:spacing w:before="60"/>
              <w:rPr>
                <w:color w:val="000000" w:themeColor="text1"/>
                <w:lang w:val="nl-NL" w:eastAsia="x-none"/>
              </w:rPr>
            </w:pPr>
            <w:r w:rsidRPr="006D55C2">
              <w:rPr>
                <w:color w:val="000000" w:themeColor="text1"/>
              </w:rPr>
              <w:t>Khu vực dân cư, thôn Gia Trung, TT Quang Minh</w:t>
            </w:r>
          </w:p>
        </w:tc>
        <w:tc>
          <w:tcPr>
            <w:tcW w:w="1275" w:type="dxa"/>
            <w:tcBorders>
              <w:top w:val="single" w:sz="4" w:space="0" w:color="auto"/>
              <w:left w:val="single" w:sz="4" w:space="0" w:color="auto"/>
              <w:bottom w:val="single" w:sz="4" w:space="0" w:color="auto"/>
              <w:right w:val="single" w:sz="4" w:space="0" w:color="auto"/>
            </w:tcBorders>
            <w:hideMark/>
          </w:tcPr>
          <w:p w14:paraId="66E4F2D1" w14:textId="0C9182A7" w:rsidR="00CF652F" w:rsidRPr="006D55C2" w:rsidRDefault="00CF652F" w:rsidP="00E11739">
            <w:pPr>
              <w:spacing w:before="60"/>
              <w:jc w:val="center"/>
              <w:rPr>
                <w:color w:val="000000" w:themeColor="text1"/>
                <w:lang w:val="nl-NL" w:eastAsia="x-none"/>
              </w:rPr>
            </w:pPr>
            <w:r w:rsidRPr="006D55C2">
              <w:rPr>
                <w:color w:val="000000" w:themeColor="text1"/>
              </w:rPr>
              <w:t>2343726</w:t>
            </w:r>
          </w:p>
        </w:tc>
        <w:tc>
          <w:tcPr>
            <w:tcW w:w="1267" w:type="dxa"/>
            <w:tcBorders>
              <w:top w:val="single" w:sz="4" w:space="0" w:color="auto"/>
              <w:left w:val="single" w:sz="4" w:space="0" w:color="auto"/>
              <w:bottom w:val="single" w:sz="4" w:space="0" w:color="auto"/>
              <w:right w:val="single" w:sz="4" w:space="0" w:color="auto"/>
            </w:tcBorders>
            <w:hideMark/>
          </w:tcPr>
          <w:p w14:paraId="784430E3" w14:textId="5B65380F" w:rsidR="00CF652F" w:rsidRPr="006D55C2" w:rsidRDefault="00CF652F" w:rsidP="00E11739">
            <w:pPr>
              <w:spacing w:before="60"/>
              <w:jc w:val="center"/>
              <w:rPr>
                <w:color w:val="000000" w:themeColor="text1"/>
                <w:lang w:val="nl-NL" w:eastAsia="x-none"/>
              </w:rPr>
            </w:pPr>
            <w:r w:rsidRPr="006D55C2">
              <w:rPr>
                <w:color w:val="000000" w:themeColor="text1"/>
              </w:rPr>
              <w:t>579199</w:t>
            </w:r>
          </w:p>
        </w:tc>
      </w:tr>
      <w:tr w:rsidR="00932158" w:rsidRPr="006D55C2" w14:paraId="49A07081" w14:textId="77777777" w:rsidTr="004D0239">
        <w:tc>
          <w:tcPr>
            <w:tcW w:w="895" w:type="dxa"/>
            <w:tcBorders>
              <w:top w:val="single" w:sz="4" w:space="0" w:color="auto"/>
              <w:left w:val="single" w:sz="4" w:space="0" w:color="auto"/>
              <w:bottom w:val="single" w:sz="4" w:space="0" w:color="auto"/>
              <w:right w:val="single" w:sz="4" w:space="0" w:color="auto"/>
            </w:tcBorders>
            <w:hideMark/>
          </w:tcPr>
          <w:p w14:paraId="08291430" w14:textId="74CCD683" w:rsidR="00CF652F" w:rsidRPr="006D55C2" w:rsidRDefault="00CF652F" w:rsidP="00E11739">
            <w:pPr>
              <w:spacing w:before="60"/>
              <w:rPr>
                <w:color w:val="000000" w:themeColor="text1"/>
                <w:lang w:val="nl-NL" w:eastAsia="x-none"/>
              </w:rPr>
            </w:pPr>
            <w:r w:rsidRPr="006D55C2">
              <w:rPr>
                <w:color w:val="000000" w:themeColor="text1"/>
              </w:rPr>
              <w:t>NM8</w:t>
            </w:r>
          </w:p>
        </w:tc>
        <w:tc>
          <w:tcPr>
            <w:tcW w:w="5625" w:type="dxa"/>
            <w:tcBorders>
              <w:top w:val="single" w:sz="4" w:space="0" w:color="auto"/>
              <w:left w:val="single" w:sz="4" w:space="0" w:color="auto"/>
              <w:bottom w:val="single" w:sz="4" w:space="0" w:color="auto"/>
              <w:right w:val="single" w:sz="4" w:space="0" w:color="auto"/>
            </w:tcBorders>
            <w:hideMark/>
          </w:tcPr>
          <w:p w14:paraId="2AF831E8" w14:textId="67EE72C8" w:rsidR="00CF652F" w:rsidRPr="006D55C2" w:rsidRDefault="00CF652F" w:rsidP="00E11739">
            <w:pPr>
              <w:spacing w:before="60"/>
              <w:rPr>
                <w:color w:val="000000" w:themeColor="text1"/>
                <w:lang w:val="nl-NL" w:eastAsia="x-none"/>
              </w:rPr>
            </w:pPr>
            <w:r w:rsidRPr="006D55C2">
              <w:rPr>
                <w:color w:val="000000" w:themeColor="text1"/>
              </w:rPr>
              <w:t>Đầm Và, thôn Do Thượng, xã Tiền Phong</w:t>
            </w:r>
          </w:p>
        </w:tc>
        <w:tc>
          <w:tcPr>
            <w:tcW w:w="1275" w:type="dxa"/>
            <w:tcBorders>
              <w:top w:val="single" w:sz="4" w:space="0" w:color="auto"/>
              <w:left w:val="single" w:sz="4" w:space="0" w:color="auto"/>
              <w:bottom w:val="single" w:sz="4" w:space="0" w:color="auto"/>
              <w:right w:val="single" w:sz="4" w:space="0" w:color="auto"/>
            </w:tcBorders>
            <w:hideMark/>
          </w:tcPr>
          <w:p w14:paraId="0E9F5B2A" w14:textId="0BBF31D3" w:rsidR="00CF652F" w:rsidRPr="006D55C2" w:rsidRDefault="00CF652F" w:rsidP="00E11739">
            <w:pPr>
              <w:spacing w:before="60"/>
              <w:jc w:val="center"/>
              <w:rPr>
                <w:color w:val="000000" w:themeColor="text1"/>
                <w:lang w:val="nl-NL" w:eastAsia="x-none"/>
              </w:rPr>
            </w:pPr>
            <w:r w:rsidRPr="006D55C2">
              <w:rPr>
                <w:color w:val="000000" w:themeColor="text1"/>
              </w:rPr>
              <w:t>2340359</w:t>
            </w:r>
          </w:p>
        </w:tc>
        <w:tc>
          <w:tcPr>
            <w:tcW w:w="1267" w:type="dxa"/>
            <w:tcBorders>
              <w:top w:val="single" w:sz="4" w:space="0" w:color="auto"/>
              <w:left w:val="single" w:sz="4" w:space="0" w:color="auto"/>
              <w:bottom w:val="single" w:sz="4" w:space="0" w:color="auto"/>
              <w:right w:val="single" w:sz="4" w:space="0" w:color="auto"/>
            </w:tcBorders>
            <w:hideMark/>
          </w:tcPr>
          <w:p w14:paraId="1279117C" w14:textId="7C829397" w:rsidR="00CF652F" w:rsidRPr="006D55C2" w:rsidRDefault="00CF652F" w:rsidP="00E11739">
            <w:pPr>
              <w:spacing w:before="60"/>
              <w:jc w:val="center"/>
              <w:rPr>
                <w:color w:val="000000" w:themeColor="text1"/>
                <w:lang w:val="nl-NL" w:eastAsia="x-none"/>
              </w:rPr>
            </w:pPr>
            <w:r w:rsidRPr="006D55C2">
              <w:rPr>
                <w:color w:val="000000" w:themeColor="text1"/>
              </w:rPr>
              <w:t>578500</w:t>
            </w:r>
          </w:p>
        </w:tc>
      </w:tr>
      <w:tr w:rsidR="00932158" w:rsidRPr="006D55C2" w14:paraId="5187A754" w14:textId="77777777" w:rsidTr="004D0239">
        <w:tc>
          <w:tcPr>
            <w:tcW w:w="895" w:type="dxa"/>
            <w:tcBorders>
              <w:top w:val="single" w:sz="4" w:space="0" w:color="auto"/>
              <w:left w:val="single" w:sz="4" w:space="0" w:color="auto"/>
              <w:bottom w:val="single" w:sz="4" w:space="0" w:color="auto"/>
              <w:right w:val="single" w:sz="4" w:space="0" w:color="auto"/>
            </w:tcBorders>
            <w:hideMark/>
          </w:tcPr>
          <w:p w14:paraId="2B08D005" w14:textId="15664B0C" w:rsidR="00CF652F" w:rsidRPr="006D55C2" w:rsidRDefault="00CF652F" w:rsidP="00E11739">
            <w:pPr>
              <w:spacing w:before="60"/>
              <w:rPr>
                <w:color w:val="000000" w:themeColor="text1"/>
                <w:lang w:val="nl-NL" w:eastAsia="x-none"/>
              </w:rPr>
            </w:pPr>
            <w:r w:rsidRPr="006D55C2">
              <w:rPr>
                <w:color w:val="000000" w:themeColor="text1"/>
              </w:rPr>
              <w:lastRenderedPageBreak/>
              <w:t>NM9</w:t>
            </w:r>
          </w:p>
        </w:tc>
        <w:tc>
          <w:tcPr>
            <w:tcW w:w="5625" w:type="dxa"/>
            <w:tcBorders>
              <w:top w:val="single" w:sz="4" w:space="0" w:color="auto"/>
              <w:left w:val="single" w:sz="4" w:space="0" w:color="auto"/>
              <w:bottom w:val="single" w:sz="4" w:space="0" w:color="auto"/>
              <w:right w:val="single" w:sz="4" w:space="0" w:color="auto"/>
            </w:tcBorders>
            <w:hideMark/>
          </w:tcPr>
          <w:p w14:paraId="0C210A6A" w14:textId="5DF249CD" w:rsidR="00CF652F" w:rsidRPr="006D55C2" w:rsidRDefault="00CF652F" w:rsidP="00E11739">
            <w:pPr>
              <w:spacing w:before="60"/>
              <w:rPr>
                <w:color w:val="000000" w:themeColor="text1"/>
                <w:lang w:val="nl-NL" w:eastAsia="x-none"/>
              </w:rPr>
            </w:pPr>
            <w:r w:rsidRPr="006D55C2">
              <w:rPr>
                <w:color w:val="000000" w:themeColor="text1"/>
              </w:rPr>
              <w:t>Hồ Ba Góc, Phố Yên, xã Tiền Phong</w:t>
            </w:r>
          </w:p>
        </w:tc>
        <w:tc>
          <w:tcPr>
            <w:tcW w:w="1275" w:type="dxa"/>
            <w:tcBorders>
              <w:top w:val="single" w:sz="4" w:space="0" w:color="auto"/>
              <w:left w:val="single" w:sz="4" w:space="0" w:color="auto"/>
              <w:bottom w:val="single" w:sz="4" w:space="0" w:color="auto"/>
              <w:right w:val="single" w:sz="4" w:space="0" w:color="auto"/>
            </w:tcBorders>
            <w:hideMark/>
          </w:tcPr>
          <w:p w14:paraId="6A9939A1" w14:textId="0D82352D" w:rsidR="00CF652F" w:rsidRPr="006D55C2" w:rsidRDefault="00CF652F" w:rsidP="00E11739">
            <w:pPr>
              <w:spacing w:before="60"/>
              <w:jc w:val="center"/>
              <w:rPr>
                <w:color w:val="000000" w:themeColor="text1"/>
                <w:lang w:val="nl-NL" w:eastAsia="x-none"/>
              </w:rPr>
            </w:pPr>
            <w:r w:rsidRPr="006D55C2">
              <w:rPr>
                <w:color w:val="000000" w:themeColor="text1"/>
              </w:rPr>
              <w:t>2339848</w:t>
            </w:r>
          </w:p>
        </w:tc>
        <w:tc>
          <w:tcPr>
            <w:tcW w:w="1267" w:type="dxa"/>
            <w:tcBorders>
              <w:top w:val="single" w:sz="4" w:space="0" w:color="auto"/>
              <w:left w:val="single" w:sz="4" w:space="0" w:color="auto"/>
              <w:bottom w:val="single" w:sz="4" w:space="0" w:color="auto"/>
              <w:right w:val="single" w:sz="4" w:space="0" w:color="auto"/>
            </w:tcBorders>
            <w:hideMark/>
          </w:tcPr>
          <w:p w14:paraId="1344CD60" w14:textId="1AD80068" w:rsidR="00CF652F" w:rsidRPr="006D55C2" w:rsidRDefault="00CF652F" w:rsidP="00E11739">
            <w:pPr>
              <w:spacing w:before="60"/>
              <w:jc w:val="center"/>
              <w:rPr>
                <w:color w:val="000000" w:themeColor="text1"/>
                <w:lang w:val="nl-NL" w:eastAsia="x-none"/>
              </w:rPr>
            </w:pPr>
            <w:r w:rsidRPr="006D55C2">
              <w:rPr>
                <w:color w:val="000000" w:themeColor="text1"/>
              </w:rPr>
              <w:t>578500</w:t>
            </w:r>
          </w:p>
        </w:tc>
      </w:tr>
      <w:tr w:rsidR="00932158" w:rsidRPr="006D55C2" w14:paraId="2E216563" w14:textId="77777777" w:rsidTr="004D0239">
        <w:tc>
          <w:tcPr>
            <w:tcW w:w="895" w:type="dxa"/>
            <w:tcBorders>
              <w:top w:val="single" w:sz="4" w:space="0" w:color="auto"/>
              <w:left w:val="single" w:sz="4" w:space="0" w:color="auto"/>
              <w:bottom w:val="single" w:sz="4" w:space="0" w:color="auto"/>
              <w:right w:val="single" w:sz="4" w:space="0" w:color="auto"/>
            </w:tcBorders>
            <w:hideMark/>
          </w:tcPr>
          <w:p w14:paraId="5C2B17FB" w14:textId="3301D831" w:rsidR="00CF652F" w:rsidRPr="006D55C2" w:rsidRDefault="00CF652F" w:rsidP="00E11739">
            <w:pPr>
              <w:spacing w:before="60"/>
              <w:rPr>
                <w:color w:val="000000" w:themeColor="text1"/>
                <w:lang w:val="nl-NL" w:eastAsia="x-none"/>
              </w:rPr>
            </w:pPr>
            <w:r w:rsidRPr="006D55C2">
              <w:rPr>
                <w:color w:val="000000" w:themeColor="text1"/>
              </w:rPr>
              <w:t>NM10</w:t>
            </w:r>
          </w:p>
        </w:tc>
        <w:tc>
          <w:tcPr>
            <w:tcW w:w="5625" w:type="dxa"/>
            <w:tcBorders>
              <w:top w:val="single" w:sz="4" w:space="0" w:color="auto"/>
              <w:left w:val="single" w:sz="4" w:space="0" w:color="auto"/>
              <w:bottom w:val="single" w:sz="4" w:space="0" w:color="auto"/>
              <w:right w:val="single" w:sz="4" w:space="0" w:color="auto"/>
            </w:tcBorders>
            <w:hideMark/>
          </w:tcPr>
          <w:p w14:paraId="7C43E98C" w14:textId="01610D9E" w:rsidR="00CF652F" w:rsidRPr="006D55C2" w:rsidRDefault="00CF652F" w:rsidP="00E11739">
            <w:pPr>
              <w:spacing w:before="60"/>
              <w:rPr>
                <w:color w:val="000000" w:themeColor="text1"/>
                <w:lang w:val="nl-NL" w:eastAsia="x-none"/>
              </w:rPr>
            </w:pPr>
            <w:r w:rsidRPr="006D55C2">
              <w:rPr>
                <w:color w:val="000000" w:themeColor="text1"/>
              </w:rPr>
              <w:t>Kênh Thanh Điềm, thôn Thanh Điềm, xã Tiến Thịnh</w:t>
            </w:r>
          </w:p>
        </w:tc>
        <w:tc>
          <w:tcPr>
            <w:tcW w:w="1275" w:type="dxa"/>
            <w:tcBorders>
              <w:top w:val="single" w:sz="4" w:space="0" w:color="auto"/>
              <w:left w:val="single" w:sz="4" w:space="0" w:color="auto"/>
              <w:bottom w:val="single" w:sz="4" w:space="0" w:color="auto"/>
              <w:right w:val="single" w:sz="4" w:space="0" w:color="auto"/>
            </w:tcBorders>
            <w:hideMark/>
          </w:tcPr>
          <w:p w14:paraId="5463993E" w14:textId="4B2F8688" w:rsidR="00CF652F" w:rsidRPr="006D55C2" w:rsidRDefault="00CF652F" w:rsidP="00E11739">
            <w:pPr>
              <w:spacing w:before="60"/>
              <w:jc w:val="center"/>
              <w:rPr>
                <w:color w:val="000000" w:themeColor="text1"/>
                <w:lang w:val="nl-NL" w:eastAsia="x-none"/>
              </w:rPr>
            </w:pPr>
            <w:r w:rsidRPr="006D55C2">
              <w:rPr>
                <w:color w:val="000000" w:themeColor="text1"/>
              </w:rPr>
              <w:t>2341250</w:t>
            </w:r>
          </w:p>
        </w:tc>
        <w:tc>
          <w:tcPr>
            <w:tcW w:w="1267" w:type="dxa"/>
            <w:tcBorders>
              <w:top w:val="single" w:sz="4" w:space="0" w:color="auto"/>
              <w:left w:val="single" w:sz="4" w:space="0" w:color="auto"/>
              <w:bottom w:val="single" w:sz="4" w:space="0" w:color="auto"/>
              <w:right w:val="single" w:sz="4" w:space="0" w:color="auto"/>
            </w:tcBorders>
            <w:hideMark/>
          </w:tcPr>
          <w:p w14:paraId="0BFAC342" w14:textId="7EFECB72" w:rsidR="00CF652F" w:rsidRPr="006D55C2" w:rsidRDefault="00CF652F" w:rsidP="00E11739">
            <w:pPr>
              <w:spacing w:before="60"/>
              <w:jc w:val="center"/>
              <w:rPr>
                <w:color w:val="000000" w:themeColor="text1"/>
                <w:lang w:val="nl-NL" w:eastAsia="x-none"/>
              </w:rPr>
            </w:pPr>
            <w:r w:rsidRPr="006D55C2">
              <w:rPr>
                <w:color w:val="000000" w:themeColor="text1"/>
              </w:rPr>
              <w:t>567186</w:t>
            </w:r>
          </w:p>
        </w:tc>
      </w:tr>
      <w:tr w:rsidR="00932158" w:rsidRPr="006D55C2" w14:paraId="6DEEC6B7" w14:textId="77777777" w:rsidTr="004D0239">
        <w:tc>
          <w:tcPr>
            <w:tcW w:w="895" w:type="dxa"/>
            <w:tcBorders>
              <w:top w:val="single" w:sz="4" w:space="0" w:color="auto"/>
              <w:left w:val="single" w:sz="4" w:space="0" w:color="auto"/>
              <w:bottom w:val="single" w:sz="4" w:space="0" w:color="auto"/>
              <w:right w:val="single" w:sz="4" w:space="0" w:color="auto"/>
            </w:tcBorders>
            <w:hideMark/>
          </w:tcPr>
          <w:p w14:paraId="523B5976" w14:textId="31B25371" w:rsidR="00CF652F" w:rsidRPr="006D55C2" w:rsidRDefault="00CF652F" w:rsidP="00E11739">
            <w:pPr>
              <w:spacing w:before="60"/>
              <w:rPr>
                <w:color w:val="000000" w:themeColor="text1"/>
                <w:lang w:val="nl-NL" w:eastAsia="x-none"/>
              </w:rPr>
            </w:pPr>
            <w:r w:rsidRPr="006D55C2">
              <w:rPr>
                <w:color w:val="000000" w:themeColor="text1"/>
              </w:rPr>
              <w:t>NM11</w:t>
            </w:r>
          </w:p>
        </w:tc>
        <w:tc>
          <w:tcPr>
            <w:tcW w:w="5625" w:type="dxa"/>
            <w:tcBorders>
              <w:top w:val="single" w:sz="4" w:space="0" w:color="auto"/>
              <w:left w:val="single" w:sz="4" w:space="0" w:color="auto"/>
              <w:bottom w:val="single" w:sz="4" w:space="0" w:color="auto"/>
              <w:right w:val="single" w:sz="4" w:space="0" w:color="auto"/>
            </w:tcBorders>
            <w:hideMark/>
          </w:tcPr>
          <w:p w14:paraId="49E3DD2E" w14:textId="7848C306" w:rsidR="00CF652F" w:rsidRPr="006D55C2" w:rsidRDefault="00CF652F" w:rsidP="00E11739">
            <w:pPr>
              <w:spacing w:before="60"/>
              <w:rPr>
                <w:color w:val="000000" w:themeColor="text1"/>
                <w:lang w:val="nl-NL" w:eastAsia="x-none"/>
              </w:rPr>
            </w:pPr>
            <w:r w:rsidRPr="006D55C2">
              <w:rPr>
                <w:color w:val="000000" w:themeColor="text1"/>
              </w:rPr>
              <w:t>Đầm Thọ Lão, thôn Thọ Lão, xã Tiến Thịnh</w:t>
            </w:r>
          </w:p>
        </w:tc>
        <w:tc>
          <w:tcPr>
            <w:tcW w:w="1275" w:type="dxa"/>
            <w:tcBorders>
              <w:top w:val="single" w:sz="4" w:space="0" w:color="auto"/>
              <w:left w:val="single" w:sz="4" w:space="0" w:color="auto"/>
              <w:bottom w:val="single" w:sz="4" w:space="0" w:color="auto"/>
              <w:right w:val="single" w:sz="4" w:space="0" w:color="auto"/>
            </w:tcBorders>
            <w:hideMark/>
          </w:tcPr>
          <w:p w14:paraId="45A91B55" w14:textId="2697BC96" w:rsidR="00CF652F" w:rsidRPr="006D55C2" w:rsidRDefault="00CF652F" w:rsidP="00E11739">
            <w:pPr>
              <w:spacing w:before="60"/>
              <w:jc w:val="center"/>
              <w:rPr>
                <w:color w:val="000000" w:themeColor="text1"/>
                <w:lang w:val="nl-NL" w:eastAsia="x-none"/>
              </w:rPr>
            </w:pPr>
            <w:r w:rsidRPr="006D55C2">
              <w:rPr>
                <w:color w:val="000000" w:themeColor="text1"/>
              </w:rPr>
              <w:t>2343074</w:t>
            </w:r>
          </w:p>
        </w:tc>
        <w:tc>
          <w:tcPr>
            <w:tcW w:w="1267" w:type="dxa"/>
            <w:tcBorders>
              <w:top w:val="single" w:sz="4" w:space="0" w:color="auto"/>
              <w:left w:val="single" w:sz="4" w:space="0" w:color="auto"/>
              <w:bottom w:val="single" w:sz="4" w:space="0" w:color="auto"/>
              <w:right w:val="single" w:sz="4" w:space="0" w:color="auto"/>
            </w:tcBorders>
            <w:hideMark/>
          </w:tcPr>
          <w:p w14:paraId="038A5BC2" w14:textId="4B83D7FE" w:rsidR="00CF652F" w:rsidRPr="006D55C2" w:rsidRDefault="00CF652F" w:rsidP="00E11739">
            <w:pPr>
              <w:spacing w:before="60"/>
              <w:jc w:val="center"/>
              <w:rPr>
                <w:color w:val="000000" w:themeColor="text1"/>
                <w:lang w:val="nl-NL" w:eastAsia="x-none"/>
              </w:rPr>
            </w:pPr>
            <w:r w:rsidRPr="006D55C2">
              <w:rPr>
                <w:color w:val="000000" w:themeColor="text1"/>
              </w:rPr>
              <w:t>566709</w:t>
            </w:r>
          </w:p>
        </w:tc>
      </w:tr>
      <w:tr w:rsidR="00932158" w:rsidRPr="006D55C2" w14:paraId="6C130C8F" w14:textId="77777777" w:rsidTr="004D0239">
        <w:tc>
          <w:tcPr>
            <w:tcW w:w="895" w:type="dxa"/>
            <w:tcBorders>
              <w:top w:val="single" w:sz="4" w:space="0" w:color="auto"/>
              <w:left w:val="single" w:sz="4" w:space="0" w:color="auto"/>
              <w:bottom w:val="single" w:sz="4" w:space="0" w:color="auto"/>
              <w:right w:val="single" w:sz="4" w:space="0" w:color="auto"/>
            </w:tcBorders>
            <w:hideMark/>
          </w:tcPr>
          <w:p w14:paraId="7C4A3EE2" w14:textId="1390E676" w:rsidR="00CF652F" w:rsidRPr="006D55C2" w:rsidRDefault="00CF652F" w:rsidP="00E11739">
            <w:pPr>
              <w:spacing w:before="60"/>
              <w:rPr>
                <w:color w:val="000000" w:themeColor="text1"/>
                <w:lang w:val="nl-NL" w:eastAsia="x-none"/>
              </w:rPr>
            </w:pPr>
            <w:r w:rsidRPr="006D55C2">
              <w:rPr>
                <w:color w:val="000000" w:themeColor="text1"/>
              </w:rPr>
              <w:t>NM12</w:t>
            </w:r>
          </w:p>
        </w:tc>
        <w:tc>
          <w:tcPr>
            <w:tcW w:w="5625" w:type="dxa"/>
            <w:tcBorders>
              <w:top w:val="single" w:sz="4" w:space="0" w:color="auto"/>
              <w:left w:val="single" w:sz="4" w:space="0" w:color="auto"/>
              <w:bottom w:val="single" w:sz="4" w:space="0" w:color="auto"/>
              <w:right w:val="single" w:sz="4" w:space="0" w:color="auto"/>
            </w:tcBorders>
            <w:hideMark/>
          </w:tcPr>
          <w:p w14:paraId="475B4D3A" w14:textId="6A2DBB86" w:rsidR="00CF652F" w:rsidRPr="006D55C2" w:rsidRDefault="00CF652F" w:rsidP="00E11739">
            <w:pPr>
              <w:spacing w:before="60"/>
              <w:rPr>
                <w:color w:val="000000" w:themeColor="text1"/>
                <w:lang w:val="nl-NL" w:eastAsia="x-none"/>
              </w:rPr>
            </w:pPr>
            <w:r w:rsidRPr="006D55C2">
              <w:rPr>
                <w:color w:val="000000" w:themeColor="text1"/>
              </w:rPr>
              <w:t>Đầm Giộc, thôn Phú Mỹ, xã Tự Lập</w:t>
            </w:r>
          </w:p>
        </w:tc>
        <w:tc>
          <w:tcPr>
            <w:tcW w:w="1275" w:type="dxa"/>
            <w:tcBorders>
              <w:top w:val="single" w:sz="4" w:space="0" w:color="auto"/>
              <w:left w:val="single" w:sz="4" w:space="0" w:color="auto"/>
              <w:bottom w:val="single" w:sz="4" w:space="0" w:color="auto"/>
              <w:right w:val="single" w:sz="4" w:space="0" w:color="auto"/>
            </w:tcBorders>
            <w:hideMark/>
          </w:tcPr>
          <w:p w14:paraId="14AE7DEB" w14:textId="02F13FFF" w:rsidR="00CF652F" w:rsidRPr="006D55C2" w:rsidRDefault="00CF652F" w:rsidP="00E11739">
            <w:pPr>
              <w:spacing w:before="60"/>
              <w:jc w:val="center"/>
              <w:rPr>
                <w:color w:val="000000" w:themeColor="text1"/>
                <w:lang w:val="nl-NL" w:eastAsia="x-none"/>
              </w:rPr>
            </w:pPr>
            <w:r w:rsidRPr="006D55C2">
              <w:rPr>
                <w:color w:val="000000" w:themeColor="text1"/>
              </w:rPr>
              <w:t>2346988</w:t>
            </w:r>
          </w:p>
        </w:tc>
        <w:tc>
          <w:tcPr>
            <w:tcW w:w="1267" w:type="dxa"/>
            <w:tcBorders>
              <w:top w:val="single" w:sz="4" w:space="0" w:color="auto"/>
              <w:left w:val="single" w:sz="4" w:space="0" w:color="auto"/>
              <w:bottom w:val="single" w:sz="4" w:space="0" w:color="auto"/>
              <w:right w:val="single" w:sz="4" w:space="0" w:color="auto"/>
            </w:tcBorders>
            <w:hideMark/>
          </w:tcPr>
          <w:p w14:paraId="05215DAB" w14:textId="76DDA758" w:rsidR="00CF652F" w:rsidRPr="006D55C2" w:rsidRDefault="00CF652F" w:rsidP="00E11739">
            <w:pPr>
              <w:spacing w:before="60"/>
              <w:jc w:val="center"/>
              <w:rPr>
                <w:color w:val="000000" w:themeColor="text1"/>
                <w:lang w:val="nl-NL" w:eastAsia="x-none"/>
              </w:rPr>
            </w:pPr>
            <w:r w:rsidRPr="006D55C2">
              <w:rPr>
                <w:color w:val="000000" w:themeColor="text1"/>
              </w:rPr>
              <w:t>567999</w:t>
            </w:r>
          </w:p>
        </w:tc>
      </w:tr>
      <w:tr w:rsidR="00932158" w:rsidRPr="006D55C2" w14:paraId="37959C6A" w14:textId="77777777" w:rsidTr="004D0239">
        <w:tc>
          <w:tcPr>
            <w:tcW w:w="895" w:type="dxa"/>
            <w:tcBorders>
              <w:top w:val="single" w:sz="4" w:space="0" w:color="auto"/>
              <w:left w:val="single" w:sz="4" w:space="0" w:color="auto"/>
              <w:bottom w:val="single" w:sz="4" w:space="0" w:color="auto"/>
              <w:right w:val="single" w:sz="4" w:space="0" w:color="auto"/>
            </w:tcBorders>
            <w:hideMark/>
          </w:tcPr>
          <w:p w14:paraId="31D5C6EE" w14:textId="683236EB" w:rsidR="00CF652F" w:rsidRPr="006D55C2" w:rsidRDefault="00CF652F" w:rsidP="00E11739">
            <w:pPr>
              <w:spacing w:before="60"/>
              <w:rPr>
                <w:color w:val="000000" w:themeColor="text1"/>
                <w:lang w:val="nl-NL" w:eastAsia="x-none"/>
              </w:rPr>
            </w:pPr>
            <w:r w:rsidRPr="006D55C2">
              <w:rPr>
                <w:color w:val="000000" w:themeColor="text1"/>
              </w:rPr>
              <w:t>NM13</w:t>
            </w:r>
          </w:p>
        </w:tc>
        <w:tc>
          <w:tcPr>
            <w:tcW w:w="5625" w:type="dxa"/>
            <w:tcBorders>
              <w:top w:val="single" w:sz="4" w:space="0" w:color="auto"/>
              <w:left w:val="single" w:sz="4" w:space="0" w:color="auto"/>
              <w:bottom w:val="single" w:sz="4" w:space="0" w:color="auto"/>
              <w:right w:val="single" w:sz="4" w:space="0" w:color="auto"/>
            </w:tcBorders>
            <w:hideMark/>
          </w:tcPr>
          <w:p w14:paraId="713D7166" w14:textId="4D2FB030" w:rsidR="00CF652F" w:rsidRPr="006D55C2" w:rsidRDefault="00CF652F" w:rsidP="00E11739">
            <w:pPr>
              <w:spacing w:before="60"/>
              <w:rPr>
                <w:color w:val="000000" w:themeColor="text1"/>
                <w:lang w:val="nl-NL" w:eastAsia="x-none"/>
              </w:rPr>
            </w:pPr>
            <w:r w:rsidRPr="006D55C2">
              <w:rPr>
                <w:color w:val="000000" w:themeColor="text1"/>
              </w:rPr>
              <w:t>Ao cá Bác Hồ, thôn 1, xã Thạch Đà</w:t>
            </w:r>
          </w:p>
        </w:tc>
        <w:tc>
          <w:tcPr>
            <w:tcW w:w="1275" w:type="dxa"/>
            <w:tcBorders>
              <w:top w:val="single" w:sz="4" w:space="0" w:color="auto"/>
              <w:left w:val="single" w:sz="4" w:space="0" w:color="auto"/>
              <w:bottom w:val="single" w:sz="4" w:space="0" w:color="auto"/>
              <w:right w:val="single" w:sz="4" w:space="0" w:color="auto"/>
            </w:tcBorders>
            <w:hideMark/>
          </w:tcPr>
          <w:p w14:paraId="5D344732" w14:textId="0C70ACCD" w:rsidR="00CF652F" w:rsidRPr="006D55C2" w:rsidRDefault="00CF652F" w:rsidP="00E11739">
            <w:pPr>
              <w:spacing w:before="60"/>
              <w:jc w:val="center"/>
              <w:rPr>
                <w:color w:val="000000" w:themeColor="text1"/>
                <w:lang w:val="nl-NL" w:eastAsia="x-none"/>
              </w:rPr>
            </w:pPr>
            <w:r w:rsidRPr="006D55C2">
              <w:rPr>
                <w:color w:val="000000" w:themeColor="text1"/>
              </w:rPr>
              <w:t>2341751</w:t>
            </w:r>
          </w:p>
        </w:tc>
        <w:tc>
          <w:tcPr>
            <w:tcW w:w="1267" w:type="dxa"/>
            <w:tcBorders>
              <w:top w:val="single" w:sz="4" w:space="0" w:color="auto"/>
              <w:left w:val="single" w:sz="4" w:space="0" w:color="auto"/>
              <w:bottom w:val="single" w:sz="4" w:space="0" w:color="auto"/>
              <w:right w:val="single" w:sz="4" w:space="0" w:color="auto"/>
            </w:tcBorders>
            <w:hideMark/>
          </w:tcPr>
          <w:p w14:paraId="399C2DCB" w14:textId="3531F118" w:rsidR="00CF652F" w:rsidRPr="006D55C2" w:rsidRDefault="00CF652F" w:rsidP="00E11739">
            <w:pPr>
              <w:spacing w:before="60"/>
              <w:jc w:val="center"/>
              <w:rPr>
                <w:color w:val="000000" w:themeColor="text1"/>
                <w:lang w:val="nl-NL" w:eastAsia="x-none"/>
              </w:rPr>
            </w:pPr>
            <w:r w:rsidRPr="006D55C2">
              <w:rPr>
                <w:color w:val="000000" w:themeColor="text1"/>
              </w:rPr>
              <w:t>569973</w:t>
            </w:r>
          </w:p>
        </w:tc>
      </w:tr>
      <w:tr w:rsidR="00932158" w:rsidRPr="006D55C2" w14:paraId="75FA12C2" w14:textId="77777777" w:rsidTr="004D0239">
        <w:tc>
          <w:tcPr>
            <w:tcW w:w="895" w:type="dxa"/>
            <w:tcBorders>
              <w:top w:val="single" w:sz="4" w:space="0" w:color="auto"/>
              <w:left w:val="single" w:sz="4" w:space="0" w:color="auto"/>
              <w:bottom w:val="single" w:sz="4" w:space="0" w:color="auto"/>
              <w:right w:val="single" w:sz="4" w:space="0" w:color="auto"/>
            </w:tcBorders>
          </w:tcPr>
          <w:p w14:paraId="60857C6D" w14:textId="57FAF930" w:rsidR="00CF652F" w:rsidRPr="006D55C2" w:rsidRDefault="00CF652F" w:rsidP="00E11739">
            <w:pPr>
              <w:spacing w:before="60"/>
              <w:rPr>
                <w:iCs/>
                <w:color w:val="000000" w:themeColor="text1"/>
              </w:rPr>
            </w:pPr>
            <w:r w:rsidRPr="006D55C2">
              <w:rPr>
                <w:color w:val="000000" w:themeColor="text1"/>
              </w:rPr>
              <w:t>NM14</w:t>
            </w:r>
          </w:p>
        </w:tc>
        <w:tc>
          <w:tcPr>
            <w:tcW w:w="5625" w:type="dxa"/>
            <w:tcBorders>
              <w:top w:val="single" w:sz="4" w:space="0" w:color="auto"/>
              <w:left w:val="single" w:sz="4" w:space="0" w:color="auto"/>
              <w:bottom w:val="single" w:sz="4" w:space="0" w:color="auto"/>
              <w:right w:val="single" w:sz="4" w:space="0" w:color="auto"/>
            </w:tcBorders>
          </w:tcPr>
          <w:p w14:paraId="7C034C84" w14:textId="52368D9D" w:rsidR="00CF652F" w:rsidRPr="006D55C2" w:rsidRDefault="00CF652F" w:rsidP="00E11739">
            <w:pPr>
              <w:spacing w:before="60"/>
              <w:rPr>
                <w:iCs/>
                <w:color w:val="000000" w:themeColor="text1"/>
              </w:rPr>
            </w:pPr>
            <w:r w:rsidRPr="006D55C2">
              <w:rPr>
                <w:color w:val="000000" w:themeColor="text1"/>
              </w:rPr>
              <w:t>Hồ bán nguyệt (Hồ 79 mùa xuân), thôn Thanh Tước, xã Thanh Lâm</w:t>
            </w:r>
          </w:p>
        </w:tc>
        <w:tc>
          <w:tcPr>
            <w:tcW w:w="1275" w:type="dxa"/>
            <w:tcBorders>
              <w:top w:val="single" w:sz="4" w:space="0" w:color="auto"/>
              <w:left w:val="single" w:sz="4" w:space="0" w:color="auto"/>
              <w:bottom w:val="single" w:sz="4" w:space="0" w:color="auto"/>
              <w:right w:val="single" w:sz="4" w:space="0" w:color="auto"/>
            </w:tcBorders>
          </w:tcPr>
          <w:p w14:paraId="259B6BE0" w14:textId="11E39E73" w:rsidR="00CF652F" w:rsidRPr="006D55C2" w:rsidRDefault="00CF652F" w:rsidP="00E11739">
            <w:pPr>
              <w:spacing w:before="60"/>
              <w:jc w:val="center"/>
              <w:rPr>
                <w:iCs/>
                <w:color w:val="000000" w:themeColor="text1"/>
              </w:rPr>
            </w:pPr>
            <w:r w:rsidRPr="006D55C2">
              <w:rPr>
                <w:color w:val="000000" w:themeColor="text1"/>
              </w:rPr>
              <w:t>2346008</w:t>
            </w:r>
          </w:p>
        </w:tc>
        <w:tc>
          <w:tcPr>
            <w:tcW w:w="1267" w:type="dxa"/>
            <w:tcBorders>
              <w:top w:val="single" w:sz="4" w:space="0" w:color="auto"/>
              <w:left w:val="single" w:sz="4" w:space="0" w:color="auto"/>
              <w:bottom w:val="single" w:sz="4" w:space="0" w:color="auto"/>
              <w:right w:val="single" w:sz="4" w:space="0" w:color="auto"/>
            </w:tcBorders>
          </w:tcPr>
          <w:p w14:paraId="56863708" w14:textId="64425028" w:rsidR="00CF652F" w:rsidRPr="006D55C2" w:rsidRDefault="00CF652F" w:rsidP="00E11739">
            <w:pPr>
              <w:spacing w:before="60"/>
              <w:jc w:val="center"/>
              <w:rPr>
                <w:iCs/>
                <w:color w:val="000000" w:themeColor="text1"/>
              </w:rPr>
            </w:pPr>
            <w:r w:rsidRPr="006D55C2">
              <w:rPr>
                <w:color w:val="000000" w:themeColor="text1"/>
              </w:rPr>
              <w:t>573165</w:t>
            </w:r>
          </w:p>
        </w:tc>
      </w:tr>
      <w:tr w:rsidR="00932158" w:rsidRPr="006D55C2" w14:paraId="3B88CED5" w14:textId="77777777" w:rsidTr="004D0239">
        <w:tc>
          <w:tcPr>
            <w:tcW w:w="895" w:type="dxa"/>
            <w:tcBorders>
              <w:top w:val="single" w:sz="4" w:space="0" w:color="auto"/>
              <w:left w:val="single" w:sz="4" w:space="0" w:color="auto"/>
              <w:bottom w:val="single" w:sz="4" w:space="0" w:color="auto"/>
              <w:right w:val="single" w:sz="4" w:space="0" w:color="auto"/>
            </w:tcBorders>
          </w:tcPr>
          <w:p w14:paraId="42B07006" w14:textId="5F09F914" w:rsidR="00CF652F" w:rsidRPr="006D55C2" w:rsidRDefault="00CF652F" w:rsidP="00E11739">
            <w:pPr>
              <w:spacing w:before="60"/>
              <w:rPr>
                <w:iCs/>
                <w:color w:val="000000" w:themeColor="text1"/>
              </w:rPr>
            </w:pPr>
            <w:r w:rsidRPr="006D55C2">
              <w:rPr>
                <w:color w:val="000000" w:themeColor="text1"/>
              </w:rPr>
              <w:t>NM15</w:t>
            </w:r>
          </w:p>
        </w:tc>
        <w:tc>
          <w:tcPr>
            <w:tcW w:w="5625" w:type="dxa"/>
            <w:tcBorders>
              <w:top w:val="single" w:sz="4" w:space="0" w:color="auto"/>
              <w:left w:val="single" w:sz="4" w:space="0" w:color="auto"/>
              <w:bottom w:val="single" w:sz="4" w:space="0" w:color="auto"/>
              <w:right w:val="single" w:sz="4" w:space="0" w:color="auto"/>
            </w:tcBorders>
          </w:tcPr>
          <w:p w14:paraId="05C66E39" w14:textId="1CA55959" w:rsidR="00CF652F" w:rsidRPr="006D55C2" w:rsidRDefault="00CF652F" w:rsidP="00E11739">
            <w:pPr>
              <w:spacing w:before="60"/>
              <w:rPr>
                <w:iCs/>
                <w:color w:val="000000" w:themeColor="text1"/>
              </w:rPr>
            </w:pPr>
            <w:r w:rsidRPr="006D55C2">
              <w:rPr>
                <w:color w:val="000000" w:themeColor="text1"/>
              </w:rPr>
              <w:t>Cầu Tam Báo, đường 23, xã Thanh Lâm</w:t>
            </w:r>
          </w:p>
        </w:tc>
        <w:tc>
          <w:tcPr>
            <w:tcW w:w="1275" w:type="dxa"/>
            <w:tcBorders>
              <w:top w:val="single" w:sz="4" w:space="0" w:color="auto"/>
              <w:left w:val="single" w:sz="4" w:space="0" w:color="auto"/>
              <w:bottom w:val="single" w:sz="4" w:space="0" w:color="auto"/>
              <w:right w:val="single" w:sz="4" w:space="0" w:color="auto"/>
            </w:tcBorders>
          </w:tcPr>
          <w:p w14:paraId="287F4498" w14:textId="0E616016" w:rsidR="00CF652F" w:rsidRPr="006D55C2" w:rsidRDefault="00CF652F" w:rsidP="00E11739">
            <w:pPr>
              <w:spacing w:before="60"/>
              <w:jc w:val="center"/>
              <w:rPr>
                <w:iCs/>
                <w:color w:val="000000" w:themeColor="text1"/>
              </w:rPr>
            </w:pPr>
            <w:r w:rsidRPr="006D55C2">
              <w:rPr>
                <w:color w:val="000000" w:themeColor="text1"/>
              </w:rPr>
              <w:t>2345910</w:t>
            </w:r>
          </w:p>
        </w:tc>
        <w:tc>
          <w:tcPr>
            <w:tcW w:w="1267" w:type="dxa"/>
            <w:tcBorders>
              <w:top w:val="single" w:sz="4" w:space="0" w:color="auto"/>
              <w:left w:val="single" w:sz="4" w:space="0" w:color="auto"/>
              <w:bottom w:val="single" w:sz="4" w:space="0" w:color="auto"/>
              <w:right w:val="single" w:sz="4" w:space="0" w:color="auto"/>
            </w:tcBorders>
          </w:tcPr>
          <w:p w14:paraId="3577446D" w14:textId="48AFDAAC" w:rsidR="00CF652F" w:rsidRPr="006D55C2" w:rsidRDefault="00CF652F" w:rsidP="00E11739">
            <w:pPr>
              <w:spacing w:before="60"/>
              <w:jc w:val="center"/>
              <w:rPr>
                <w:iCs/>
                <w:color w:val="000000" w:themeColor="text1"/>
              </w:rPr>
            </w:pPr>
            <w:r w:rsidRPr="006D55C2">
              <w:rPr>
                <w:color w:val="000000" w:themeColor="text1"/>
              </w:rPr>
              <w:t>573198</w:t>
            </w:r>
          </w:p>
        </w:tc>
      </w:tr>
      <w:tr w:rsidR="00932158" w:rsidRPr="006D55C2" w14:paraId="2FB51A7A" w14:textId="77777777" w:rsidTr="004D0239">
        <w:tc>
          <w:tcPr>
            <w:tcW w:w="895" w:type="dxa"/>
            <w:tcBorders>
              <w:top w:val="single" w:sz="4" w:space="0" w:color="auto"/>
              <w:left w:val="single" w:sz="4" w:space="0" w:color="auto"/>
              <w:bottom w:val="single" w:sz="4" w:space="0" w:color="auto"/>
              <w:right w:val="single" w:sz="4" w:space="0" w:color="auto"/>
            </w:tcBorders>
          </w:tcPr>
          <w:p w14:paraId="564CFDDB" w14:textId="1D64D88B" w:rsidR="00CF652F" w:rsidRPr="006D55C2" w:rsidRDefault="00CF652F" w:rsidP="00E11739">
            <w:pPr>
              <w:spacing w:before="60"/>
              <w:rPr>
                <w:iCs/>
                <w:color w:val="000000" w:themeColor="text1"/>
              </w:rPr>
            </w:pPr>
            <w:r w:rsidRPr="006D55C2">
              <w:rPr>
                <w:color w:val="000000" w:themeColor="text1"/>
              </w:rPr>
              <w:t>NM16</w:t>
            </w:r>
          </w:p>
        </w:tc>
        <w:tc>
          <w:tcPr>
            <w:tcW w:w="5625" w:type="dxa"/>
            <w:tcBorders>
              <w:top w:val="single" w:sz="4" w:space="0" w:color="auto"/>
              <w:left w:val="single" w:sz="4" w:space="0" w:color="auto"/>
              <w:bottom w:val="single" w:sz="4" w:space="0" w:color="auto"/>
              <w:right w:val="single" w:sz="4" w:space="0" w:color="auto"/>
            </w:tcBorders>
          </w:tcPr>
          <w:p w14:paraId="62B38BDB" w14:textId="40D42117" w:rsidR="00CF652F" w:rsidRPr="006D55C2" w:rsidRDefault="00CF652F" w:rsidP="00E11739">
            <w:pPr>
              <w:spacing w:before="60"/>
              <w:rPr>
                <w:iCs/>
                <w:color w:val="000000" w:themeColor="text1"/>
              </w:rPr>
            </w:pPr>
            <w:r w:rsidRPr="006D55C2">
              <w:rPr>
                <w:color w:val="000000" w:themeColor="text1"/>
              </w:rPr>
              <w:t>Vực Tròn Vạn Yên, thôn Yên Nội, xã Vạn Yên</w:t>
            </w:r>
          </w:p>
        </w:tc>
        <w:tc>
          <w:tcPr>
            <w:tcW w:w="1275" w:type="dxa"/>
            <w:tcBorders>
              <w:top w:val="single" w:sz="4" w:space="0" w:color="auto"/>
              <w:left w:val="single" w:sz="4" w:space="0" w:color="auto"/>
              <w:bottom w:val="single" w:sz="4" w:space="0" w:color="auto"/>
              <w:right w:val="single" w:sz="4" w:space="0" w:color="auto"/>
            </w:tcBorders>
          </w:tcPr>
          <w:p w14:paraId="1D092D79" w14:textId="25064BF8" w:rsidR="00CF652F" w:rsidRPr="006D55C2" w:rsidRDefault="00CF652F" w:rsidP="00E11739">
            <w:pPr>
              <w:spacing w:before="60"/>
              <w:jc w:val="center"/>
              <w:rPr>
                <w:iCs/>
                <w:color w:val="000000" w:themeColor="text1"/>
              </w:rPr>
            </w:pPr>
            <w:r w:rsidRPr="006D55C2">
              <w:rPr>
                <w:color w:val="000000" w:themeColor="text1"/>
              </w:rPr>
              <w:t>2345467</w:t>
            </w:r>
          </w:p>
        </w:tc>
        <w:tc>
          <w:tcPr>
            <w:tcW w:w="1267" w:type="dxa"/>
            <w:tcBorders>
              <w:top w:val="single" w:sz="4" w:space="0" w:color="auto"/>
              <w:left w:val="single" w:sz="4" w:space="0" w:color="auto"/>
              <w:bottom w:val="single" w:sz="4" w:space="0" w:color="auto"/>
              <w:right w:val="single" w:sz="4" w:space="0" w:color="auto"/>
            </w:tcBorders>
          </w:tcPr>
          <w:p w14:paraId="0422376E" w14:textId="7D9D300C" w:rsidR="00CF652F" w:rsidRPr="006D55C2" w:rsidRDefault="00CF652F" w:rsidP="00E11739">
            <w:pPr>
              <w:spacing w:before="60"/>
              <w:jc w:val="center"/>
              <w:rPr>
                <w:iCs/>
                <w:color w:val="000000" w:themeColor="text1"/>
              </w:rPr>
            </w:pPr>
            <w:r w:rsidRPr="006D55C2">
              <w:rPr>
                <w:color w:val="000000" w:themeColor="text1"/>
              </w:rPr>
              <w:t>564848</w:t>
            </w:r>
          </w:p>
        </w:tc>
      </w:tr>
      <w:tr w:rsidR="00932158" w:rsidRPr="006D55C2" w14:paraId="60E4272D" w14:textId="77777777" w:rsidTr="004D0239">
        <w:tc>
          <w:tcPr>
            <w:tcW w:w="895" w:type="dxa"/>
            <w:tcBorders>
              <w:top w:val="single" w:sz="4" w:space="0" w:color="auto"/>
              <w:left w:val="single" w:sz="4" w:space="0" w:color="auto"/>
              <w:bottom w:val="single" w:sz="4" w:space="0" w:color="auto"/>
              <w:right w:val="single" w:sz="4" w:space="0" w:color="auto"/>
            </w:tcBorders>
          </w:tcPr>
          <w:p w14:paraId="6DDC8D28" w14:textId="12493D17" w:rsidR="00CF652F" w:rsidRPr="006D55C2" w:rsidRDefault="00CF652F" w:rsidP="00E11739">
            <w:pPr>
              <w:spacing w:before="60"/>
              <w:rPr>
                <w:iCs/>
                <w:color w:val="000000" w:themeColor="text1"/>
              </w:rPr>
            </w:pPr>
            <w:r w:rsidRPr="006D55C2">
              <w:rPr>
                <w:color w:val="000000" w:themeColor="text1"/>
              </w:rPr>
              <w:t>NM17</w:t>
            </w:r>
          </w:p>
        </w:tc>
        <w:tc>
          <w:tcPr>
            <w:tcW w:w="5625" w:type="dxa"/>
            <w:tcBorders>
              <w:top w:val="single" w:sz="4" w:space="0" w:color="auto"/>
              <w:left w:val="single" w:sz="4" w:space="0" w:color="auto"/>
              <w:bottom w:val="single" w:sz="4" w:space="0" w:color="auto"/>
              <w:right w:val="single" w:sz="4" w:space="0" w:color="auto"/>
            </w:tcBorders>
          </w:tcPr>
          <w:p w14:paraId="41201A96" w14:textId="1EB9513B" w:rsidR="00CF652F" w:rsidRPr="006D55C2" w:rsidRDefault="00CF652F" w:rsidP="00E11739">
            <w:pPr>
              <w:spacing w:before="60"/>
              <w:rPr>
                <w:iCs/>
                <w:color w:val="000000" w:themeColor="text1"/>
              </w:rPr>
            </w:pPr>
            <w:r w:rsidRPr="006D55C2">
              <w:rPr>
                <w:color w:val="000000" w:themeColor="text1"/>
              </w:rPr>
              <w:t>Sông Cà Lồ, thôn Bạch Trữ, xã Tiến Thắng</w:t>
            </w:r>
          </w:p>
        </w:tc>
        <w:tc>
          <w:tcPr>
            <w:tcW w:w="1275" w:type="dxa"/>
            <w:tcBorders>
              <w:top w:val="single" w:sz="4" w:space="0" w:color="auto"/>
              <w:left w:val="single" w:sz="4" w:space="0" w:color="auto"/>
              <w:bottom w:val="single" w:sz="4" w:space="0" w:color="auto"/>
              <w:right w:val="single" w:sz="4" w:space="0" w:color="auto"/>
            </w:tcBorders>
          </w:tcPr>
          <w:p w14:paraId="07A8CB6E" w14:textId="466E0EEA" w:rsidR="00CF652F" w:rsidRPr="006D55C2" w:rsidRDefault="00CF652F" w:rsidP="00E11739">
            <w:pPr>
              <w:spacing w:before="60"/>
              <w:jc w:val="center"/>
              <w:rPr>
                <w:iCs/>
                <w:color w:val="000000" w:themeColor="text1"/>
              </w:rPr>
            </w:pPr>
            <w:r w:rsidRPr="006D55C2">
              <w:rPr>
                <w:color w:val="000000" w:themeColor="text1"/>
              </w:rPr>
              <w:t>2348329</w:t>
            </w:r>
          </w:p>
        </w:tc>
        <w:tc>
          <w:tcPr>
            <w:tcW w:w="1267" w:type="dxa"/>
            <w:tcBorders>
              <w:top w:val="single" w:sz="4" w:space="0" w:color="auto"/>
              <w:left w:val="single" w:sz="4" w:space="0" w:color="auto"/>
              <w:bottom w:val="single" w:sz="4" w:space="0" w:color="auto"/>
              <w:right w:val="single" w:sz="4" w:space="0" w:color="auto"/>
            </w:tcBorders>
          </w:tcPr>
          <w:p w14:paraId="7190F3C1" w14:textId="073EEF9E" w:rsidR="00CF652F" w:rsidRPr="006D55C2" w:rsidRDefault="00CF652F" w:rsidP="00E11739">
            <w:pPr>
              <w:spacing w:before="60"/>
              <w:jc w:val="center"/>
              <w:rPr>
                <w:iCs/>
                <w:color w:val="000000" w:themeColor="text1"/>
              </w:rPr>
            </w:pPr>
            <w:r w:rsidRPr="006D55C2">
              <w:rPr>
                <w:color w:val="000000" w:themeColor="text1"/>
              </w:rPr>
              <w:t>570200</w:t>
            </w:r>
          </w:p>
        </w:tc>
      </w:tr>
      <w:tr w:rsidR="00932158" w:rsidRPr="006D55C2" w14:paraId="0514511B" w14:textId="77777777" w:rsidTr="004D0239">
        <w:tc>
          <w:tcPr>
            <w:tcW w:w="895" w:type="dxa"/>
            <w:tcBorders>
              <w:top w:val="single" w:sz="4" w:space="0" w:color="auto"/>
              <w:left w:val="single" w:sz="4" w:space="0" w:color="auto"/>
              <w:bottom w:val="single" w:sz="4" w:space="0" w:color="auto"/>
              <w:right w:val="single" w:sz="4" w:space="0" w:color="auto"/>
            </w:tcBorders>
          </w:tcPr>
          <w:p w14:paraId="71843EC7" w14:textId="147B3440" w:rsidR="00CF652F" w:rsidRPr="006D55C2" w:rsidRDefault="00CF652F" w:rsidP="00E11739">
            <w:pPr>
              <w:spacing w:before="60"/>
              <w:rPr>
                <w:iCs/>
                <w:color w:val="000000" w:themeColor="text1"/>
              </w:rPr>
            </w:pPr>
            <w:r w:rsidRPr="006D55C2">
              <w:rPr>
                <w:color w:val="000000" w:themeColor="text1"/>
              </w:rPr>
              <w:t>NM18</w:t>
            </w:r>
          </w:p>
        </w:tc>
        <w:tc>
          <w:tcPr>
            <w:tcW w:w="5625" w:type="dxa"/>
            <w:tcBorders>
              <w:top w:val="single" w:sz="4" w:space="0" w:color="auto"/>
              <w:left w:val="single" w:sz="4" w:space="0" w:color="auto"/>
              <w:bottom w:val="single" w:sz="4" w:space="0" w:color="auto"/>
              <w:right w:val="single" w:sz="4" w:space="0" w:color="auto"/>
            </w:tcBorders>
          </w:tcPr>
          <w:p w14:paraId="79693C18" w14:textId="55904966" w:rsidR="00CF652F" w:rsidRPr="006D55C2" w:rsidRDefault="00CF652F" w:rsidP="00E11739">
            <w:pPr>
              <w:spacing w:before="60"/>
              <w:rPr>
                <w:iCs/>
                <w:color w:val="000000" w:themeColor="text1"/>
              </w:rPr>
            </w:pPr>
            <w:r w:rsidRPr="006D55C2">
              <w:rPr>
                <w:color w:val="000000" w:themeColor="text1"/>
              </w:rPr>
              <w:t>Hồ Kim Giao, thôn Kim Giao, xã Tiến Thắng</w:t>
            </w:r>
          </w:p>
        </w:tc>
        <w:tc>
          <w:tcPr>
            <w:tcW w:w="1275" w:type="dxa"/>
            <w:tcBorders>
              <w:top w:val="single" w:sz="4" w:space="0" w:color="auto"/>
              <w:left w:val="single" w:sz="4" w:space="0" w:color="auto"/>
              <w:bottom w:val="single" w:sz="4" w:space="0" w:color="auto"/>
              <w:right w:val="single" w:sz="4" w:space="0" w:color="auto"/>
            </w:tcBorders>
          </w:tcPr>
          <w:p w14:paraId="553362D2" w14:textId="1B5CB934" w:rsidR="00CF652F" w:rsidRPr="006D55C2" w:rsidRDefault="00CF652F" w:rsidP="00E11739">
            <w:pPr>
              <w:spacing w:before="60"/>
              <w:jc w:val="center"/>
              <w:rPr>
                <w:iCs/>
                <w:color w:val="000000" w:themeColor="text1"/>
              </w:rPr>
            </w:pPr>
            <w:r w:rsidRPr="006D55C2">
              <w:rPr>
                <w:color w:val="000000" w:themeColor="text1"/>
              </w:rPr>
              <w:t>2348900</w:t>
            </w:r>
          </w:p>
        </w:tc>
        <w:tc>
          <w:tcPr>
            <w:tcW w:w="1267" w:type="dxa"/>
            <w:tcBorders>
              <w:top w:val="single" w:sz="4" w:space="0" w:color="auto"/>
              <w:left w:val="single" w:sz="4" w:space="0" w:color="auto"/>
              <w:bottom w:val="single" w:sz="4" w:space="0" w:color="auto"/>
              <w:right w:val="single" w:sz="4" w:space="0" w:color="auto"/>
            </w:tcBorders>
          </w:tcPr>
          <w:p w14:paraId="2F63071B" w14:textId="4F39CFFD" w:rsidR="00CF652F" w:rsidRPr="006D55C2" w:rsidRDefault="00CF652F" w:rsidP="00E11739">
            <w:pPr>
              <w:spacing w:before="60"/>
              <w:jc w:val="center"/>
              <w:rPr>
                <w:iCs/>
                <w:color w:val="000000" w:themeColor="text1"/>
              </w:rPr>
            </w:pPr>
            <w:r w:rsidRPr="006D55C2">
              <w:rPr>
                <w:color w:val="000000" w:themeColor="text1"/>
              </w:rPr>
              <w:t>569152</w:t>
            </w:r>
          </w:p>
        </w:tc>
      </w:tr>
      <w:tr w:rsidR="00932158" w:rsidRPr="006D55C2" w14:paraId="31497DD2" w14:textId="77777777" w:rsidTr="004D0239">
        <w:tc>
          <w:tcPr>
            <w:tcW w:w="895" w:type="dxa"/>
            <w:tcBorders>
              <w:top w:val="single" w:sz="4" w:space="0" w:color="auto"/>
              <w:left w:val="single" w:sz="4" w:space="0" w:color="auto"/>
              <w:bottom w:val="single" w:sz="4" w:space="0" w:color="auto"/>
              <w:right w:val="single" w:sz="4" w:space="0" w:color="auto"/>
            </w:tcBorders>
          </w:tcPr>
          <w:p w14:paraId="41FB3DCB" w14:textId="77ECFD6A" w:rsidR="00CF652F" w:rsidRPr="006D55C2" w:rsidRDefault="00CF652F" w:rsidP="00E11739">
            <w:pPr>
              <w:spacing w:before="60"/>
              <w:rPr>
                <w:iCs/>
                <w:color w:val="000000" w:themeColor="text1"/>
              </w:rPr>
            </w:pPr>
            <w:r w:rsidRPr="006D55C2">
              <w:rPr>
                <w:color w:val="000000" w:themeColor="text1"/>
              </w:rPr>
              <w:t>NM19</w:t>
            </w:r>
          </w:p>
        </w:tc>
        <w:tc>
          <w:tcPr>
            <w:tcW w:w="5625" w:type="dxa"/>
            <w:tcBorders>
              <w:top w:val="single" w:sz="4" w:space="0" w:color="auto"/>
              <w:left w:val="single" w:sz="4" w:space="0" w:color="auto"/>
              <w:bottom w:val="single" w:sz="4" w:space="0" w:color="auto"/>
              <w:right w:val="single" w:sz="4" w:space="0" w:color="auto"/>
            </w:tcBorders>
          </w:tcPr>
          <w:p w14:paraId="5E7E6631" w14:textId="59C2C9E9" w:rsidR="00CF652F" w:rsidRPr="006D55C2" w:rsidRDefault="00CF652F" w:rsidP="00E11739">
            <w:pPr>
              <w:spacing w:before="60"/>
              <w:rPr>
                <w:iCs/>
                <w:color w:val="000000" w:themeColor="text1"/>
              </w:rPr>
            </w:pPr>
            <w:r w:rsidRPr="006D55C2">
              <w:rPr>
                <w:color w:val="000000" w:themeColor="text1"/>
              </w:rPr>
              <w:t>Sông Cà Lồ cụt, thôn Văn Quán, xã Văn Khê</w:t>
            </w:r>
          </w:p>
        </w:tc>
        <w:tc>
          <w:tcPr>
            <w:tcW w:w="1275" w:type="dxa"/>
            <w:tcBorders>
              <w:top w:val="single" w:sz="4" w:space="0" w:color="auto"/>
              <w:left w:val="single" w:sz="4" w:space="0" w:color="auto"/>
              <w:bottom w:val="single" w:sz="4" w:space="0" w:color="auto"/>
              <w:right w:val="single" w:sz="4" w:space="0" w:color="auto"/>
            </w:tcBorders>
          </w:tcPr>
          <w:p w14:paraId="322350A6" w14:textId="20C8D9F8" w:rsidR="00CF652F" w:rsidRPr="006D55C2" w:rsidRDefault="00CF652F" w:rsidP="00E11739">
            <w:pPr>
              <w:spacing w:before="60"/>
              <w:jc w:val="center"/>
              <w:rPr>
                <w:iCs/>
                <w:color w:val="000000" w:themeColor="text1"/>
              </w:rPr>
            </w:pPr>
            <w:r w:rsidRPr="006D55C2">
              <w:rPr>
                <w:color w:val="000000" w:themeColor="text1"/>
              </w:rPr>
              <w:t>2340060</w:t>
            </w:r>
          </w:p>
        </w:tc>
        <w:tc>
          <w:tcPr>
            <w:tcW w:w="1267" w:type="dxa"/>
            <w:tcBorders>
              <w:top w:val="single" w:sz="4" w:space="0" w:color="auto"/>
              <w:left w:val="single" w:sz="4" w:space="0" w:color="auto"/>
              <w:bottom w:val="single" w:sz="4" w:space="0" w:color="auto"/>
              <w:right w:val="single" w:sz="4" w:space="0" w:color="auto"/>
            </w:tcBorders>
          </w:tcPr>
          <w:p w14:paraId="0FD9CAE5" w14:textId="545ECF44" w:rsidR="00CF652F" w:rsidRPr="006D55C2" w:rsidRDefault="00CF652F" w:rsidP="00E11739">
            <w:pPr>
              <w:spacing w:before="60"/>
              <w:jc w:val="center"/>
              <w:rPr>
                <w:iCs/>
                <w:color w:val="000000" w:themeColor="text1"/>
              </w:rPr>
            </w:pPr>
            <w:r w:rsidRPr="006D55C2">
              <w:rPr>
                <w:color w:val="000000" w:themeColor="text1"/>
              </w:rPr>
              <w:t>575940</w:t>
            </w:r>
          </w:p>
        </w:tc>
      </w:tr>
      <w:tr w:rsidR="00932158" w:rsidRPr="006D55C2" w14:paraId="48A37390" w14:textId="77777777" w:rsidTr="004D0239">
        <w:tc>
          <w:tcPr>
            <w:tcW w:w="895" w:type="dxa"/>
            <w:tcBorders>
              <w:top w:val="single" w:sz="4" w:space="0" w:color="auto"/>
              <w:left w:val="single" w:sz="4" w:space="0" w:color="auto"/>
              <w:bottom w:val="single" w:sz="4" w:space="0" w:color="auto"/>
              <w:right w:val="single" w:sz="4" w:space="0" w:color="auto"/>
            </w:tcBorders>
          </w:tcPr>
          <w:p w14:paraId="1CCEF460" w14:textId="54424B2E" w:rsidR="00CF652F" w:rsidRPr="006D55C2" w:rsidRDefault="00CF652F" w:rsidP="00E11739">
            <w:pPr>
              <w:spacing w:before="60"/>
              <w:rPr>
                <w:iCs/>
                <w:color w:val="000000" w:themeColor="text1"/>
              </w:rPr>
            </w:pPr>
            <w:r w:rsidRPr="006D55C2">
              <w:rPr>
                <w:color w:val="000000" w:themeColor="text1"/>
              </w:rPr>
              <w:t>NM20</w:t>
            </w:r>
          </w:p>
        </w:tc>
        <w:tc>
          <w:tcPr>
            <w:tcW w:w="5625" w:type="dxa"/>
            <w:tcBorders>
              <w:top w:val="single" w:sz="4" w:space="0" w:color="auto"/>
              <w:left w:val="single" w:sz="4" w:space="0" w:color="auto"/>
              <w:bottom w:val="single" w:sz="4" w:space="0" w:color="auto"/>
              <w:right w:val="single" w:sz="4" w:space="0" w:color="auto"/>
            </w:tcBorders>
          </w:tcPr>
          <w:p w14:paraId="4A81D387" w14:textId="0E4AF7A2" w:rsidR="00CF652F" w:rsidRPr="006D55C2" w:rsidRDefault="00CF652F" w:rsidP="00E11739">
            <w:pPr>
              <w:spacing w:before="60"/>
              <w:rPr>
                <w:iCs/>
                <w:color w:val="000000" w:themeColor="text1"/>
              </w:rPr>
            </w:pPr>
            <w:r w:rsidRPr="006D55C2">
              <w:rPr>
                <w:color w:val="000000" w:themeColor="text1"/>
              </w:rPr>
              <w:t>Sông Cà Lồ, thôn Đại Bái, xã Đại Thịnh</w:t>
            </w:r>
          </w:p>
        </w:tc>
        <w:tc>
          <w:tcPr>
            <w:tcW w:w="1275" w:type="dxa"/>
            <w:tcBorders>
              <w:top w:val="single" w:sz="4" w:space="0" w:color="auto"/>
              <w:left w:val="single" w:sz="4" w:space="0" w:color="auto"/>
              <w:bottom w:val="single" w:sz="4" w:space="0" w:color="auto"/>
              <w:right w:val="single" w:sz="4" w:space="0" w:color="auto"/>
            </w:tcBorders>
          </w:tcPr>
          <w:p w14:paraId="719CB4E9" w14:textId="6D0AC61C" w:rsidR="00CF652F" w:rsidRPr="006D55C2" w:rsidRDefault="00CF652F" w:rsidP="00E11739">
            <w:pPr>
              <w:spacing w:before="60"/>
              <w:jc w:val="center"/>
              <w:rPr>
                <w:iCs/>
                <w:color w:val="000000" w:themeColor="text1"/>
              </w:rPr>
            </w:pPr>
            <w:r w:rsidRPr="006D55C2">
              <w:rPr>
                <w:color w:val="000000" w:themeColor="text1"/>
              </w:rPr>
              <w:t>2342748</w:t>
            </w:r>
          </w:p>
        </w:tc>
        <w:tc>
          <w:tcPr>
            <w:tcW w:w="1267" w:type="dxa"/>
            <w:tcBorders>
              <w:top w:val="single" w:sz="4" w:space="0" w:color="auto"/>
              <w:left w:val="single" w:sz="4" w:space="0" w:color="auto"/>
              <w:bottom w:val="single" w:sz="4" w:space="0" w:color="auto"/>
              <w:right w:val="single" w:sz="4" w:space="0" w:color="auto"/>
            </w:tcBorders>
          </w:tcPr>
          <w:p w14:paraId="23D54ACE" w14:textId="515F0C38" w:rsidR="00CF652F" w:rsidRPr="006D55C2" w:rsidRDefault="00CF652F" w:rsidP="00E11739">
            <w:pPr>
              <w:spacing w:before="60"/>
              <w:jc w:val="center"/>
              <w:rPr>
                <w:iCs/>
                <w:color w:val="000000" w:themeColor="text1"/>
              </w:rPr>
            </w:pPr>
            <w:r w:rsidRPr="006D55C2">
              <w:rPr>
                <w:color w:val="000000" w:themeColor="text1"/>
              </w:rPr>
              <w:t>575544</w:t>
            </w:r>
          </w:p>
        </w:tc>
      </w:tr>
      <w:tr w:rsidR="00932158" w:rsidRPr="006D55C2" w14:paraId="1E41159C" w14:textId="77777777" w:rsidTr="004D0239">
        <w:tc>
          <w:tcPr>
            <w:tcW w:w="895" w:type="dxa"/>
            <w:tcBorders>
              <w:top w:val="single" w:sz="4" w:space="0" w:color="auto"/>
              <w:left w:val="single" w:sz="4" w:space="0" w:color="auto"/>
              <w:bottom w:val="single" w:sz="4" w:space="0" w:color="auto"/>
              <w:right w:val="single" w:sz="4" w:space="0" w:color="auto"/>
            </w:tcBorders>
          </w:tcPr>
          <w:p w14:paraId="466C14DD" w14:textId="4664977C" w:rsidR="00CF652F" w:rsidRPr="006D55C2" w:rsidRDefault="00CF652F" w:rsidP="00E11739">
            <w:pPr>
              <w:spacing w:before="60"/>
              <w:rPr>
                <w:iCs/>
                <w:color w:val="000000" w:themeColor="text1"/>
              </w:rPr>
            </w:pPr>
            <w:r w:rsidRPr="006D55C2">
              <w:rPr>
                <w:color w:val="000000" w:themeColor="text1"/>
              </w:rPr>
              <w:t>NM21</w:t>
            </w:r>
          </w:p>
        </w:tc>
        <w:tc>
          <w:tcPr>
            <w:tcW w:w="5625" w:type="dxa"/>
            <w:tcBorders>
              <w:top w:val="single" w:sz="4" w:space="0" w:color="auto"/>
              <w:left w:val="single" w:sz="4" w:space="0" w:color="auto"/>
              <w:bottom w:val="single" w:sz="4" w:space="0" w:color="auto"/>
              <w:right w:val="single" w:sz="4" w:space="0" w:color="auto"/>
            </w:tcBorders>
          </w:tcPr>
          <w:p w14:paraId="3B694112" w14:textId="1C145368" w:rsidR="00CF652F" w:rsidRPr="006D55C2" w:rsidRDefault="00CF652F" w:rsidP="00E11739">
            <w:pPr>
              <w:spacing w:before="60"/>
              <w:rPr>
                <w:iCs/>
                <w:color w:val="000000" w:themeColor="text1"/>
              </w:rPr>
            </w:pPr>
            <w:r w:rsidRPr="006D55C2">
              <w:rPr>
                <w:color w:val="000000" w:themeColor="text1"/>
              </w:rPr>
              <w:t>Đầm thôn Văn Lôi, thôn Văn Lôi, xã Tam Đồng</w:t>
            </w:r>
          </w:p>
        </w:tc>
        <w:tc>
          <w:tcPr>
            <w:tcW w:w="1275" w:type="dxa"/>
            <w:tcBorders>
              <w:top w:val="single" w:sz="4" w:space="0" w:color="auto"/>
              <w:left w:val="single" w:sz="4" w:space="0" w:color="auto"/>
              <w:bottom w:val="single" w:sz="4" w:space="0" w:color="auto"/>
              <w:right w:val="single" w:sz="4" w:space="0" w:color="auto"/>
            </w:tcBorders>
          </w:tcPr>
          <w:p w14:paraId="4FF220C3" w14:textId="52D06AB6" w:rsidR="00CF652F" w:rsidRPr="006D55C2" w:rsidRDefault="00CF652F" w:rsidP="00E11739">
            <w:pPr>
              <w:spacing w:before="60"/>
              <w:jc w:val="center"/>
              <w:rPr>
                <w:iCs/>
                <w:color w:val="000000" w:themeColor="text1"/>
              </w:rPr>
            </w:pPr>
            <w:r w:rsidRPr="006D55C2">
              <w:rPr>
                <w:color w:val="000000" w:themeColor="text1"/>
              </w:rPr>
              <w:t>2345382</w:t>
            </w:r>
          </w:p>
        </w:tc>
        <w:tc>
          <w:tcPr>
            <w:tcW w:w="1267" w:type="dxa"/>
            <w:tcBorders>
              <w:top w:val="single" w:sz="4" w:space="0" w:color="auto"/>
              <w:left w:val="single" w:sz="4" w:space="0" w:color="auto"/>
              <w:bottom w:val="single" w:sz="4" w:space="0" w:color="auto"/>
              <w:right w:val="single" w:sz="4" w:space="0" w:color="auto"/>
            </w:tcBorders>
          </w:tcPr>
          <w:p w14:paraId="16DFAEC9" w14:textId="209AAF39" w:rsidR="00CF652F" w:rsidRPr="006D55C2" w:rsidRDefault="00CF652F" w:rsidP="00E11739">
            <w:pPr>
              <w:spacing w:before="60"/>
              <w:jc w:val="center"/>
              <w:rPr>
                <w:iCs/>
                <w:color w:val="000000" w:themeColor="text1"/>
              </w:rPr>
            </w:pPr>
            <w:r w:rsidRPr="006D55C2">
              <w:rPr>
                <w:color w:val="000000" w:themeColor="text1"/>
              </w:rPr>
              <w:t>572515</w:t>
            </w:r>
          </w:p>
        </w:tc>
      </w:tr>
      <w:tr w:rsidR="00932158" w:rsidRPr="006D55C2" w14:paraId="50575A46" w14:textId="77777777" w:rsidTr="004D0239">
        <w:tc>
          <w:tcPr>
            <w:tcW w:w="895" w:type="dxa"/>
            <w:tcBorders>
              <w:top w:val="single" w:sz="4" w:space="0" w:color="auto"/>
              <w:left w:val="single" w:sz="4" w:space="0" w:color="auto"/>
              <w:bottom w:val="single" w:sz="4" w:space="0" w:color="auto"/>
              <w:right w:val="single" w:sz="4" w:space="0" w:color="auto"/>
            </w:tcBorders>
          </w:tcPr>
          <w:p w14:paraId="5BD11752" w14:textId="6940CEC8" w:rsidR="00CF652F" w:rsidRPr="006D55C2" w:rsidRDefault="00CF652F" w:rsidP="00E11739">
            <w:pPr>
              <w:spacing w:before="60"/>
              <w:rPr>
                <w:iCs/>
                <w:color w:val="000000" w:themeColor="text1"/>
              </w:rPr>
            </w:pPr>
            <w:r w:rsidRPr="006D55C2">
              <w:rPr>
                <w:color w:val="000000" w:themeColor="text1"/>
              </w:rPr>
              <w:t>NM22</w:t>
            </w:r>
          </w:p>
        </w:tc>
        <w:tc>
          <w:tcPr>
            <w:tcW w:w="5625" w:type="dxa"/>
            <w:tcBorders>
              <w:top w:val="single" w:sz="4" w:space="0" w:color="auto"/>
              <w:left w:val="single" w:sz="4" w:space="0" w:color="auto"/>
              <w:bottom w:val="single" w:sz="4" w:space="0" w:color="auto"/>
              <w:right w:val="single" w:sz="4" w:space="0" w:color="auto"/>
            </w:tcBorders>
          </w:tcPr>
          <w:p w14:paraId="7F789B52" w14:textId="7649CDE2" w:rsidR="00CF652F" w:rsidRPr="006D55C2" w:rsidRDefault="00CF652F" w:rsidP="00E11739">
            <w:pPr>
              <w:spacing w:before="60"/>
              <w:rPr>
                <w:iCs/>
                <w:color w:val="000000" w:themeColor="text1"/>
              </w:rPr>
            </w:pPr>
            <w:r w:rsidRPr="006D55C2">
              <w:rPr>
                <w:color w:val="000000" w:themeColor="text1"/>
              </w:rPr>
              <w:t>Sông Cà Lồ cụt, thôn Tráng Việt, xã Tráng Việt</w:t>
            </w:r>
          </w:p>
        </w:tc>
        <w:tc>
          <w:tcPr>
            <w:tcW w:w="1275" w:type="dxa"/>
            <w:tcBorders>
              <w:top w:val="single" w:sz="4" w:space="0" w:color="auto"/>
              <w:left w:val="single" w:sz="4" w:space="0" w:color="auto"/>
              <w:bottom w:val="single" w:sz="4" w:space="0" w:color="auto"/>
              <w:right w:val="single" w:sz="4" w:space="0" w:color="auto"/>
            </w:tcBorders>
          </w:tcPr>
          <w:p w14:paraId="50EBA6A1" w14:textId="086C4147" w:rsidR="00CF652F" w:rsidRPr="006D55C2" w:rsidRDefault="00CF652F" w:rsidP="00E11739">
            <w:pPr>
              <w:spacing w:before="60"/>
              <w:jc w:val="center"/>
              <w:rPr>
                <w:iCs/>
                <w:color w:val="000000" w:themeColor="text1"/>
              </w:rPr>
            </w:pPr>
            <w:r w:rsidRPr="006D55C2">
              <w:rPr>
                <w:color w:val="000000" w:themeColor="text1"/>
              </w:rPr>
              <w:t>2339473</w:t>
            </w:r>
          </w:p>
        </w:tc>
        <w:tc>
          <w:tcPr>
            <w:tcW w:w="1267" w:type="dxa"/>
            <w:tcBorders>
              <w:top w:val="single" w:sz="4" w:space="0" w:color="auto"/>
              <w:left w:val="single" w:sz="4" w:space="0" w:color="auto"/>
              <w:bottom w:val="single" w:sz="4" w:space="0" w:color="auto"/>
              <w:right w:val="single" w:sz="4" w:space="0" w:color="auto"/>
            </w:tcBorders>
          </w:tcPr>
          <w:p w14:paraId="7B64427B" w14:textId="3C11031B" w:rsidR="00CF652F" w:rsidRPr="006D55C2" w:rsidRDefault="00CF652F" w:rsidP="00E11739">
            <w:pPr>
              <w:spacing w:before="60"/>
              <w:jc w:val="center"/>
              <w:rPr>
                <w:iCs/>
                <w:color w:val="000000" w:themeColor="text1"/>
              </w:rPr>
            </w:pPr>
            <w:r w:rsidRPr="006D55C2">
              <w:rPr>
                <w:color w:val="000000" w:themeColor="text1"/>
              </w:rPr>
              <w:t>575534</w:t>
            </w:r>
          </w:p>
        </w:tc>
      </w:tr>
      <w:tr w:rsidR="00932158" w:rsidRPr="006D55C2" w14:paraId="545810C3" w14:textId="77777777" w:rsidTr="004D0239">
        <w:tc>
          <w:tcPr>
            <w:tcW w:w="895" w:type="dxa"/>
            <w:tcBorders>
              <w:top w:val="single" w:sz="4" w:space="0" w:color="auto"/>
              <w:left w:val="single" w:sz="4" w:space="0" w:color="auto"/>
              <w:bottom w:val="single" w:sz="4" w:space="0" w:color="auto"/>
              <w:right w:val="single" w:sz="4" w:space="0" w:color="auto"/>
            </w:tcBorders>
          </w:tcPr>
          <w:p w14:paraId="70CDD3B4" w14:textId="73B0F321" w:rsidR="00CF652F" w:rsidRPr="006D55C2" w:rsidRDefault="00CF652F" w:rsidP="00E11739">
            <w:pPr>
              <w:spacing w:before="60"/>
              <w:rPr>
                <w:iCs/>
                <w:color w:val="000000" w:themeColor="text1"/>
              </w:rPr>
            </w:pPr>
            <w:r w:rsidRPr="006D55C2">
              <w:rPr>
                <w:color w:val="000000" w:themeColor="text1"/>
              </w:rPr>
              <w:t>NM23</w:t>
            </w:r>
          </w:p>
        </w:tc>
        <w:tc>
          <w:tcPr>
            <w:tcW w:w="5625" w:type="dxa"/>
            <w:tcBorders>
              <w:top w:val="single" w:sz="4" w:space="0" w:color="auto"/>
              <w:left w:val="single" w:sz="4" w:space="0" w:color="auto"/>
              <w:bottom w:val="single" w:sz="4" w:space="0" w:color="auto"/>
              <w:right w:val="single" w:sz="4" w:space="0" w:color="auto"/>
            </w:tcBorders>
          </w:tcPr>
          <w:p w14:paraId="233F9595" w14:textId="666C2E66" w:rsidR="00CF652F" w:rsidRPr="006D55C2" w:rsidRDefault="00CF652F" w:rsidP="00E11739">
            <w:pPr>
              <w:spacing w:before="60"/>
              <w:rPr>
                <w:iCs/>
                <w:color w:val="000000" w:themeColor="text1"/>
              </w:rPr>
            </w:pPr>
            <w:r w:rsidRPr="006D55C2">
              <w:rPr>
                <w:color w:val="000000" w:themeColor="text1"/>
              </w:rPr>
              <w:t>Đầm trữ nước, thôn Tây Xá, xã Hoàng Kim</w:t>
            </w:r>
          </w:p>
        </w:tc>
        <w:tc>
          <w:tcPr>
            <w:tcW w:w="1275" w:type="dxa"/>
            <w:tcBorders>
              <w:top w:val="single" w:sz="4" w:space="0" w:color="auto"/>
              <w:left w:val="single" w:sz="4" w:space="0" w:color="auto"/>
              <w:bottom w:val="single" w:sz="4" w:space="0" w:color="auto"/>
              <w:right w:val="single" w:sz="4" w:space="0" w:color="auto"/>
            </w:tcBorders>
          </w:tcPr>
          <w:p w14:paraId="595A2BE6" w14:textId="5F3CF12B" w:rsidR="00CF652F" w:rsidRPr="006D55C2" w:rsidRDefault="00CF652F" w:rsidP="00E11739">
            <w:pPr>
              <w:spacing w:before="60"/>
              <w:jc w:val="center"/>
              <w:rPr>
                <w:iCs/>
                <w:color w:val="000000" w:themeColor="text1"/>
              </w:rPr>
            </w:pPr>
            <w:r w:rsidRPr="006D55C2">
              <w:rPr>
                <w:color w:val="000000" w:themeColor="text1"/>
              </w:rPr>
              <w:t>2341710</w:t>
            </w:r>
          </w:p>
        </w:tc>
        <w:tc>
          <w:tcPr>
            <w:tcW w:w="1267" w:type="dxa"/>
            <w:tcBorders>
              <w:top w:val="single" w:sz="4" w:space="0" w:color="auto"/>
              <w:left w:val="single" w:sz="4" w:space="0" w:color="auto"/>
              <w:bottom w:val="single" w:sz="4" w:space="0" w:color="auto"/>
              <w:right w:val="single" w:sz="4" w:space="0" w:color="auto"/>
            </w:tcBorders>
          </w:tcPr>
          <w:p w14:paraId="73530E4A" w14:textId="3FFCF0F6" w:rsidR="00CF652F" w:rsidRPr="006D55C2" w:rsidRDefault="00CF652F" w:rsidP="00E11739">
            <w:pPr>
              <w:spacing w:before="60"/>
              <w:jc w:val="center"/>
              <w:rPr>
                <w:iCs/>
                <w:color w:val="000000" w:themeColor="text1"/>
              </w:rPr>
            </w:pPr>
            <w:r w:rsidRPr="006D55C2">
              <w:rPr>
                <w:color w:val="000000" w:themeColor="text1"/>
              </w:rPr>
              <w:t>570934</w:t>
            </w:r>
          </w:p>
        </w:tc>
      </w:tr>
    </w:tbl>
    <w:p w14:paraId="019E55EB" w14:textId="68584A96" w:rsidR="00286149" w:rsidRPr="006D55C2" w:rsidRDefault="00286149" w:rsidP="00E11739">
      <w:pPr>
        <w:pStyle w:val="Ngun"/>
        <w:spacing w:before="60" w:after="0" w:line="288" w:lineRule="auto"/>
      </w:pPr>
      <w:r w:rsidRPr="006D55C2">
        <w:t>(Nguồn:</w:t>
      </w:r>
      <w:r w:rsidR="00CF652F" w:rsidRPr="006D55C2">
        <w:rPr>
          <w:lang w:val="vi-VN"/>
        </w:rPr>
        <w:t xml:space="preserve"> Vị trí quan trắc chất lượng môi trường của Nhiệm vụ, 2023</w:t>
      </w:r>
      <w:r w:rsidRPr="006D55C2">
        <w:t>)</w:t>
      </w:r>
    </w:p>
    <w:p w14:paraId="3252CFD2" w14:textId="77777777" w:rsidR="00286149" w:rsidRPr="006D55C2" w:rsidRDefault="00286149" w:rsidP="00E11739">
      <w:pPr>
        <w:spacing w:before="60"/>
        <w:ind w:firstLine="720"/>
        <w:rPr>
          <w:color w:val="000000" w:themeColor="text1"/>
          <w:lang w:val="vi-VN"/>
        </w:rPr>
      </w:pPr>
      <w:r w:rsidRPr="006D55C2">
        <w:rPr>
          <w:color w:val="000000" w:themeColor="text1"/>
          <w:lang w:val="nl-NL"/>
        </w:rPr>
        <w:t>Kết quả phân tích nước mặt được thể hiện trong bảng dưới đây:</w:t>
      </w:r>
    </w:p>
    <w:p w14:paraId="2DFB6EA7" w14:textId="77777777" w:rsidR="00286149" w:rsidRPr="006D55C2" w:rsidRDefault="00286149" w:rsidP="00E11739">
      <w:pPr>
        <w:spacing w:before="60"/>
        <w:jc w:val="left"/>
        <w:rPr>
          <w:rFonts w:eastAsia="Times New Roman"/>
          <w:b/>
          <w:color w:val="000000" w:themeColor="text1"/>
          <w:lang w:val="x-none" w:eastAsia="x-none"/>
        </w:rPr>
        <w:sectPr w:rsidR="00286149" w:rsidRPr="006D55C2" w:rsidSect="0079173D">
          <w:pgSz w:w="11907" w:h="16840"/>
          <w:pgMar w:top="1134" w:right="1134" w:bottom="1134" w:left="1701" w:header="567" w:footer="794" w:gutter="0"/>
          <w:pgNumType w:start="1" w:chapStyle="1"/>
          <w:cols w:space="720"/>
        </w:sectPr>
      </w:pPr>
    </w:p>
    <w:p w14:paraId="21D0C6F6" w14:textId="3A594F3D" w:rsidR="00286149" w:rsidRPr="006D55C2" w:rsidRDefault="001B08AA" w:rsidP="00E11739">
      <w:pPr>
        <w:pStyle w:val="Caption"/>
        <w:spacing w:before="60" w:line="288" w:lineRule="auto"/>
        <w:rPr>
          <w:color w:val="000000" w:themeColor="text1"/>
          <w:lang w:val="nl-NL"/>
        </w:rPr>
      </w:pPr>
      <w:bookmarkStart w:id="290" w:name="_Toc153023822"/>
      <w:bookmarkStart w:id="291" w:name="_Toc198320481"/>
      <w:r w:rsidRPr="006D55C2">
        <w:rPr>
          <w:color w:val="000000" w:themeColor="text1"/>
          <w:lang w:val="en-US"/>
        </w:rPr>
        <w:lastRenderedPageBreak/>
        <w:t>Bảng 3.</w:t>
      </w:r>
      <w:r w:rsidRPr="006D55C2">
        <w:rPr>
          <w:color w:val="000000" w:themeColor="text1"/>
          <w:lang w:val="en-US"/>
        </w:rPr>
        <w:fldChar w:fldCharType="begin"/>
      </w:r>
      <w:r w:rsidRPr="006D55C2">
        <w:rPr>
          <w:color w:val="000000" w:themeColor="text1"/>
          <w:lang w:val="en-US"/>
        </w:rPr>
        <w:instrText xml:space="preserve"> SEQ Bảng_3. \* ARABIC </w:instrText>
      </w:r>
      <w:r w:rsidRPr="006D55C2">
        <w:rPr>
          <w:color w:val="000000" w:themeColor="text1"/>
          <w:lang w:val="en-US"/>
        </w:rPr>
        <w:fldChar w:fldCharType="separate"/>
      </w:r>
      <w:r w:rsidR="000005A5">
        <w:rPr>
          <w:noProof/>
          <w:color w:val="000000" w:themeColor="text1"/>
          <w:lang w:val="en-US"/>
        </w:rPr>
        <w:t>5</w:t>
      </w:r>
      <w:r w:rsidRPr="006D55C2">
        <w:rPr>
          <w:color w:val="000000" w:themeColor="text1"/>
        </w:rPr>
        <w:fldChar w:fldCharType="end"/>
      </w:r>
      <w:r w:rsidRPr="006D55C2">
        <w:rPr>
          <w:color w:val="000000" w:themeColor="text1"/>
          <w:lang w:val="vi-VN"/>
        </w:rPr>
        <w:t xml:space="preserve">. </w:t>
      </w:r>
      <w:r w:rsidR="00286149" w:rsidRPr="006D55C2">
        <w:rPr>
          <w:color w:val="000000" w:themeColor="text1"/>
          <w:lang w:val="nl-NL"/>
        </w:rPr>
        <w:t>Kết quả phân tích chất lượng nước mặt tại huyện Mê Linh</w:t>
      </w:r>
      <w:bookmarkEnd w:id="290"/>
      <w:r w:rsidR="00286149" w:rsidRPr="006D55C2">
        <w:rPr>
          <w:color w:val="000000" w:themeColor="text1"/>
          <w:lang w:val="nl-NL"/>
        </w:rPr>
        <w:t xml:space="preserve"> </w:t>
      </w:r>
      <w:r w:rsidR="004D0239" w:rsidRPr="006D55C2">
        <w:rPr>
          <w:color w:val="000000" w:themeColor="text1"/>
          <w:lang w:val="nl-NL"/>
        </w:rPr>
        <w:t>năm 2023 (1)</w:t>
      </w:r>
      <w:bookmarkEnd w:id="291"/>
    </w:p>
    <w:tbl>
      <w:tblPr>
        <w:tblW w:w="5000" w:type="pct"/>
        <w:tblLook w:val="04A0" w:firstRow="1" w:lastRow="0" w:firstColumn="1" w:lastColumn="0" w:noHBand="0" w:noVBand="1"/>
      </w:tblPr>
      <w:tblGrid>
        <w:gridCol w:w="3948"/>
        <w:gridCol w:w="1303"/>
        <w:gridCol w:w="1343"/>
        <w:gridCol w:w="1328"/>
        <w:gridCol w:w="1328"/>
        <w:gridCol w:w="1328"/>
        <w:gridCol w:w="1328"/>
        <w:gridCol w:w="1328"/>
        <w:gridCol w:w="1328"/>
      </w:tblGrid>
      <w:tr w:rsidR="00932158" w:rsidRPr="006D55C2" w14:paraId="5CBD14CC" w14:textId="77777777" w:rsidTr="001B08AA">
        <w:trPr>
          <w:trHeight w:val="412"/>
        </w:trPr>
        <w:tc>
          <w:tcPr>
            <w:tcW w:w="1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AB77CC" w14:textId="77777777" w:rsidR="004D0239" w:rsidRPr="006D55C2" w:rsidRDefault="004D0239" w:rsidP="00E11739">
            <w:pPr>
              <w:spacing w:before="60"/>
              <w:jc w:val="center"/>
              <w:rPr>
                <w:b/>
                <w:bCs/>
                <w:color w:val="000000" w:themeColor="text1"/>
                <w:lang w:eastAsia="x-none"/>
              </w:rPr>
            </w:pPr>
            <w:bookmarkStart w:id="292" w:name="_Hlk152834200"/>
            <w:r w:rsidRPr="006D55C2">
              <w:rPr>
                <w:b/>
                <w:bCs/>
                <w:color w:val="000000" w:themeColor="text1"/>
                <w:lang w:eastAsia="x-none"/>
              </w:rPr>
              <w:t>STT</w:t>
            </w:r>
          </w:p>
        </w:tc>
        <w:tc>
          <w:tcPr>
            <w:tcW w:w="447" w:type="pct"/>
            <w:tcBorders>
              <w:top w:val="single" w:sz="4" w:space="0" w:color="auto"/>
              <w:left w:val="nil"/>
              <w:bottom w:val="single" w:sz="4" w:space="0" w:color="auto"/>
              <w:right w:val="single" w:sz="4" w:space="0" w:color="auto"/>
            </w:tcBorders>
            <w:shd w:val="clear" w:color="auto" w:fill="auto"/>
            <w:vAlign w:val="center"/>
            <w:hideMark/>
          </w:tcPr>
          <w:p w14:paraId="321F9963"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Mẫu</w:t>
            </w:r>
          </w:p>
        </w:tc>
        <w:tc>
          <w:tcPr>
            <w:tcW w:w="461" w:type="pct"/>
            <w:tcBorders>
              <w:top w:val="single" w:sz="4" w:space="0" w:color="auto"/>
              <w:left w:val="nil"/>
              <w:bottom w:val="single" w:sz="4" w:space="0" w:color="auto"/>
              <w:right w:val="single" w:sz="4" w:space="0" w:color="auto"/>
            </w:tcBorders>
            <w:shd w:val="clear" w:color="auto" w:fill="auto"/>
            <w:vAlign w:val="center"/>
            <w:hideMark/>
          </w:tcPr>
          <w:p w14:paraId="014C415C"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pH</w:t>
            </w:r>
          </w:p>
        </w:tc>
        <w:tc>
          <w:tcPr>
            <w:tcW w:w="456" w:type="pct"/>
            <w:tcBorders>
              <w:top w:val="single" w:sz="4" w:space="0" w:color="auto"/>
              <w:left w:val="nil"/>
              <w:bottom w:val="single" w:sz="4" w:space="0" w:color="auto"/>
              <w:right w:val="single" w:sz="4" w:space="0" w:color="auto"/>
            </w:tcBorders>
            <w:shd w:val="clear" w:color="auto" w:fill="auto"/>
            <w:vAlign w:val="center"/>
            <w:hideMark/>
          </w:tcPr>
          <w:p w14:paraId="65742A74"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DO (mg/l)</w:t>
            </w:r>
          </w:p>
        </w:tc>
        <w:tc>
          <w:tcPr>
            <w:tcW w:w="456" w:type="pct"/>
            <w:tcBorders>
              <w:top w:val="single" w:sz="4" w:space="0" w:color="auto"/>
              <w:left w:val="nil"/>
              <w:bottom w:val="single" w:sz="4" w:space="0" w:color="auto"/>
              <w:right w:val="single" w:sz="4" w:space="0" w:color="auto"/>
            </w:tcBorders>
            <w:shd w:val="clear" w:color="auto" w:fill="auto"/>
            <w:vAlign w:val="center"/>
            <w:hideMark/>
          </w:tcPr>
          <w:p w14:paraId="348DA1A6"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TSS (mg/l)</w:t>
            </w:r>
          </w:p>
        </w:tc>
        <w:tc>
          <w:tcPr>
            <w:tcW w:w="456" w:type="pct"/>
            <w:tcBorders>
              <w:top w:val="single" w:sz="4" w:space="0" w:color="auto"/>
              <w:left w:val="nil"/>
              <w:bottom w:val="single" w:sz="4" w:space="0" w:color="auto"/>
              <w:right w:val="single" w:sz="4" w:space="0" w:color="auto"/>
            </w:tcBorders>
            <w:shd w:val="clear" w:color="auto" w:fill="auto"/>
            <w:vAlign w:val="center"/>
            <w:hideMark/>
          </w:tcPr>
          <w:p w14:paraId="387F25C3"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BOD5 (mg/l)</w:t>
            </w:r>
          </w:p>
        </w:tc>
        <w:tc>
          <w:tcPr>
            <w:tcW w:w="456" w:type="pct"/>
            <w:tcBorders>
              <w:top w:val="single" w:sz="4" w:space="0" w:color="auto"/>
              <w:left w:val="nil"/>
              <w:bottom w:val="single" w:sz="4" w:space="0" w:color="auto"/>
              <w:right w:val="single" w:sz="4" w:space="0" w:color="auto"/>
            </w:tcBorders>
            <w:shd w:val="clear" w:color="auto" w:fill="auto"/>
            <w:vAlign w:val="center"/>
            <w:hideMark/>
          </w:tcPr>
          <w:p w14:paraId="00D8761F"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COD (mg/l)</w:t>
            </w:r>
          </w:p>
        </w:tc>
        <w:tc>
          <w:tcPr>
            <w:tcW w:w="456" w:type="pct"/>
            <w:tcBorders>
              <w:top w:val="single" w:sz="4" w:space="0" w:color="auto"/>
              <w:left w:val="nil"/>
              <w:bottom w:val="single" w:sz="4" w:space="0" w:color="auto"/>
              <w:right w:val="single" w:sz="4" w:space="0" w:color="auto"/>
            </w:tcBorders>
            <w:shd w:val="clear" w:color="auto" w:fill="auto"/>
            <w:vAlign w:val="center"/>
            <w:hideMark/>
          </w:tcPr>
          <w:p w14:paraId="0B38334B"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Tổng P (mg/l)</w:t>
            </w:r>
          </w:p>
        </w:tc>
        <w:tc>
          <w:tcPr>
            <w:tcW w:w="456" w:type="pct"/>
            <w:tcBorders>
              <w:top w:val="single" w:sz="4" w:space="0" w:color="auto"/>
              <w:left w:val="nil"/>
              <w:bottom w:val="single" w:sz="4" w:space="0" w:color="auto"/>
              <w:right w:val="single" w:sz="4" w:space="0" w:color="auto"/>
            </w:tcBorders>
            <w:shd w:val="clear" w:color="auto" w:fill="auto"/>
            <w:vAlign w:val="center"/>
            <w:hideMark/>
          </w:tcPr>
          <w:p w14:paraId="06148849"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Tổng N (mg/l)</w:t>
            </w:r>
          </w:p>
        </w:tc>
      </w:tr>
      <w:tr w:rsidR="00932158" w:rsidRPr="006D55C2" w14:paraId="3973CB28" w14:textId="77777777" w:rsidTr="001B08AA">
        <w:trPr>
          <w:trHeight w:val="29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14:paraId="5CD3C81D" w14:textId="77777777" w:rsidR="004D0239" w:rsidRPr="006D55C2" w:rsidRDefault="004D0239" w:rsidP="00E11739">
            <w:pPr>
              <w:spacing w:before="60"/>
              <w:jc w:val="center"/>
              <w:rPr>
                <w:b/>
                <w:bCs/>
                <w:color w:val="000000" w:themeColor="text1"/>
                <w:lang w:eastAsia="x-none"/>
              </w:rPr>
            </w:pPr>
            <w:r w:rsidRPr="006D55C2">
              <w:rPr>
                <w:b/>
                <w:bCs/>
                <w:color w:val="000000" w:themeColor="text1"/>
                <w:lang w:eastAsia="x-none"/>
              </w:rPr>
              <w:t>QCVN 08:2023/BTNMT (Mức A)</w:t>
            </w:r>
          </w:p>
        </w:tc>
        <w:tc>
          <w:tcPr>
            <w:tcW w:w="447" w:type="pct"/>
            <w:tcBorders>
              <w:top w:val="nil"/>
              <w:left w:val="nil"/>
              <w:bottom w:val="single" w:sz="4" w:space="0" w:color="auto"/>
              <w:right w:val="single" w:sz="4" w:space="0" w:color="auto"/>
            </w:tcBorders>
            <w:shd w:val="clear" w:color="auto" w:fill="auto"/>
            <w:noWrap/>
            <w:vAlign w:val="bottom"/>
            <w:hideMark/>
          </w:tcPr>
          <w:p w14:paraId="43B0D534"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 </w:t>
            </w:r>
          </w:p>
        </w:tc>
        <w:tc>
          <w:tcPr>
            <w:tcW w:w="461" w:type="pct"/>
            <w:tcBorders>
              <w:top w:val="nil"/>
              <w:left w:val="nil"/>
              <w:bottom w:val="single" w:sz="4" w:space="0" w:color="auto"/>
              <w:right w:val="single" w:sz="4" w:space="0" w:color="auto"/>
            </w:tcBorders>
            <w:shd w:val="clear" w:color="auto" w:fill="auto"/>
            <w:noWrap/>
            <w:vAlign w:val="bottom"/>
            <w:hideMark/>
          </w:tcPr>
          <w:p w14:paraId="71F00F78"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6,5-8,5</w:t>
            </w:r>
          </w:p>
        </w:tc>
        <w:tc>
          <w:tcPr>
            <w:tcW w:w="456" w:type="pct"/>
            <w:tcBorders>
              <w:top w:val="nil"/>
              <w:left w:val="nil"/>
              <w:bottom w:val="single" w:sz="4" w:space="0" w:color="auto"/>
              <w:right w:val="single" w:sz="4" w:space="0" w:color="auto"/>
            </w:tcBorders>
            <w:shd w:val="clear" w:color="auto" w:fill="auto"/>
            <w:noWrap/>
            <w:vAlign w:val="bottom"/>
            <w:hideMark/>
          </w:tcPr>
          <w:p w14:paraId="218E57CC"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≥6</w:t>
            </w:r>
          </w:p>
        </w:tc>
        <w:tc>
          <w:tcPr>
            <w:tcW w:w="456" w:type="pct"/>
            <w:tcBorders>
              <w:top w:val="nil"/>
              <w:left w:val="nil"/>
              <w:bottom w:val="single" w:sz="4" w:space="0" w:color="auto"/>
              <w:right w:val="single" w:sz="4" w:space="0" w:color="auto"/>
            </w:tcBorders>
            <w:shd w:val="clear" w:color="auto" w:fill="auto"/>
            <w:noWrap/>
            <w:vAlign w:val="bottom"/>
            <w:hideMark/>
          </w:tcPr>
          <w:p w14:paraId="6CCAE17B"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≤25</w:t>
            </w:r>
          </w:p>
        </w:tc>
        <w:tc>
          <w:tcPr>
            <w:tcW w:w="456" w:type="pct"/>
            <w:tcBorders>
              <w:top w:val="nil"/>
              <w:left w:val="nil"/>
              <w:bottom w:val="single" w:sz="4" w:space="0" w:color="auto"/>
              <w:right w:val="single" w:sz="4" w:space="0" w:color="auto"/>
            </w:tcBorders>
            <w:shd w:val="clear" w:color="auto" w:fill="auto"/>
            <w:noWrap/>
            <w:vAlign w:val="bottom"/>
            <w:hideMark/>
          </w:tcPr>
          <w:p w14:paraId="3E392A9D"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≤4</w:t>
            </w:r>
          </w:p>
        </w:tc>
        <w:tc>
          <w:tcPr>
            <w:tcW w:w="456" w:type="pct"/>
            <w:tcBorders>
              <w:top w:val="nil"/>
              <w:left w:val="nil"/>
              <w:bottom w:val="single" w:sz="4" w:space="0" w:color="auto"/>
              <w:right w:val="single" w:sz="4" w:space="0" w:color="auto"/>
            </w:tcBorders>
            <w:shd w:val="clear" w:color="auto" w:fill="auto"/>
            <w:noWrap/>
            <w:vAlign w:val="bottom"/>
            <w:hideMark/>
          </w:tcPr>
          <w:p w14:paraId="3224977C"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≤10</w:t>
            </w:r>
          </w:p>
        </w:tc>
        <w:tc>
          <w:tcPr>
            <w:tcW w:w="456" w:type="pct"/>
            <w:tcBorders>
              <w:top w:val="nil"/>
              <w:left w:val="nil"/>
              <w:bottom w:val="single" w:sz="4" w:space="0" w:color="auto"/>
              <w:right w:val="single" w:sz="4" w:space="0" w:color="auto"/>
            </w:tcBorders>
            <w:shd w:val="clear" w:color="auto" w:fill="auto"/>
            <w:noWrap/>
            <w:vAlign w:val="bottom"/>
            <w:hideMark/>
          </w:tcPr>
          <w:p w14:paraId="40D450B4"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≤0,1</w:t>
            </w:r>
          </w:p>
        </w:tc>
        <w:tc>
          <w:tcPr>
            <w:tcW w:w="456" w:type="pct"/>
            <w:tcBorders>
              <w:top w:val="nil"/>
              <w:left w:val="nil"/>
              <w:bottom w:val="single" w:sz="4" w:space="0" w:color="auto"/>
              <w:right w:val="single" w:sz="4" w:space="0" w:color="auto"/>
            </w:tcBorders>
            <w:shd w:val="clear" w:color="auto" w:fill="auto"/>
            <w:noWrap/>
            <w:vAlign w:val="bottom"/>
            <w:hideMark/>
          </w:tcPr>
          <w:p w14:paraId="2C28EF5F"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≤0,6</w:t>
            </w:r>
          </w:p>
        </w:tc>
      </w:tr>
      <w:tr w:rsidR="00932158" w:rsidRPr="006D55C2" w14:paraId="21495147" w14:textId="77777777" w:rsidTr="001B08AA">
        <w:trPr>
          <w:trHeight w:val="29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14:paraId="2A45877D" w14:textId="77777777" w:rsidR="004D0239" w:rsidRPr="006D55C2" w:rsidRDefault="004D0239" w:rsidP="00E11739">
            <w:pPr>
              <w:spacing w:before="60"/>
              <w:jc w:val="center"/>
              <w:rPr>
                <w:b/>
                <w:bCs/>
                <w:color w:val="000000" w:themeColor="text1"/>
                <w:lang w:eastAsia="x-none"/>
              </w:rPr>
            </w:pPr>
            <w:r w:rsidRPr="006D55C2">
              <w:rPr>
                <w:b/>
                <w:bCs/>
                <w:color w:val="000000" w:themeColor="text1"/>
                <w:lang w:eastAsia="x-none"/>
              </w:rPr>
              <w:t>QCVN 08:2023/BTNMT (Mức B)</w:t>
            </w:r>
          </w:p>
        </w:tc>
        <w:tc>
          <w:tcPr>
            <w:tcW w:w="447" w:type="pct"/>
            <w:tcBorders>
              <w:top w:val="nil"/>
              <w:left w:val="nil"/>
              <w:bottom w:val="single" w:sz="4" w:space="0" w:color="auto"/>
              <w:right w:val="single" w:sz="4" w:space="0" w:color="auto"/>
            </w:tcBorders>
            <w:shd w:val="clear" w:color="auto" w:fill="auto"/>
            <w:noWrap/>
            <w:vAlign w:val="bottom"/>
            <w:hideMark/>
          </w:tcPr>
          <w:p w14:paraId="486B849A"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 </w:t>
            </w:r>
          </w:p>
        </w:tc>
        <w:tc>
          <w:tcPr>
            <w:tcW w:w="461" w:type="pct"/>
            <w:tcBorders>
              <w:top w:val="nil"/>
              <w:left w:val="nil"/>
              <w:bottom w:val="single" w:sz="4" w:space="0" w:color="auto"/>
              <w:right w:val="single" w:sz="4" w:space="0" w:color="auto"/>
            </w:tcBorders>
            <w:shd w:val="clear" w:color="auto" w:fill="auto"/>
            <w:noWrap/>
            <w:vAlign w:val="bottom"/>
            <w:hideMark/>
          </w:tcPr>
          <w:p w14:paraId="5FCAD8A4"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6,0-8</w:t>
            </w:r>
          </w:p>
        </w:tc>
        <w:tc>
          <w:tcPr>
            <w:tcW w:w="456" w:type="pct"/>
            <w:tcBorders>
              <w:top w:val="nil"/>
              <w:left w:val="nil"/>
              <w:bottom w:val="single" w:sz="4" w:space="0" w:color="auto"/>
              <w:right w:val="single" w:sz="4" w:space="0" w:color="auto"/>
            </w:tcBorders>
            <w:shd w:val="clear" w:color="auto" w:fill="auto"/>
            <w:noWrap/>
            <w:vAlign w:val="bottom"/>
            <w:hideMark/>
          </w:tcPr>
          <w:p w14:paraId="03E5FD79"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≥5</w:t>
            </w:r>
          </w:p>
        </w:tc>
        <w:tc>
          <w:tcPr>
            <w:tcW w:w="456" w:type="pct"/>
            <w:tcBorders>
              <w:top w:val="nil"/>
              <w:left w:val="nil"/>
              <w:bottom w:val="single" w:sz="4" w:space="0" w:color="auto"/>
              <w:right w:val="single" w:sz="4" w:space="0" w:color="auto"/>
            </w:tcBorders>
            <w:shd w:val="clear" w:color="auto" w:fill="auto"/>
            <w:noWrap/>
            <w:vAlign w:val="bottom"/>
            <w:hideMark/>
          </w:tcPr>
          <w:p w14:paraId="2939C208"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≤100</w:t>
            </w:r>
          </w:p>
        </w:tc>
        <w:tc>
          <w:tcPr>
            <w:tcW w:w="456" w:type="pct"/>
            <w:tcBorders>
              <w:top w:val="nil"/>
              <w:left w:val="nil"/>
              <w:bottom w:val="single" w:sz="4" w:space="0" w:color="auto"/>
              <w:right w:val="single" w:sz="4" w:space="0" w:color="auto"/>
            </w:tcBorders>
            <w:shd w:val="clear" w:color="auto" w:fill="auto"/>
            <w:noWrap/>
            <w:vAlign w:val="bottom"/>
            <w:hideMark/>
          </w:tcPr>
          <w:p w14:paraId="27D573CA"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≤6</w:t>
            </w:r>
          </w:p>
        </w:tc>
        <w:tc>
          <w:tcPr>
            <w:tcW w:w="456" w:type="pct"/>
            <w:tcBorders>
              <w:top w:val="nil"/>
              <w:left w:val="nil"/>
              <w:bottom w:val="single" w:sz="4" w:space="0" w:color="auto"/>
              <w:right w:val="single" w:sz="4" w:space="0" w:color="auto"/>
            </w:tcBorders>
            <w:shd w:val="clear" w:color="auto" w:fill="auto"/>
            <w:noWrap/>
            <w:vAlign w:val="bottom"/>
            <w:hideMark/>
          </w:tcPr>
          <w:p w14:paraId="42C7DFC7"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≤15</w:t>
            </w:r>
          </w:p>
        </w:tc>
        <w:tc>
          <w:tcPr>
            <w:tcW w:w="456" w:type="pct"/>
            <w:tcBorders>
              <w:top w:val="nil"/>
              <w:left w:val="nil"/>
              <w:bottom w:val="single" w:sz="4" w:space="0" w:color="auto"/>
              <w:right w:val="single" w:sz="4" w:space="0" w:color="auto"/>
            </w:tcBorders>
            <w:shd w:val="clear" w:color="auto" w:fill="auto"/>
            <w:noWrap/>
            <w:vAlign w:val="bottom"/>
            <w:hideMark/>
          </w:tcPr>
          <w:p w14:paraId="08E0B581"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≤0,3</w:t>
            </w:r>
          </w:p>
        </w:tc>
        <w:tc>
          <w:tcPr>
            <w:tcW w:w="456" w:type="pct"/>
            <w:tcBorders>
              <w:top w:val="nil"/>
              <w:left w:val="nil"/>
              <w:bottom w:val="single" w:sz="4" w:space="0" w:color="auto"/>
              <w:right w:val="single" w:sz="4" w:space="0" w:color="auto"/>
            </w:tcBorders>
            <w:shd w:val="clear" w:color="auto" w:fill="auto"/>
            <w:noWrap/>
            <w:vAlign w:val="bottom"/>
            <w:hideMark/>
          </w:tcPr>
          <w:p w14:paraId="2F9FD208"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≤,5</w:t>
            </w:r>
          </w:p>
        </w:tc>
      </w:tr>
      <w:tr w:rsidR="00932158" w:rsidRPr="006D55C2" w14:paraId="7DD2CAB9" w14:textId="77777777" w:rsidTr="001B08AA">
        <w:trPr>
          <w:trHeight w:val="290"/>
        </w:trPr>
        <w:tc>
          <w:tcPr>
            <w:tcW w:w="1355" w:type="pct"/>
            <w:tcBorders>
              <w:top w:val="nil"/>
              <w:left w:val="single" w:sz="4" w:space="0" w:color="auto"/>
              <w:bottom w:val="single" w:sz="4" w:space="0" w:color="auto"/>
              <w:right w:val="single" w:sz="4" w:space="0" w:color="auto"/>
            </w:tcBorders>
            <w:shd w:val="clear" w:color="auto" w:fill="auto"/>
            <w:noWrap/>
            <w:vAlign w:val="bottom"/>
          </w:tcPr>
          <w:p w14:paraId="14BFD881" w14:textId="77777777" w:rsidR="004D0239" w:rsidRPr="006D55C2" w:rsidRDefault="004D0239" w:rsidP="00E11739">
            <w:pPr>
              <w:spacing w:before="60"/>
              <w:jc w:val="center"/>
              <w:rPr>
                <w:b/>
                <w:bCs/>
                <w:color w:val="000000" w:themeColor="text1"/>
                <w:lang w:eastAsia="x-none"/>
              </w:rPr>
            </w:pPr>
          </w:p>
        </w:tc>
        <w:tc>
          <w:tcPr>
            <w:tcW w:w="447" w:type="pct"/>
            <w:tcBorders>
              <w:top w:val="nil"/>
              <w:left w:val="nil"/>
              <w:bottom w:val="single" w:sz="4" w:space="0" w:color="auto"/>
              <w:right w:val="single" w:sz="4" w:space="0" w:color="auto"/>
            </w:tcBorders>
            <w:shd w:val="clear" w:color="auto" w:fill="auto"/>
            <w:noWrap/>
            <w:vAlign w:val="bottom"/>
          </w:tcPr>
          <w:p w14:paraId="1EE179D3" w14:textId="77777777" w:rsidR="004D0239" w:rsidRPr="006D55C2" w:rsidRDefault="004D0239" w:rsidP="00E11739">
            <w:pPr>
              <w:spacing w:before="60"/>
              <w:rPr>
                <w:b/>
                <w:bCs/>
                <w:color w:val="000000" w:themeColor="text1"/>
                <w:lang w:eastAsia="x-none"/>
              </w:rPr>
            </w:pPr>
          </w:p>
        </w:tc>
        <w:tc>
          <w:tcPr>
            <w:tcW w:w="461" w:type="pct"/>
            <w:tcBorders>
              <w:top w:val="nil"/>
              <w:left w:val="nil"/>
              <w:bottom w:val="single" w:sz="4" w:space="0" w:color="auto"/>
              <w:right w:val="single" w:sz="4" w:space="0" w:color="auto"/>
            </w:tcBorders>
            <w:shd w:val="clear" w:color="auto" w:fill="auto"/>
            <w:noWrap/>
            <w:vAlign w:val="bottom"/>
          </w:tcPr>
          <w:p w14:paraId="4B0B4687" w14:textId="77777777" w:rsidR="004D0239" w:rsidRPr="006D55C2" w:rsidRDefault="004D0239" w:rsidP="00E11739">
            <w:pPr>
              <w:spacing w:before="60"/>
              <w:rPr>
                <w:b/>
                <w:bCs/>
                <w:color w:val="000000" w:themeColor="text1"/>
                <w:lang w:eastAsia="x-none"/>
              </w:rPr>
            </w:pPr>
          </w:p>
        </w:tc>
        <w:tc>
          <w:tcPr>
            <w:tcW w:w="456" w:type="pct"/>
            <w:tcBorders>
              <w:top w:val="nil"/>
              <w:left w:val="nil"/>
              <w:bottom w:val="single" w:sz="4" w:space="0" w:color="auto"/>
              <w:right w:val="single" w:sz="4" w:space="0" w:color="auto"/>
            </w:tcBorders>
            <w:shd w:val="clear" w:color="auto" w:fill="auto"/>
            <w:noWrap/>
            <w:vAlign w:val="bottom"/>
          </w:tcPr>
          <w:p w14:paraId="0A9D8FB3" w14:textId="77777777" w:rsidR="004D0239" w:rsidRPr="006D55C2" w:rsidRDefault="004D0239" w:rsidP="00E11739">
            <w:pPr>
              <w:spacing w:before="60"/>
              <w:rPr>
                <w:b/>
                <w:bCs/>
                <w:color w:val="000000" w:themeColor="text1"/>
                <w:lang w:eastAsia="x-none"/>
              </w:rPr>
            </w:pPr>
          </w:p>
        </w:tc>
        <w:tc>
          <w:tcPr>
            <w:tcW w:w="456" w:type="pct"/>
            <w:tcBorders>
              <w:top w:val="nil"/>
              <w:left w:val="nil"/>
              <w:bottom w:val="single" w:sz="4" w:space="0" w:color="auto"/>
              <w:right w:val="single" w:sz="4" w:space="0" w:color="auto"/>
            </w:tcBorders>
            <w:shd w:val="clear" w:color="auto" w:fill="auto"/>
            <w:noWrap/>
            <w:vAlign w:val="bottom"/>
          </w:tcPr>
          <w:p w14:paraId="599E73A8" w14:textId="77777777" w:rsidR="004D0239" w:rsidRPr="006D55C2" w:rsidRDefault="004D0239" w:rsidP="00E11739">
            <w:pPr>
              <w:spacing w:before="60"/>
              <w:rPr>
                <w:b/>
                <w:bCs/>
                <w:color w:val="000000" w:themeColor="text1"/>
                <w:lang w:eastAsia="x-none"/>
              </w:rPr>
            </w:pPr>
          </w:p>
        </w:tc>
        <w:tc>
          <w:tcPr>
            <w:tcW w:w="456" w:type="pct"/>
            <w:tcBorders>
              <w:top w:val="nil"/>
              <w:left w:val="nil"/>
              <w:bottom w:val="single" w:sz="4" w:space="0" w:color="auto"/>
              <w:right w:val="single" w:sz="4" w:space="0" w:color="auto"/>
            </w:tcBorders>
            <w:shd w:val="clear" w:color="auto" w:fill="auto"/>
            <w:noWrap/>
            <w:vAlign w:val="bottom"/>
          </w:tcPr>
          <w:p w14:paraId="2EC7E5A0" w14:textId="77777777" w:rsidR="004D0239" w:rsidRPr="006D55C2" w:rsidRDefault="004D0239" w:rsidP="00E11739">
            <w:pPr>
              <w:spacing w:before="60"/>
              <w:rPr>
                <w:b/>
                <w:bCs/>
                <w:color w:val="000000" w:themeColor="text1"/>
                <w:lang w:eastAsia="x-none"/>
              </w:rPr>
            </w:pPr>
          </w:p>
        </w:tc>
        <w:tc>
          <w:tcPr>
            <w:tcW w:w="456" w:type="pct"/>
            <w:tcBorders>
              <w:top w:val="nil"/>
              <w:left w:val="nil"/>
              <w:bottom w:val="single" w:sz="4" w:space="0" w:color="auto"/>
              <w:right w:val="single" w:sz="4" w:space="0" w:color="auto"/>
            </w:tcBorders>
            <w:shd w:val="clear" w:color="auto" w:fill="auto"/>
            <w:noWrap/>
            <w:vAlign w:val="bottom"/>
          </w:tcPr>
          <w:p w14:paraId="45C0ECB0" w14:textId="77777777" w:rsidR="004D0239" w:rsidRPr="006D55C2" w:rsidRDefault="004D0239" w:rsidP="00E11739">
            <w:pPr>
              <w:spacing w:before="60"/>
              <w:rPr>
                <w:b/>
                <w:bCs/>
                <w:color w:val="000000" w:themeColor="text1"/>
                <w:lang w:eastAsia="x-none"/>
              </w:rPr>
            </w:pPr>
          </w:p>
        </w:tc>
        <w:tc>
          <w:tcPr>
            <w:tcW w:w="456" w:type="pct"/>
            <w:tcBorders>
              <w:top w:val="nil"/>
              <w:left w:val="nil"/>
              <w:bottom w:val="single" w:sz="4" w:space="0" w:color="auto"/>
              <w:right w:val="single" w:sz="4" w:space="0" w:color="auto"/>
            </w:tcBorders>
            <w:shd w:val="clear" w:color="auto" w:fill="auto"/>
            <w:noWrap/>
            <w:vAlign w:val="bottom"/>
          </w:tcPr>
          <w:p w14:paraId="1544F34F" w14:textId="77777777" w:rsidR="004D0239" w:rsidRPr="006D55C2" w:rsidRDefault="004D0239" w:rsidP="00E11739">
            <w:pPr>
              <w:spacing w:before="60"/>
              <w:rPr>
                <w:b/>
                <w:bCs/>
                <w:color w:val="000000" w:themeColor="text1"/>
                <w:lang w:eastAsia="x-none"/>
              </w:rPr>
            </w:pPr>
          </w:p>
        </w:tc>
        <w:tc>
          <w:tcPr>
            <w:tcW w:w="456" w:type="pct"/>
            <w:tcBorders>
              <w:top w:val="nil"/>
              <w:left w:val="nil"/>
              <w:bottom w:val="single" w:sz="4" w:space="0" w:color="auto"/>
              <w:right w:val="single" w:sz="4" w:space="0" w:color="auto"/>
            </w:tcBorders>
            <w:shd w:val="clear" w:color="auto" w:fill="auto"/>
            <w:noWrap/>
            <w:vAlign w:val="bottom"/>
          </w:tcPr>
          <w:p w14:paraId="1136C93C" w14:textId="77777777" w:rsidR="004D0239" w:rsidRPr="006D55C2" w:rsidRDefault="004D0239" w:rsidP="00E11739">
            <w:pPr>
              <w:spacing w:before="60"/>
              <w:rPr>
                <w:b/>
                <w:bCs/>
                <w:color w:val="000000" w:themeColor="text1"/>
                <w:lang w:eastAsia="x-none"/>
              </w:rPr>
            </w:pPr>
          </w:p>
        </w:tc>
      </w:tr>
      <w:tr w:rsidR="00932158" w:rsidRPr="006D55C2" w14:paraId="5B6FFCD1" w14:textId="77777777" w:rsidTr="001B08AA">
        <w:trPr>
          <w:trHeight w:val="29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14:paraId="1AB829CC" w14:textId="77777777" w:rsidR="004D0239" w:rsidRPr="006D55C2" w:rsidRDefault="004D0239" w:rsidP="00E11739">
            <w:pPr>
              <w:spacing w:before="60"/>
              <w:jc w:val="center"/>
              <w:rPr>
                <w:color w:val="000000" w:themeColor="text1"/>
                <w:lang w:eastAsia="x-none"/>
              </w:rPr>
            </w:pPr>
            <w:r w:rsidRPr="006D55C2">
              <w:rPr>
                <w:color w:val="000000" w:themeColor="text1"/>
                <w:lang w:eastAsia="x-none"/>
              </w:rPr>
              <w:t>1</w:t>
            </w:r>
          </w:p>
        </w:tc>
        <w:tc>
          <w:tcPr>
            <w:tcW w:w="447" w:type="pct"/>
            <w:tcBorders>
              <w:top w:val="nil"/>
              <w:left w:val="nil"/>
              <w:bottom w:val="single" w:sz="4" w:space="0" w:color="auto"/>
              <w:right w:val="single" w:sz="4" w:space="0" w:color="auto"/>
            </w:tcBorders>
            <w:shd w:val="clear" w:color="auto" w:fill="auto"/>
            <w:noWrap/>
            <w:vAlign w:val="bottom"/>
            <w:hideMark/>
          </w:tcPr>
          <w:p w14:paraId="26284410" w14:textId="77777777" w:rsidR="004D0239" w:rsidRPr="006D55C2" w:rsidRDefault="004D0239" w:rsidP="00E11739">
            <w:pPr>
              <w:spacing w:before="60"/>
              <w:rPr>
                <w:color w:val="000000" w:themeColor="text1"/>
                <w:lang w:eastAsia="x-none"/>
              </w:rPr>
            </w:pPr>
            <w:r w:rsidRPr="006D55C2">
              <w:rPr>
                <w:color w:val="000000" w:themeColor="text1"/>
                <w:lang w:eastAsia="x-none"/>
              </w:rPr>
              <w:t>NM1</w:t>
            </w:r>
          </w:p>
        </w:tc>
        <w:tc>
          <w:tcPr>
            <w:tcW w:w="461" w:type="pct"/>
            <w:tcBorders>
              <w:top w:val="nil"/>
              <w:left w:val="nil"/>
              <w:bottom w:val="single" w:sz="4" w:space="0" w:color="auto"/>
              <w:right w:val="single" w:sz="4" w:space="0" w:color="auto"/>
            </w:tcBorders>
            <w:shd w:val="clear" w:color="auto" w:fill="auto"/>
            <w:noWrap/>
            <w:vAlign w:val="bottom"/>
            <w:hideMark/>
          </w:tcPr>
          <w:p w14:paraId="71C7E231" w14:textId="77777777" w:rsidR="004D0239" w:rsidRPr="006D55C2" w:rsidRDefault="004D0239" w:rsidP="00E11739">
            <w:pPr>
              <w:spacing w:before="60"/>
              <w:rPr>
                <w:color w:val="000000" w:themeColor="text1"/>
                <w:lang w:eastAsia="x-none"/>
              </w:rPr>
            </w:pPr>
            <w:r w:rsidRPr="006D55C2">
              <w:rPr>
                <w:color w:val="000000" w:themeColor="text1"/>
                <w:lang w:eastAsia="x-none"/>
              </w:rPr>
              <w:t>7,42</w:t>
            </w:r>
          </w:p>
        </w:tc>
        <w:tc>
          <w:tcPr>
            <w:tcW w:w="456" w:type="pct"/>
            <w:tcBorders>
              <w:top w:val="nil"/>
              <w:left w:val="nil"/>
              <w:bottom w:val="single" w:sz="4" w:space="0" w:color="auto"/>
              <w:right w:val="single" w:sz="4" w:space="0" w:color="auto"/>
            </w:tcBorders>
            <w:shd w:val="clear" w:color="auto" w:fill="auto"/>
            <w:noWrap/>
            <w:vAlign w:val="bottom"/>
            <w:hideMark/>
          </w:tcPr>
          <w:p w14:paraId="1C3D5D7A"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4,02</w:t>
            </w:r>
          </w:p>
        </w:tc>
        <w:tc>
          <w:tcPr>
            <w:tcW w:w="456" w:type="pct"/>
            <w:tcBorders>
              <w:top w:val="nil"/>
              <w:left w:val="nil"/>
              <w:bottom w:val="single" w:sz="4" w:space="0" w:color="auto"/>
              <w:right w:val="single" w:sz="4" w:space="0" w:color="auto"/>
            </w:tcBorders>
            <w:shd w:val="clear" w:color="auto" w:fill="auto"/>
            <w:noWrap/>
            <w:vAlign w:val="bottom"/>
            <w:hideMark/>
          </w:tcPr>
          <w:p w14:paraId="7937C58B" w14:textId="77777777" w:rsidR="004D0239" w:rsidRPr="006D55C2" w:rsidRDefault="004D0239" w:rsidP="00E11739">
            <w:pPr>
              <w:spacing w:before="60"/>
              <w:rPr>
                <w:color w:val="000000" w:themeColor="text1"/>
                <w:lang w:eastAsia="x-none"/>
              </w:rPr>
            </w:pPr>
            <w:r w:rsidRPr="006D55C2">
              <w:rPr>
                <w:color w:val="000000" w:themeColor="text1"/>
                <w:lang w:eastAsia="x-none"/>
              </w:rPr>
              <w:t>8,7</w:t>
            </w:r>
          </w:p>
        </w:tc>
        <w:tc>
          <w:tcPr>
            <w:tcW w:w="456" w:type="pct"/>
            <w:tcBorders>
              <w:top w:val="nil"/>
              <w:left w:val="nil"/>
              <w:bottom w:val="single" w:sz="4" w:space="0" w:color="auto"/>
              <w:right w:val="single" w:sz="4" w:space="0" w:color="auto"/>
            </w:tcBorders>
            <w:shd w:val="clear" w:color="auto" w:fill="auto"/>
            <w:noWrap/>
            <w:vAlign w:val="bottom"/>
            <w:hideMark/>
          </w:tcPr>
          <w:p w14:paraId="6BA2567C" w14:textId="77777777" w:rsidR="004D0239" w:rsidRPr="006D55C2" w:rsidRDefault="004D0239" w:rsidP="00E11739">
            <w:pPr>
              <w:spacing w:before="60"/>
              <w:rPr>
                <w:color w:val="000000" w:themeColor="text1"/>
                <w:lang w:eastAsia="x-none"/>
              </w:rPr>
            </w:pPr>
            <w:r w:rsidRPr="006D55C2">
              <w:rPr>
                <w:color w:val="000000" w:themeColor="text1"/>
                <w:lang w:eastAsia="x-none"/>
              </w:rPr>
              <w:t>8,3</w:t>
            </w:r>
          </w:p>
        </w:tc>
        <w:tc>
          <w:tcPr>
            <w:tcW w:w="456" w:type="pct"/>
            <w:tcBorders>
              <w:top w:val="nil"/>
              <w:left w:val="nil"/>
              <w:bottom w:val="single" w:sz="4" w:space="0" w:color="auto"/>
              <w:right w:val="single" w:sz="4" w:space="0" w:color="auto"/>
            </w:tcBorders>
            <w:shd w:val="clear" w:color="auto" w:fill="auto"/>
            <w:noWrap/>
            <w:vAlign w:val="bottom"/>
            <w:hideMark/>
          </w:tcPr>
          <w:p w14:paraId="4DDCCFF4" w14:textId="77777777" w:rsidR="004D0239" w:rsidRPr="006D55C2" w:rsidRDefault="004D0239" w:rsidP="00E11739">
            <w:pPr>
              <w:spacing w:before="60"/>
              <w:rPr>
                <w:color w:val="000000" w:themeColor="text1"/>
                <w:lang w:eastAsia="x-none"/>
              </w:rPr>
            </w:pPr>
            <w:r w:rsidRPr="006D55C2">
              <w:rPr>
                <w:color w:val="000000" w:themeColor="text1"/>
                <w:lang w:eastAsia="x-none"/>
              </w:rPr>
              <w:t>18,6</w:t>
            </w:r>
          </w:p>
        </w:tc>
        <w:tc>
          <w:tcPr>
            <w:tcW w:w="456" w:type="pct"/>
            <w:tcBorders>
              <w:top w:val="nil"/>
              <w:left w:val="nil"/>
              <w:bottom w:val="single" w:sz="4" w:space="0" w:color="auto"/>
              <w:right w:val="single" w:sz="4" w:space="0" w:color="auto"/>
            </w:tcBorders>
            <w:shd w:val="clear" w:color="auto" w:fill="auto"/>
            <w:noWrap/>
            <w:vAlign w:val="bottom"/>
            <w:hideMark/>
          </w:tcPr>
          <w:p w14:paraId="2B2295B0" w14:textId="77777777" w:rsidR="004D0239" w:rsidRPr="006D55C2" w:rsidRDefault="004D0239" w:rsidP="00E11739">
            <w:pPr>
              <w:spacing w:before="60"/>
              <w:rPr>
                <w:color w:val="000000" w:themeColor="text1"/>
                <w:lang w:eastAsia="x-none"/>
              </w:rPr>
            </w:pPr>
            <w:r w:rsidRPr="006D55C2">
              <w:rPr>
                <w:color w:val="000000" w:themeColor="text1"/>
                <w:lang w:eastAsia="x-none"/>
              </w:rPr>
              <w:t>0,24</w:t>
            </w:r>
          </w:p>
        </w:tc>
        <w:tc>
          <w:tcPr>
            <w:tcW w:w="456" w:type="pct"/>
            <w:tcBorders>
              <w:top w:val="nil"/>
              <w:left w:val="nil"/>
              <w:bottom w:val="single" w:sz="4" w:space="0" w:color="auto"/>
              <w:right w:val="single" w:sz="4" w:space="0" w:color="auto"/>
            </w:tcBorders>
            <w:shd w:val="clear" w:color="auto" w:fill="auto"/>
            <w:noWrap/>
            <w:vAlign w:val="bottom"/>
            <w:hideMark/>
          </w:tcPr>
          <w:p w14:paraId="68D556CE" w14:textId="77777777" w:rsidR="004D0239" w:rsidRPr="006D55C2" w:rsidRDefault="004D0239" w:rsidP="00E11739">
            <w:pPr>
              <w:spacing w:before="60"/>
              <w:rPr>
                <w:color w:val="000000" w:themeColor="text1"/>
                <w:lang w:eastAsia="x-none"/>
              </w:rPr>
            </w:pPr>
            <w:r w:rsidRPr="006D55C2">
              <w:rPr>
                <w:color w:val="000000" w:themeColor="text1"/>
                <w:lang w:eastAsia="x-none"/>
              </w:rPr>
              <w:t>3,9</w:t>
            </w:r>
          </w:p>
        </w:tc>
      </w:tr>
      <w:tr w:rsidR="00932158" w:rsidRPr="006D55C2" w14:paraId="1FEFDE39" w14:textId="77777777" w:rsidTr="001B08AA">
        <w:trPr>
          <w:trHeight w:val="29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14:paraId="7242D1E9" w14:textId="77777777" w:rsidR="004D0239" w:rsidRPr="006D55C2" w:rsidRDefault="004D0239" w:rsidP="00E11739">
            <w:pPr>
              <w:spacing w:before="60"/>
              <w:jc w:val="center"/>
              <w:rPr>
                <w:color w:val="000000" w:themeColor="text1"/>
                <w:lang w:eastAsia="x-none"/>
              </w:rPr>
            </w:pPr>
            <w:r w:rsidRPr="006D55C2">
              <w:rPr>
                <w:color w:val="000000" w:themeColor="text1"/>
                <w:lang w:eastAsia="x-none"/>
              </w:rPr>
              <w:t>2</w:t>
            </w:r>
          </w:p>
        </w:tc>
        <w:tc>
          <w:tcPr>
            <w:tcW w:w="447" w:type="pct"/>
            <w:tcBorders>
              <w:top w:val="nil"/>
              <w:left w:val="nil"/>
              <w:bottom w:val="single" w:sz="4" w:space="0" w:color="auto"/>
              <w:right w:val="single" w:sz="4" w:space="0" w:color="auto"/>
            </w:tcBorders>
            <w:shd w:val="clear" w:color="auto" w:fill="auto"/>
            <w:noWrap/>
            <w:vAlign w:val="bottom"/>
            <w:hideMark/>
          </w:tcPr>
          <w:p w14:paraId="087BDEBE" w14:textId="77777777" w:rsidR="004D0239" w:rsidRPr="006D55C2" w:rsidRDefault="004D0239" w:rsidP="00E11739">
            <w:pPr>
              <w:spacing w:before="60"/>
              <w:rPr>
                <w:color w:val="000000" w:themeColor="text1"/>
                <w:lang w:eastAsia="x-none"/>
              </w:rPr>
            </w:pPr>
            <w:r w:rsidRPr="006D55C2">
              <w:rPr>
                <w:color w:val="000000" w:themeColor="text1"/>
                <w:lang w:eastAsia="x-none"/>
              </w:rPr>
              <w:t>NM2</w:t>
            </w:r>
          </w:p>
        </w:tc>
        <w:tc>
          <w:tcPr>
            <w:tcW w:w="461" w:type="pct"/>
            <w:tcBorders>
              <w:top w:val="nil"/>
              <w:left w:val="nil"/>
              <w:bottom w:val="single" w:sz="4" w:space="0" w:color="auto"/>
              <w:right w:val="single" w:sz="4" w:space="0" w:color="auto"/>
            </w:tcBorders>
            <w:shd w:val="clear" w:color="auto" w:fill="auto"/>
            <w:noWrap/>
            <w:vAlign w:val="bottom"/>
            <w:hideMark/>
          </w:tcPr>
          <w:p w14:paraId="131CE5AF" w14:textId="77777777" w:rsidR="004D0239" w:rsidRPr="006D55C2" w:rsidRDefault="004D0239" w:rsidP="00E11739">
            <w:pPr>
              <w:spacing w:before="60"/>
              <w:rPr>
                <w:color w:val="000000" w:themeColor="text1"/>
                <w:lang w:eastAsia="x-none"/>
              </w:rPr>
            </w:pPr>
            <w:r w:rsidRPr="006D55C2">
              <w:rPr>
                <w:color w:val="000000" w:themeColor="text1"/>
                <w:lang w:eastAsia="x-none"/>
              </w:rPr>
              <w:t>7,51</w:t>
            </w:r>
          </w:p>
        </w:tc>
        <w:tc>
          <w:tcPr>
            <w:tcW w:w="456" w:type="pct"/>
            <w:tcBorders>
              <w:top w:val="nil"/>
              <w:left w:val="nil"/>
              <w:bottom w:val="single" w:sz="4" w:space="0" w:color="auto"/>
              <w:right w:val="single" w:sz="4" w:space="0" w:color="auto"/>
            </w:tcBorders>
            <w:shd w:val="clear" w:color="auto" w:fill="auto"/>
            <w:noWrap/>
            <w:vAlign w:val="bottom"/>
            <w:hideMark/>
          </w:tcPr>
          <w:p w14:paraId="56A42910"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4,11</w:t>
            </w:r>
          </w:p>
        </w:tc>
        <w:tc>
          <w:tcPr>
            <w:tcW w:w="456" w:type="pct"/>
            <w:tcBorders>
              <w:top w:val="nil"/>
              <w:left w:val="nil"/>
              <w:bottom w:val="single" w:sz="4" w:space="0" w:color="auto"/>
              <w:right w:val="single" w:sz="4" w:space="0" w:color="auto"/>
            </w:tcBorders>
            <w:shd w:val="clear" w:color="auto" w:fill="auto"/>
            <w:noWrap/>
            <w:vAlign w:val="bottom"/>
            <w:hideMark/>
          </w:tcPr>
          <w:p w14:paraId="72C83761" w14:textId="77777777" w:rsidR="004D0239" w:rsidRPr="006D55C2" w:rsidRDefault="004D0239" w:rsidP="00E11739">
            <w:pPr>
              <w:spacing w:before="60"/>
              <w:rPr>
                <w:color w:val="000000" w:themeColor="text1"/>
                <w:lang w:eastAsia="x-none"/>
              </w:rPr>
            </w:pPr>
            <w:r w:rsidRPr="006D55C2">
              <w:rPr>
                <w:color w:val="000000" w:themeColor="text1"/>
                <w:lang w:eastAsia="x-none"/>
              </w:rPr>
              <w:t>11,1</w:t>
            </w:r>
          </w:p>
        </w:tc>
        <w:tc>
          <w:tcPr>
            <w:tcW w:w="456" w:type="pct"/>
            <w:tcBorders>
              <w:top w:val="nil"/>
              <w:left w:val="nil"/>
              <w:bottom w:val="single" w:sz="4" w:space="0" w:color="auto"/>
              <w:right w:val="single" w:sz="4" w:space="0" w:color="auto"/>
            </w:tcBorders>
            <w:shd w:val="clear" w:color="auto" w:fill="auto"/>
            <w:noWrap/>
            <w:vAlign w:val="bottom"/>
            <w:hideMark/>
          </w:tcPr>
          <w:p w14:paraId="06018C03" w14:textId="77777777" w:rsidR="004D0239" w:rsidRPr="006D55C2" w:rsidRDefault="004D0239" w:rsidP="00E11739">
            <w:pPr>
              <w:spacing w:before="60"/>
              <w:rPr>
                <w:color w:val="000000" w:themeColor="text1"/>
                <w:lang w:eastAsia="x-none"/>
              </w:rPr>
            </w:pPr>
            <w:r w:rsidRPr="006D55C2">
              <w:rPr>
                <w:color w:val="000000" w:themeColor="text1"/>
                <w:lang w:eastAsia="x-none"/>
              </w:rPr>
              <w:t>10,1</w:t>
            </w:r>
          </w:p>
        </w:tc>
        <w:tc>
          <w:tcPr>
            <w:tcW w:w="456" w:type="pct"/>
            <w:tcBorders>
              <w:top w:val="nil"/>
              <w:left w:val="nil"/>
              <w:bottom w:val="single" w:sz="4" w:space="0" w:color="auto"/>
              <w:right w:val="single" w:sz="4" w:space="0" w:color="auto"/>
            </w:tcBorders>
            <w:shd w:val="clear" w:color="auto" w:fill="auto"/>
            <w:noWrap/>
            <w:vAlign w:val="bottom"/>
            <w:hideMark/>
          </w:tcPr>
          <w:p w14:paraId="046507AA" w14:textId="77777777" w:rsidR="004D0239" w:rsidRPr="006D55C2" w:rsidRDefault="004D0239" w:rsidP="00E11739">
            <w:pPr>
              <w:spacing w:before="60"/>
              <w:rPr>
                <w:color w:val="000000" w:themeColor="text1"/>
                <w:lang w:eastAsia="x-none"/>
              </w:rPr>
            </w:pPr>
            <w:r w:rsidRPr="006D55C2">
              <w:rPr>
                <w:color w:val="000000" w:themeColor="text1"/>
                <w:lang w:eastAsia="x-none"/>
              </w:rPr>
              <w:t>22,6</w:t>
            </w:r>
          </w:p>
        </w:tc>
        <w:tc>
          <w:tcPr>
            <w:tcW w:w="456" w:type="pct"/>
            <w:tcBorders>
              <w:top w:val="nil"/>
              <w:left w:val="nil"/>
              <w:bottom w:val="single" w:sz="4" w:space="0" w:color="auto"/>
              <w:right w:val="single" w:sz="4" w:space="0" w:color="auto"/>
            </w:tcBorders>
            <w:shd w:val="clear" w:color="auto" w:fill="auto"/>
            <w:noWrap/>
            <w:vAlign w:val="bottom"/>
            <w:hideMark/>
          </w:tcPr>
          <w:p w14:paraId="32E3BD8E" w14:textId="77777777" w:rsidR="004D0239" w:rsidRPr="006D55C2" w:rsidRDefault="004D0239" w:rsidP="00E11739">
            <w:pPr>
              <w:spacing w:before="60"/>
              <w:rPr>
                <w:color w:val="000000" w:themeColor="text1"/>
                <w:lang w:eastAsia="x-none"/>
              </w:rPr>
            </w:pPr>
            <w:r w:rsidRPr="006D55C2">
              <w:rPr>
                <w:color w:val="000000" w:themeColor="text1"/>
                <w:lang w:eastAsia="x-none"/>
              </w:rPr>
              <w:t>0,26</w:t>
            </w:r>
          </w:p>
        </w:tc>
        <w:tc>
          <w:tcPr>
            <w:tcW w:w="456" w:type="pct"/>
            <w:tcBorders>
              <w:top w:val="nil"/>
              <w:left w:val="nil"/>
              <w:bottom w:val="single" w:sz="4" w:space="0" w:color="auto"/>
              <w:right w:val="single" w:sz="4" w:space="0" w:color="auto"/>
            </w:tcBorders>
            <w:shd w:val="clear" w:color="auto" w:fill="auto"/>
            <w:noWrap/>
            <w:vAlign w:val="bottom"/>
            <w:hideMark/>
          </w:tcPr>
          <w:p w14:paraId="65EBBE49" w14:textId="77777777" w:rsidR="004D0239" w:rsidRPr="006D55C2" w:rsidRDefault="004D0239" w:rsidP="00E11739">
            <w:pPr>
              <w:spacing w:before="60"/>
              <w:rPr>
                <w:color w:val="000000" w:themeColor="text1"/>
                <w:lang w:eastAsia="x-none"/>
              </w:rPr>
            </w:pPr>
            <w:r w:rsidRPr="006D55C2">
              <w:rPr>
                <w:color w:val="000000" w:themeColor="text1"/>
                <w:lang w:eastAsia="x-none"/>
              </w:rPr>
              <w:t>3,4</w:t>
            </w:r>
          </w:p>
        </w:tc>
      </w:tr>
      <w:tr w:rsidR="00932158" w:rsidRPr="006D55C2" w14:paraId="678266B4" w14:textId="77777777" w:rsidTr="001B08AA">
        <w:trPr>
          <w:trHeight w:val="29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14:paraId="502CF32B" w14:textId="77777777" w:rsidR="004D0239" w:rsidRPr="006D55C2" w:rsidRDefault="004D0239" w:rsidP="00E11739">
            <w:pPr>
              <w:spacing w:before="60"/>
              <w:jc w:val="center"/>
              <w:rPr>
                <w:color w:val="000000" w:themeColor="text1"/>
                <w:lang w:eastAsia="x-none"/>
              </w:rPr>
            </w:pPr>
            <w:r w:rsidRPr="006D55C2">
              <w:rPr>
                <w:color w:val="000000" w:themeColor="text1"/>
                <w:lang w:eastAsia="x-none"/>
              </w:rPr>
              <w:t>3</w:t>
            </w:r>
          </w:p>
        </w:tc>
        <w:tc>
          <w:tcPr>
            <w:tcW w:w="447" w:type="pct"/>
            <w:tcBorders>
              <w:top w:val="nil"/>
              <w:left w:val="nil"/>
              <w:bottom w:val="single" w:sz="4" w:space="0" w:color="auto"/>
              <w:right w:val="single" w:sz="4" w:space="0" w:color="auto"/>
            </w:tcBorders>
            <w:shd w:val="clear" w:color="auto" w:fill="auto"/>
            <w:noWrap/>
            <w:vAlign w:val="bottom"/>
            <w:hideMark/>
          </w:tcPr>
          <w:p w14:paraId="677996E1" w14:textId="77777777" w:rsidR="004D0239" w:rsidRPr="006D55C2" w:rsidRDefault="004D0239" w:rsidP="00E11739">
            <w:pPr>
              <w:spacing w:before="60"/>
              <w:rPr>
                <w:color w:val="000000" w:themeColor="text1"/>
                <w:lang w:eastAsia="x-none"/>
              </w:rPr>
            </w:pPr>
            <w:r w:rsidRPr="006D55C2">
              <w:rPr>
                <w:color w:val="000000" w:themeColor="text1"/>
                <w:lang w:eastAsia="x-none"/>
              </w:rPr>
              <w:t>NM3</w:t>
            </w:r>
          </w:p>
        </w:tc>
        <w:tc>
          <w:tcPr>
            <w:tcW w:w="461" w:type="pct"/>
            <w:tcBorders>
              <w:top w:val="nil"/>
              <w:left w:val="nil"/>
              <w:bottom w:val="single" w:sz="4" w:space="0" w:color="auto"/>
              <w:right w:val="single" w:sz="4" w:space="0" w:color="auto"/>
            </w:tcBorders>
            <w:shd w:val="clear" w:color="auto" w:fill="auto"/>
            <w:noWrap/>
            <w:vAlign w:val="bottom"/>
            <w:hideMark/>
          </w:tcPr>
          <w:p w14:paraId="3E9E22E9" w14:textId="77777777" w:rsidR="004D0239" w:rsidRPr="006D55C2" w:rsidRDefault="004D0239" w:rsidP="00E11739">
            <w:pPr>
              <w:spacing w:before="60"/>
              <w:rPr>
                <w:color w:val="000000" w:themeColor="text1"/>
                <w:lang w:eastAsia="x-none"/>
              </w:rPr>
            </w:pPr>
            <w:r w:rsidRPr="006D55C2">
              <w:rPr>
                <w:color w:val="000000" w:themeColor="text1"/>
                <w:lang w:eastAsia="x-none"/>
              </w:rPr>
              <w:t>7,26</w:t>
            </w:r>
          </w:p>
        </w:tc>
        <w:tc>
          <w:tcPr>
            <w:tcW w:w="456" w:type="pct"/>
            <w:tcBorders>
              <w:top w:val="nil"/>
              <w:left w:val="nil"/>
              <w:bottom w:val="single" w:sz="4" w:space="0" w:color="auto"/>
              <w:right w:val="single" w:sz="4" w:space="0" w:color="auto"/>
            </w:tcBorders>
            <w:shd w:val="clear" w:color="auto" w:fill="auto"/>
            <w:noWrap/>
            <w:vAlign w:val="bottom"/>
            <w:hideMark/>
          </w:tcPr>
          <w:p w14:paraId="53AE1112"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4,06</w:t>
            </w:r>
          </w:p>
        </w:tc>
        <w:tc>
          <w:tcPr>
            <w:tcW w:w="456" w:type="pct"/>
            <w:tcBorders>
              <w:top w:val="nil"/>
              <w:left w:val="nil"/>
              <w:bottom w:val="single" w:sz="4" w:space="0" w:color="auto"/>
              <w:right w:val="single" w:sz="4" w:space="0" w:color="auto"/>
            </w:tcBorders>
            <w:shd w:val="clear" w:color="auto" w:fill="auto"/>
            <w:noWrap/>
            <w:vAlign w:val="bottom"/>
            <w:hideMark/>
          </w:tcPr>
          <w:p w14:paraId="57D1C3DE" w14:textId="77777777" w:rsidR="004D0239" w:rsidRPr="006D55C2" w:rsidRDefault="004D0239" w:rsidP="00E11739">
            <w:pPr>
              <w:spacing w:before="60"/>
              <w:rPr>
                <w:color w:val="000000" w:themeColor="text1"/>
                <w:lang w:eastAsia="x-none"/>
              </w:rPr>
            </w:pPr>
            <w:r w:rsidRPr="006D55C2">
              <w:rPr>
                <w:color w:val="000000" w:themeColor="text1"/>
                <w:lang w:eastAsia="x-none"/>
              </w:rPr>
              <w:t>11,4</w:t>
            </w:r>
          </w:p>
        </w:tc>
        <w:tc>
          <w:tcPr>
            <w:tcW w:w="456" w:type="pct"/>
            <w:tcBorders>
              <w:top w:val="nil"/>
              <w:left w:val="nil"/>
              <w:bottom w:val="single" w:sz="4" w:space="0" w:color="auto"/>
              <w:right w:val="single" w:sz="4" w:space="0" w:color="auto"/>
            </w:tcBorders>
            <w:shd w:val="clear" w:color="auto" w:fill="auto"/>
            <w:noWrap/>
            <w:vAlign w:val="bottom"/>
            <w:hideMark/>
          </w:tcPr>
          <w:p w14:paraId="2553FDCE" w14:textId="77777777" w:rsidR="004D0239" w:rsidRPr="006D55C2" w:rsidRDefault="004D0239" w:rsidP="00E11739">
            <w:pPr>
              <w:spacing w:before="60"/>
              <w:rPr>
                <w:color w:val="000000" w:themeColor="text1"/>
                <w:lang w:eastAsia="x-none"/>
              </w:rPr>
            </w:pPr>
            <w:r w:rsidRPr="006D55C2">
              <w:rPr>
                <w:color w:val="000000" w:themeColor="text1"/>
                <w:lang w:eastAsia="x-none"/>
              </w:rPr>
              <w:t>8,1</w:t>
            </w:r>
          </w:p>
        </w:tc>
        <w:tc>
          <w:tcPr>
            <w:tcW w:w="456" w:type="pct"/>
            <w:tcBorders>
              <w:top w:val="nil"/>
              <w:left w:val="nil"/>
              <w:bottom w:val="single" w:sz="4" w:space="0" w:color="auto"/>
              <w:right w:val="single" w:sz="4" w:space="0" w:color="auto"/>
            </w:tcBorders>
            <w:shd w:val="clear" w:color="auto" w:fill="auto"/>
            <w:noWrap/>
            <w:vAlign w:val="bottom"/>
            <w:hideMark/>
          </w:tcPr>
          <w:p w14:paraId="223C9FBB" w14:textId="77777777" w:rsidR="004D0239" w:rsidRPr="006D55C2" w:rsidRDefault="004D0239" w:rsidP="00E11739">
            <w:pPr>
              <w:spacing w:before="60"/>
              <w:rPr>
                <w:color w:val="000000" w:themeColor="text1"/>
                <w:lang w:eastAsia="x-none"/>
              </w:rPr>
            </w:pPr>
            <w:r w:rsidRPr="006D55C2">
              <w:rPr>
                <w:color w:val="000000" w:themeColor="text1"/>
                <w:lang w:eastAsia="x-none"/>
              </w:rPr>
              <w:t>17,6</w:t>
            </w:r>
          </w:p>
        </w:tc>
        <w:tc>
          <w:tcPr>
            <w:tcW w:w="456" w:type="pct"/>
            <w:tcBorders>
              <w:top w:val="nil"/>
              <w:left w:val="nil"/>
              <w:bottom w:val="single" w:sz="4" w:space="0" w:color="auto"/>
              <w:right w:val="single" w:sz="4" w:space="0" w:color="auto"/>
            </w:tcBorders>
            <w:shd w:val="clear" w:color="auto" w:fill="auto"/>
            <w:noWrap/>
            <w:vAlign w:val="bottom"/>
            <w:hideMark/>
          </w:tcPr>
          <w:p w14:paraId="0AC87EE3" w14:textId="77777777" w:rsidR="004D0239" w:rsidRPr="006D55C2" w:rsidRDefault="004D0239" w:rsidP="00E11739">
            <w:pPr>
              <w:spacing w:before="60"/>
              <w:rPr>
                <w:color w:val="000000" w:themeColor="text1"/>
                <w:lang w:eastAsia="x-none"/>
              </w:rPr>
            </w:pPr>
            <w:r w:rsidRPr="006D55C2">
              <w:rPr>
                <w:color w:val="000000" w:themeColor="text1"/>
                <w:lang w:eastAsia="x-none"/>
              </w:rPr>
              <w:t>0,1</w:t>
            </w:r>
          </w:p>
        </w:tc>
        <w:tc>
          <w:tcPr>
            <w:tcW w:w="456" w:type="pct"/>
            <w:tcBorders>
              <w:top w:val="nil"/>
              <w:left w:val="nil"/>
              <w:bottom w:val="single" w:sz="4" w:space="0" w:color="auto"/>
              <w:right w:val="single" w:sz="4" w:space="0" w:color="auto"/>
            </w:tcBorders>
            <w:shd w:val="clear" w:color="auto" w:fill="auto"/>
            <w:noWrap/>
            <w:vAlign w:val="bottom"/>
            <w:hideMark/>
          </w:tcPr>
          <w:p w14:paraId="48B8758C" w14:textId="77777777" w:rsidR="004D0239" w:rsidRPr="006D55C2" w:rsidRDefault="004D0239" w:rsidP="00E11739">
            <w:pPr>
              <w:spacing w:before="60"/>
              <w:rPr>
                <w:color w:val="000000" w:themeColor="text1"/>
                <w:lang w:eastAsia="x-none"/>
              </w:rPr>
            </w:pPr>
            <w:r w:rsidRPr="006D55C2">
              <w:rPr>
                <w:color w:val="000000" w:themeColor="text1"/>
                <w:lang w:eastAsia="x-none"/>
              </w:rPr>
              <w:t>3,6</w:t>
            </w:r>
          </w:p>
        </w:tc>
      </w:tr>
      <w:tr w:rsidR="00932158" w:rsidRPr="006D55C2" w14:paraId="1087B08B" w14:textId="77777777" w:rsidTr="001B08AA">
        <w:trPr>
          <w:trHeight w:val="29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14:paraId="10AB0858" w14:textId="77777777" w:rsidR="004D0239" w:rsidRPr="006D55C2" w:rsidRDefault="004D0239" w:rsidP="00E11739">
            <w:pPr>
              <w:spacing w:before="60"/>
              <w:jc w:val="center"/>
              <w:rPr>
                <w:color w:val="000000" w:themeColor="text1"/>
                <w:lang w:eastAsia="x-none"/>
              </w:rPr>
            </w:pPr>
            <w:r w:rsidRPr="006D55C2">
              <w:rPr>
                <w:color w:val="000000" w:themeColor="text1"/>
                <w:lang w:eastAsia="x-none"/>
              </w:rPr>
              <w:t>4</w:t>
            </w:r>
          </w:p>
        </w:tc>
        <w:tc>
          <w:tcPr>
            <w:tcW w:w="447" w:type="pct"/>
            <w:tcBorders>
              <w:top w:val="nil"/>
              <w:left w:val="nil"/>
              <w:bottom w:val="single" w:sz="4" w:space="0" w:color="auto"/>
              <w:right w:val="single" w:sz="4" w:space="0" w:color="auto"/>
            </w:tcBorders>
            <w:shd w:val="clear" w:color="auto" w:fill="auto"/>
            <w:noWrap/>
            <w:vAlign w:val="bottom"/>
            <w:hideMark/>
          </w:tcPr>
          <w:p w14:paraId="0C6BE29A" w14:textId="77777777" w:rsidR="004D0239" w:rsidRPr="006D55C2" w:rsidRDefault="004D0239" w:rsidP="00E11739">
            <w:pPr>
              <w:spacing w:before="60"/>
              <w:rPr>
                <w:color w:val="000000" w:themeColor="text1"/>
                <w:lang w:eastAsia="x-none"/>
              </w:rPr>
            </w:pPr>
            <w:r w:rsidRPr="006D55C2">
              <w:rPr>
                <w:color w:val="000000" w:themeColor="text1"/>
                <w:lang w:eastAsia="x-none"/>
              </w:rPr>
              <w:t>NM4</w:t>
            </w:r>
          </w:p>
        </w:tc>
        <w:tc>
          <w:tcPr>
            <w:tcW w:w="461" w:type="pct"/>
            <w:tcBorders>
              <w:top w:val="nil"/>
              <w:left w:val="nil"/>
              <w:bottom w:val="single" w:sz="4" w:space="0" w:color="auto"/>
              <w:right w:val="single" w:sz="4" w:space="0" w:color="auto"/>
            </w:tcBorders>
            <w:shd w:val="clear" w:color="auto" w:fill="auto"/>
            <w:noWrap/>
            <w:vAlign w:val="bottom"/>
            <w:hideMark/>
          </w:tcPr>
          <w:p w14:paraId="21E0DE20" w14:textId="77777777" w:rsidR="004D0239" w:rsidRPr="006D55C2" w:rsidRDefault="004D0239" w:rsidP="00E11739">
            <w:pPr>
              <w:spacing w:before="60"/>
              <w:rPr>
                <w:color w:val="000000" w:themeColor="text1"/>
                <w:lang w:eastAsia="x-none"/>
              </w:rPr>
            </w:pPr>
            <w:r w:rsidRPr="006D55C2">
              <w:rPr>
                <w:color w:val="000000" w:themeColor="text1"/>
                <w:lang w:eastAsia="x-none"/>
              </w:rPr>
              <w:t>7,24</w:t>
            </w:r>
          </w:p>
        </w:tc>
        <w:tc>
          <w:tcPr>
            <w:tcW w:w="456" w:type="pct"/>
            <w:tcBorders>
              <w:top w:val="nil"/>
              <w:left w:val="nil"/>
              <w:bottom w:val="single" w:sz="4" w:space="0" w:color="auto"/>
              <w:right w:val="single" w:sz="4" w:space="0" w:color="auto"/>
            </w:tcBorders>
            <w:shd w:val="clear" w:color="auto" w:fill="auto"/>
            <w:noWrap/>
            <w:vAlign w:val="bottom"/>
            <w:hideMark/>
          </w:tcPr>
          <w:p w14:paraId="4AB64399"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4,22</w:t>
            </w:r>
          </w:p>
        </w:tc>
        <w:tc>
          <w:tcPr>
            <w:tcW w:w="456" w:type="pct"/>
            <w:tcBorders>
              <w:top w:val="nil"/>
              <w:left w:val="nil"/>
              <w:bottom w:val="single" w:sz="4" w:space="0" w:color="auto"/>
              <w:right w:val="single" w:sz="4" w:space="0" w:color="auto"/>
            </w:tcBorders>
            <w:shd w:val="clear" w:color="auto" w:fill="auto"/>
            <w:noWrap/>
            <w:vAlign w:val="bottom"/>
            <w:hideMark/>
          </w:tcPr>
          <w:p w14:paraId="4D4C137B" w14:textId="77777777" w:rsidR="004D0239" w:rsidRPr="006D55C2" w:rsidRDefault="004D0239" w:rsidP="00E11739">
            <w:pPr>
              <w:spacing w:before="60"/>
              <w:rPr>
                <w:color w:val="000000" w:themeColor="text1"/>
                <w:lang w:eastAsia="x-none"/>
              </w:rPr>
            </w:pPr>
            <w:r w:rsidRPr="006D55C2">
              <w:rPr>
                <w:color w:val="000000" w:themeColor="text1"/>
                <w:lang w:eastAsia="x-none"/>
              </w:rPr>
              <w:t>10,3</w:t>
            </w:r>
          </w:p>
        </w:tc>
        <w:tc>
          <w:tcPr>
            <w:tcW w:w="456" w:type="pct"/>
            <w:tcBorders>
              <w:top w:val="nil"/>
              <w:left w:val="nil"/>
              <w:bottom w:val="single" w:sz="4" w:space="0" w:color="auto"/>
              <w:right w:val="single" w:sz="4" w:space="0" w:color="auto"/>
            </w:tcBorders>
            <w:shd w:val="clear" w:color="auto" w:fill="auto"/>
            <w:noWrap/>
            <w:vAlign w:val="bottom"/>
            <w:hideMark/>
          </w:tcPr>
          <w:p w14:paraId="7A9439C9" w14:textId="77777777" w:rsidR="004D0239" w:rsidRPr="006D55C2" w:rsidRDefault="004D0239" w:rsidP="00E11739">
            <w:pPr>
              <w:spacing w:before="60"/>
              <w:rPr>
                <w:color w:val="000000" w:themeColor="text1"/>
                <w:lang w:eastAsia="x-none"/>
              </w:rPr>
            </w:pPr>
            <w:r w:rsidRPr="006D55C2">
              <w:rPr>
                <w:color w:val="000000" w:themeColor="text1"/>
                <w:lang w:eastAsia="x-none"/>
              </w:rPr>
              <w:t>9,8</w:t>
            </w:r>
          </w:p>
        </w:tc>
        <w:tc>
          <w:tcPr>
            <w:tcW w:w="456" w:type="pct"/>
            <w:tcBorders>
              <w:top w:val="nil"/>
              <w:left w:val="nil"/>
              <w:bottom w:val="single" w:sz="4" w:space="0" w:color="auto"/>
              <w:right w:val="single" w:sz="4" w:space="0" w:color="auto"/>
            </w:tcBorders>
            <w:shd w:val="clear" w:color="auto" w:fill="auto"/>
            <w:noWrap/>
            <w:vAlign w:val="bottom"/>
            <w:hideMark/>
          </w:tcPr>
          <w:p w14:paraId="2379C7A3" w14:textId="77777777" w:rsidR="004D0239" w:rsidRPr="006D55C2" w:rsidRDefault="004D0239" w:rsidP="00E11739">
            <w:pPr>
              <w:spacing w:before="60"/>
              <w:rPr>
                <w:color w:val="000000" w:themeColor="text1"/>
                <w:lang w:eastAsia="x-none"/>
              </w:rPr>
            </w:pPr>
            <w:r w:rsidRPr="006D55C2">
              <w:rPr>
                <w:color w:val="000000" w:themeColor="text1"/>
                <w:lang w:eastAsia="x-none"/>
              </w:rPr>
              <w:t>20,6</w:t>
            </w:r>
          </w:p>
        </w:tc>
        <w:tc>
          <w:tcPr>
            <w:tcW w:w="456" w:type="pct"/>
            <w:tcBorders>
              <w:top w:val="nil"/>
              <w:left w:val="nil"/>
              <w:bottom w:val="single" w:sz="4" w:space="0" w:color="auto"/>
              <w:right w:val="single" w:sz="4" w:space="0" w:color="auto"/>
            </w:tcBorders>
            <w:shd w:val="clear" w:color="auto" w:fill="auto"/>
            <w:noWrap/>
            <w:vAlign w:val="bottom"/>
            <w:hideMark/>
          </w:tcPr>
          <w:p w14:paraId="11EC762F" w14:textId="77777777" w:rsidR="004D0239" w:rsidRPr="006D55C2" w:rsidRDefault="004D0239" w:rsidP="00E11739">
            <w:pPr>
              <w:spacing w:before="60"/>
              <w:rPr>
                <w:color w:val="000000" w:themeColor="text1"/>
                <w:lang w:eastAsia="x-none"/>
              </w:rPr>
            </w:pPr>
            <w:r w:rsidRPr="006D55C2">
              <w:rPr>
                <w:color w:val="000000" w:themeColor="text1"/>
                <w:lang w:eastAsia="x-none"/>
              </w:rPr>
              <w:t>0,13</w:t>
            </w:r>
          </w:p>
        </w:tc>
        <w:tc>
          <w:tcPr>
            <w:tcW w:w="456" w:type="pct"/>
            <w:tcBorders>
              <w:top w:val="nil"/>
              <w:left w:val="nil"/>
              <w:bottom w:val="single" w:sz="4" w:space="0" w:color="auto"/>
              <w:right w:val="single" w:sz="4" w:space="0" w:color="auto"/>
            </w:tcBorders>
            <w:shd w:val="clear" w:color="auto" w:fill="auto"/>
            <w:noWrap/>
            <w:vAlign w:val="bottom"/>
            <w:hideMark/>
          </w:tcPr>
          <w:p w14:paraId="377EA4DE" w14:textId="77777777" w:rsidR="004D0239" w:rsidRPr="006D55C2" w:rsidRDefault="004D0239" w:rsidP="00E11739">
            <w:pPr>
              <w:spacing w:before="60"/>
              <w:rPr>
                <w:color w:val="000000" w:themeColor="text1"/>
                <w:lang w:eastAsia="x-none"/>
              </w:rPr>
            </w:pPr>
            <w:r w:rsidRPr="006D55C2">
              <w:rPr>
                <w:color w:val="000000" w:themeColor="text1"/>
                <w:lang w:eastAsia="x-none"/>
              </w:rPr>
              <w:t>3,9</w:t>
            </w:r>
          </w:p>
        </w:tc>
      </w:tr>
      <w:tr w:rsidR="00932158" w:rsidRPr="006D55C2" w14:paraId="4CB91CF2" w14:textId="77777777" w:rsidTr="001B08AA">
        <w:trPr>
          <w:trHeight w:val="29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14:paraId="408C7A72" w14:textId="77777777" w:rsidR="004D0239" w:rsidRPr="006D55C2" w:rsidRDefault="004D0239" w:rsidP="00E11739">
            <w:pPr>
              <w:spacing w:before="60"/>
              <w:jc w:val="center"/>
              <w:rPr>
                <w:color w:val="000000" w:themeColor="text1"/>
                <w:lang w:eastAsia="x-none"/>
              </w:rPr>
            </w:pPr>
            <w:r w:rsidRPr="006D55C2">
              <w:rPr>
                <w:color w:val="000000" w:themeColor="text1"/>
                <w:lang w:eastAsia="x-none"/>
              </w:rPr>
              <w:t>5</w:t>
            </w:r>
          </w:p>
        </w:tc>
        <w:tc>
          <w:tcPr>
            <w:tcW w:w="447" w:type="pct"/>
            <w:tcBorders>
              <w:top w:val="nil"/>
              <w:left w:val="nil"/>
              <w:bottom w:val="single" w:sz="4" w:space="0" w:color="auto"/>
              <w:right w:val="single" w:sz="4" w:space="0" w:color="auto"/>
            </w:tcBorders>
            <w:shd w:val="clear" w:color="auto" w:fill="auto"/>
            <w:noWrap/>
            <w:vAlign w:val="bottom"/>
            <w:hideMark/>
          </w:tcPr>
          <w:p w14:paraId="684238DC" w14:textId="77777777" w:rsidR="004D0239" w:rsidRPr="006D55C2" w:rsidRDefault="004D0239" w:rsidP="00E11739">
            <w:pPr>
              <w:spacing w:before="60"/>
              <w:rPr>
                <w:color w:val="000000" w:themeColor="text1"/>
                <w:lang w:eastAsia="x-none"/>
              </w:rPr>
            </w:pPr>
            <w:r w:rsidRPr="006D55C2">
              <w:rPr>
                <w:color w:val="000000" w:themeColor="text1"/>
                <w:lang w:eastAsia="x-none"/>
              </w:rPr>
              <w:t>NM5</w:t>
            </w:r>
          </w:p>
        </w:tc>
        <w:tc>
          <w:tcPr>
            <w:tcW w:w="461" w:type="pct"/>
            <w:tcBorders>
              <w:top w:val="nil"/>
              <w:left w:val="nil"/>
              <w:bottom w:val="single" w:sz="4" w:space="0" w:color="auto"/>
              <w:right w:val="single" w:sz="4" w:space="0" w:color="auto"/>
            </w:tcBorders>
            <w:shd w:val="clear" w:color="auto" w:fill="auto"/>
            <w:noWrap/>
            <w:vAlign w:val="bottom"/>
            <w:hideMark/>
          </w:tcPr>
          <w:p w14:paraId="4F8C3AC5" w14:textId="77777777" w:rsidR="004D0239" w:rsidRPr="006D55C2" w:rsidRDefault="004D0239" w:rsidP="00E11739">
            <w:pPr>
              <w:spacing w:before="60"/>
              <w:rPr>
                <w:color w:val="000000" w:themeColor="text1"/>
                <w:lang w:eastAsia="x-none"/>
              </w:rPr>
            </w:pPr>
            <w:r w:rsidRPr="006D55C2">
              <w:rPr>
                <w:color w:val="000000" w:themeColor="text1"/>
                <w:lang w:eastAsia="x-none"/>
              </w:rPr>
              <w:t>7,35</w:t>
            </w:r>
          </w:p>
        </w:tc>
        <w:tc>
          <w:tcPr>
            <w:tcW w:w="456" w:type="pct"/>
            <w:tcBorders>
              <w:top w:val="nil"/>
              <w:left w:val="nil"/>
              <w:bottom w:val="single" w:sz="4" w:space="0" w:color="auto"/>
              <w:right w:val="single" w:sz="4" w:space="0" w:color="auto"/>
            </w:tcBorders>
            <w:shd w:val="clear" w:color="auto" w:fill="auto"/>
            <w:noWrap/>
            <w:vAlign w:val="bottom"/>
            <w:hideMark/>
          </w:tcPr>
          <w:p w14:paraId="51B77227"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4,31</w:t>
            </w:r>
          </w:p>
        </w:tc>
        <w:tc>
          <w:tcPr>
            <w:tcW w:w="456" w:type="pct"/>
            <w:tcBorders>
              <w:top w:val="nil"/>
              <w:left w:val="nil"/>
              <w:bottom w:val="single" w:sz="4" w:space="0" w:color="auto"/>
              <w:right w:val="single" w:sz="4" w:space="0" w:color="auto"/>
            </w:tcBorders>
            <w:shd w:val="clear" w:color="auto" w:fill="auto"/>
            <w:noWrap/>
            <w:vAlign w:val="bottom"/>
            <w:hideMark/>
          </w:tcPr>
          <w:p w14:paraId="05A3332A" w14:textId="77777777" w:rsidR="004D0239" w:rsidRPr="006D55C2" w:rsidRDefault="004D0239" w:rsidP="00E11739">
            <w:pPr>
              <w:spacing w:before="60"/>
              <w:rPr>
                <w:color w:val="000000" w:themeColor="text1"/>
                <w:lang w:eastAsia="x-none"/>
              </w:rPr>
            </w:pPr>
            <w:r w:rsidRPr="006D55C2">
              <w:rPr>
                <w:color w:val="000000" w:themeColor="text1"/>
                <w:lang w:eastAsia="x-none"/>
              </w:rPr>
              <w:t>10,7</w:t>
            </w:r>
          </w:p>
        </w:tc>
        <w:tc>
          <w:tcPr>
            <w:tcW w:w="456" w:type="pct"/>
            <w:tcBorders>
              <w:top w:val="nil"/>
              <w:left w:val="nil"/>
              <w:bottom w:val="single" w:sz="4" w:space="0" w:color="auto"/>
              <w:right w:val="single" w:sz="4" w:space="0" w:color="auto"/>
            </w:tcBorders>
            <w:shd w:val="clear" w:color="auto" w:fill="auto"/>
            <w:noWrap/>
            <w:vAlign w:val="bottom"/>
            <w:hideMark/>
          </w:tcPr>
          <w:p w14:paraId="60EE826F" w14:textId="77777777" w:rsidR="004D0239" w:rsidRPr="006D55C2" w:rsidRDefault="004D0239" w:rsidP="00E11739">
            <w:pPr>
              <w:spacing w:before="60"/>
              <w:rPr>
                <w:color w:val="000000" w:themeColor="text1"/>
                <w:lang w:eastAsia="x-none"/>
              </w:rPr>
            </w:pPr>
            <w:r w:rsidRPr="006D55C2">
              <w:rPr>
                <w:color w:val="000000" w:themeColor="text1"/>
                <w:lang w:eastAsia="x-none"/>
              </w:rPr>
              <w:t>17,8</w:t>
            </w:r>
          </w:p>
        </w:tc>
        <w:tc>
          <w:tcPr>
            <w:tcW w:w="456" w:type="pct"/>
            <w:tcBorders>
              <w:top w:val="nil"/>
              <w:left w:val="nil"/>
              <w:bottom w:val="single" w:sz="4" w:space="0" w:color="auto"/>
              <w:right w:val="single" w:sz="4" w:space="0" w:color="auto"/>
            </w:tcBorders>
            <w:shd w:val="clear" w:color="auto" w:fill="auto"/>
            <w:noWrap/>
            <w:vAlign w:val="bottom"/>
            <w:hideMark/>
          </w:tcPr>
          <w:p w14:paraId="390ED4A9" w14:textId="77777777" w:rsidR="004D0239" w:rsidRPr="006D55C2" w:rsidRDefault="004D0239" w:rsidP="00E11739">
            <w:pPr>
              <w:spacing w:before="60"/>
              <w:rPr>
                <w:color w:val="000000" w:themeColor="text1"/>
                <w:lang w:eastAsia="x-none"/>
              </w:rPr>
            </w:pPr>
            <w:r w:rsidRPr="006D55C2">
              <w:rPr>
                <w:color w:val="000000" w:themeColor="text1"/>
                <w:lang w:eastAsia="x-none"/>
              </w:rPr>
              <w:t>37,7</w:t>
            </w:r>
          </w:p>
        </w:tc>
        <w:tc>
          <w:tcPr>
            <w:tcW w:w="456" w:type="pct"/>
            <w:tcBorders>
              <w:top w:val="nil"/>
              <w:left w:val="nil"/>
              <w:bottom w:val="single" w:sz="4" w:space="0" w:color="auto"/>
              <w:right w:val="single" w:sz="4" w:space="0" w:color="auto"/>
            </w:tcBorders>
            <w:shd w:val="clear" w:color="auto" w:fill="auto"/>
            <w:noWrap/>
            <w:vAlign w:val="bottom"/>
            <w:hideMark/>
          </w:tcPr>
          <w:p w14:paraId="0901264C" w14:textId="77777777" w:rsidR="004D0239" w:rsidRPr="006D55C2" w:rsidRDefault="004D0239" w:rsidP="00E11739">
            <w:pPr>
              <w:spacing w:before="60"/>
              <w:rPr>
                <w:color w:val="000000" w:themeColor="text1"/>
                <w:lang w:eastAsia="x-none"/>
              </w:rPr>
            </w:pPr>
            <w:r w:rsidRPr="006D55C2">
              <w:rPr>
                <w:color w:val="000000" w:themeColor="text1"/>
                <w:lang w:eastAsia="x-none"/>
              </w:rPr>
              <w:t>0,19</w:t>
            </w:r>
          </w:p>
        </w:tc>
        <w:tc>
          <w:tcPr>
            <w:tcW w:w="456" w:type="pct"/>
            <w:tcBorders>
              <w:top w:val="nil"/>
              <w:left w:val="nil"/>
              <w:bottom w:val="single" w:sz="4" w:space="0" w:color="auto"/>
              <w:right w:val="single" w:sz="4" w:space="0" w:color="auto"/>
            </w:tcBorders>
            <w:shd w:val="clear" w:color="auto" w:fill="auto"/>
            <w:noWrap/>
            <w:vAlign w:val="bottom"/>
            <w:hideMark/>
          </w:tcPr>
          <w:p w14:paraId="0C26EF5B" w14:textId="77777777" w:rsidR="004D0239" w:rsidRPr="006D55C2" w:rsidRDefault="004D0239" w:rsidP="00E11739">
            <w:pPr>
              <w:spacing w:before="60"/>
              <w:rPr>
                <w:color w:val="000000" w:themeColor="text1"/>
                <w:lang w:eastAsia="x-none"/>
              </w:rPr>
            </w:pPr>
            <w:r w:rsidRPr="006D55C2">
              <w:rPr>
                <w:color w:val="000000" w:themeColor="text1"/>
                <w:lang w:eastAsia="x-none"/>
              </w:rPr>
              <w:t>8,4</w:t>
            </w:r>
          </w:p>
        </w:tc>
      </w:tr>
      <w:tr w:rsidR="00932158" w:rsidRPr="006D55C2" w14:paraId="40B7A2EB" w14:textId="77777777" w:rsidTr="001B08AA">
        <w:trPr>
          <w:trHeight w:val="29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14:paraId="7498542A" w14:textId="77777777" w:rsidR="004D0239" w:rsidRPr="006D55C2" w:rsidRDefault="004D0239" w:rsidP="00E11739">
            <w:pPr>
              <w:spacing w:before="60"/>
              <w:jc w:val="center"/>
              <w:rPr>
                <w:color w:val="000000" w:themeColor="text1"/>
                <w:lang w:eastAsia="x-none"/>
              </w:rPr>
            </w:pPr>
            <w:r w:rsidRPr="006D55C2">
              <w:rPr>
                <w:color w:val="000000" w:themeColor="text1"/>
                <w:lang w:eastAsia="x-none"/>
              </w:rPr>
              <w:t>6</w:t>
            </w:r>
          </w:p>
        </w:tc>
        <w:tc>
          <w:tcPr>
            <w:tcW w:w="447" w:type="pct"/>
            <w:tcBorders>
              <w:top w:val="nil"/>
              <w:left w:val="nil"/>
              <w:bottom w:val="single" w:sz="4" w:space="0" w:color="auto"/>
              <w:right w:val="single" w:sz="4" w:space="0" w:color="auto"/>
            </w:tcBorders>
            <w:shd w:val="clear" w:color="auto" w:fill="auto"/>
            <w:noWrap/>
            <w:vAlign w:val="bottom"/>
            <w:hideMark/>
          </w:tcPr>
          <w:p w14:paraId="12E1D0D0" w14:textId="77777777" w:rsidR="004D0239" w:rsidRPr="006D55C2" w:rsidRDefault="004D0239" w:rsidP="00E11739">
            <w:pPr>
              <w:spacing w:before="60"/>
              <w:rPr>
                <w:color w:val="000000" w:themeColor="text1"/>
                <w:lang w:eastAsia="x-none"/>
              </w:rPr>
            </w:pPr>
            <w:r w:rsidRPr="006D55C2">
              <w:rPr>
                <w:color w:val="000000" w:themeColor="text1"/>
                <w:lang w:eastAsia="x-none"/>
              </w:rPr>
              <w:t>NM6</w:t>
            </w:r>
          </w:p>
        </w:tc>
        <w:tc>
          <w:tcPr>
            <w:tcW w:w="461" w:type="pct"/>
            <w:tcBorders>
              <w:top w:val="nil"/>
              <w:left w:val="nil"/>
              <w:bottom w:val="single" w:sz="4" w:space="0" w:color="auto"/>
              <w:right w:val="single" w:sz="4" w:space="0" w:color="auto"/>
            </w:tcBorders>
            <w:shd w:val="clear" w:color="auto" w:fill="auto"/>
            <w:noWrap/>
            <w:vAlign w:val="bottom"/>
            <w:hideMark/>
          </w:tcPr>
          <w:p w14:paraId="7C147148" w14:textId="77777777" w:rsidR="004D0239" w:rsidRPr="006D55C2" w:rsidRDefault="004D0239" w:rsidP="00E11739">
            <w:pPr>
              <w:spacing w:before="60"/>
              <w:rPr>
                <w:color w:val="000000" w:themeColor="text1"/>
                <w:lang w:eastAsia="x-none"/>
              </w:rPr>
            </w:pPr>
            <w:r w:rsidRPr="006D55C2">
              <w:rPr>
                <w:color w:val="000000" w:themeColor="text1"/>
                <w:lang w:eastAsia="x-none"/>
              </w:rPr>
              <w:t>7,37</w:t>
            </w:r>
          </w:p>
        </w:tc>
        <w:tc>
          <w:tcPr>
            <w:tcW w:w="456" w:type="pct"/>
            <w:tcBorders>
              <w:top w:val="nil"/>
              <w:left w:val="nil"/>
              <w:bottom w:val="single" w:sz="4" w:space="0" w:color="auto"/>
              <w:right w:val="single" w:sz="4" w:space="0" w:color="auto"/>
            </w:tcBorders>
            <w:shd w:val="clear" w:color="auto" w:fill="auto"/>
            <w:noWrap/>
            <w:vAlign w:val="bottom"/>
            <w:hideMark/>
          </w:tcPr>
          <w:p w14:paraId="374AE06D"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4,18</w:t>
            </w:r>
          </w:p>
        </w:tc>
        <w:tc>
          <w:tcPr>
            <w:tcW w:w="456" w:type="pct"/>
            <w:tcBorders>
              <w:top w:val="nil"/>
              <w:left w:val="nil"/>
              <w:bottom w:val="single" w:sz="4" w:space="0" w:color="auto"/>
              <w:right w:val="single" w:sz="4" w:space="0" w:color="auto"/>
            </w:tcBorders>
            <w:shd w:val="clear" w:color="auto" w:fill="auto"/>
            <w:noWrap/>
            <w:vAlign w:val="bottom"/>
            <w:hideMark/>
          </w:tcPr>
          <w:p w14:paraId="4E908672" w14:textId="77777777" w:rsidR="004D0239" w:rsidRPr="006D55C2" w:rsidRDefault="004D0239" w:rsidP="00E11739">
            <w:pPr>
              <w:spacing w:before="60"/>
              <w:rPr>
                <w:color w:val="000000" w:themeColor="text1"/>
                <w:lang w:eastAsia="x-none"/>
              </w:rPr>
            </w:pPr>
            <w:r w:rsidRPr="006D55C2">
              <w:rPr>
                <w:color w:val="000000" w:themeColor="text1"/>
                <w:lang w:eastAsia="x-none"/>
              </w:rPr>
              <w:t>13</w:t>
            </w:r>
          </w:p>
        </w:tc>
        <w:tc>
          <w:tcPr>
            <w:tcW w:w="456" w:type="pct"/>
            <w:tcBorders>
              <w:top w:val="nil"/>
              <w:left w:val="nil"/>
              <w:bottom w:val="single" w:sz="4" w:space="0" w:color="auto"/>
              <w:right w:val="single" w:sz="4" w:space="0" w:color="auto"/>
            </w:tcBorders>
            <w:shd w:val="clear" w:color="auto" w:fill="auto"/>
            <w:noWrap/>
            <w:vAlign w:val="bottom"/>
            <w:hideMark/>
          </w:tcPr>
          <w:p w14:paraId="19829CE2" w14:textId="77777777" w:rsidR="004D0239" w:rsidRPr="006D55C2" w:rsidRDefault="004D0239" w:rsidP="00E11739">
            <w:pPr>
              <w:spacing w:before="60"/>
              <w:rPr>
                <w:color w:val="000000" w:themeColor="text1"/>
                <w:lang w:eastAsia="x-none"/>
              </w:rPr>
            </w:pPr>
            <w:r w:rsidRPr="006D55C2">
              <w:rPr>
                <w:color w:val="000000" w:themeColor="text1"/>
                <w:lang w:eastAsia="x-none"/>
              </w:rPr>
              <w:t>11,5</w:t>
            </w:r>
          </w:p>
        </w:tc>
        <w:tc>
          <w:tcPr>
            <w:tcW w:w="456" w:type="pct"/>
            <w:tcBorders>
              <w:top w:val="nil"/>
              <w:left w:val="nil"/>
              <w:bottom w:val="single" w:sz="4" w:space="0" w:color="auto"/>
              <w:right w:val="single" w:sz="4" w:space="0" w:color="auto"/>
            </w:tcBorders>
            <w:shd w:val="clear" w:color="auto" w:fill="auto"/>
            <w:noWrap/>
            <w:vAlign w:val="bottom"/>
            <w:hideMark/>
          </w:tcPr>
          <w:p w14:paraId="42C938EF" w14:textId="77777777" w:rsidR="004D0239" w:rsidRPr="006D55C2" w:rsidRDefault="004D0239" w:rsidP="00E11739">
            <w:pPr>
              <w:spacing w:before="60"/>
              <w:rPr>
                <w:color w:val="000000" w:themeColor="text1"/>
                <w:lang w:eastAsia="x-none"/>
              </w:rPr>
            </w:pPr>
            <w:r w:rsidRPr="006D55C2">
              <w:rPr>
                <w:color w:val="000000" w:themeColor="text1"/>
                <w:lang w:eastAsia="x-none"/>
              </w:rPr>
              <w:t>25,6</w:t>
            </w:r>
          </w:p>
        </w:tc>
        <w:tc>
          <w:tcPr>
            <w:tcW w:w="456" w:type="pct"/>
            <w:tcBorders>
              <w:top w:val="nil"/>
              <w:left w:val="nil"/>
              <w:bottom w:val="single" w:sz="4" w:space="0" w:color="auto"/>
              <w:right w:val="single" w:sz="4" w:space="0" w:color="auto"/>
            </w:tcBorders>
            <w:shd w:val="clear" w:color="auto" w:fill="auto"/>
            <w:noWrap/>
            <w:vAlign w:val="bottom"/>
            <w:hideMark/>
          </w:tcPr>
          <w:p w14:paraId="3C99F075" w14:textId="77777777" w:rsidR="004D0239" w:rsidRPr="006D55C2" w:rsidRDefault="004D0239" w:rsidP="00E11739">
            <w:pPr>
              <w:spacing w:before="60"/>
              <w:rPr>
                <w:color w:val="000000" w:themeColor="text1"/>
                <w:lang w:eastAsia="x-none"/>
              </w:rPr>
            </w:pPr>
            <w:r w:rsidRPr="006D55C2">
              <w:rPr>
                <w:color w:val="000000" w:themeColor="text1"/>
                <w:lang w:eastAsia="x-none"/>
              </w:rPr>
              <w:t>1,49</w:t>
            </w:r>
          </w:p>
        </w:tc>
        <w:tc>
          <w:tcPr>
            <w:tcW w:w="456" w:type="pct"/>
            <w:tcBorders>
              <w:top w:val="nil"/>
              <w:left w:val="nil"/>
              <w:bottom w:val="single" w:sz="4" w:space="0" w:color="auto"/>
              <w:right w:val="single" w:sz="4" w:space="0" w:color="auto"/>
            </w:tcBorders>
            <w:shd w:val="clear" w:color="auto" w:fill="auto"/>
            <w:noWrap/>
            <w:vAlign w:val="bottom"/>
            <w:hideMark/>
          </w:tcPr>
          <w:p w14:paraId="78AA84DA" w14:textId="77777777" w:rsidR="004D0239" w:rsidRPr="006D55C2" w:rsidRDefault="004D0239" w:rsidP="00E11739">
            <w:pPr>
              <w:spacing w:before="60"/>
              <w:rPr>
                <w:color w:val="000000" w:themeColor="text1"/>
                <w:lang w:eastAsia="x-none"/>
              </w:rPr>
            </w:pPr>
            <w:r w:rsidRPr="006D55C2">
              <w:rPr>
                <w:color w:val="000000" w:themeColor="text1"/>
                <w:lang w:eastAsia="x-none"/>
              </w:rPr>
              <w:t>KPH</w:t>
            </w:r>
          </w:p>
        </w:tc>
      </w:tr>
      <w:tr w:rsidR="00932158" w:rsidRPr="006D55C2" w14:paraId="2B3CD7CE" w14:textId="77777777" w:rsidTr="001B08AA">
        <w:trPr>
          <w:trHeight w:val="29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14:paraId="5FF1F7CC" w14:textId="77777777" w:rsidR="004D0239" w:rsidRPr="006D55C2" w:rsidRDefault="004D0239" w:rsidP="00E11739">
            <w:pPr>
              <w:spacing w:before="60"/>
              <w:jc w:val="center"/>
              <w:rPr>
                <w:color w:val="000000" w:themeColor="text1"/>
                <w:lang w:eastAsia="x-none"/>
              </w:rPr>
            </w:pPr>
            <w:r w:rsidRPr="006D55C2">
              <w:rPr>
                <w:color w:val="000000" w:themeColor="text1"/>
                <w:lang w:eastAsia="x-none"/>
              </w:rPr>
              <w:t>7</w:t>
            </w:r>
          </w:p>
        </w:tc>
        <w:tc>
          <w:tcPr>
            <w:tcW w:w="447" w:type="pct"/>
            <w:tcBorders>
              <w:top w:val="nil"/>
              <w:left w:val="nil"/>
              <w:bottom w:val="single" w:sz="4" w:space="0" w:color="auto"/>
              <w:right w:val="single" w:sz="4" w:space="0" w:color="auto"/>
            </w:tcBorders>
            <w:shd w:val="clear" w:color="auto" w:fill="auto"/>
            <w:noWrap/>
            <w:vAlign w:val="bottom"/>
            <w:hideMark/>
          </w:tcPr>
          <w:p w14:paraId="60BC3290" w14:textId="77777777" w:rsidR="004D0239" w:rsidRPr="006D55C2" w:rsidRDefault="004D0239" w:rsidP="00E11739">
            <w:pPr>
              <w:spacing w:before="60"/>
              <w:rPr>
                <w:color w:val="000000" w:themeColor="text1"/>
                <w:lang w:eastAsia="x-none"/>
              </w:rPr>
            </w:pPr>
            <w:r w:rsidRPr="006D55C2">
              <w:rPr>
                <w:color w:val="000000" w:themeColor="text1"/>
                <w:lang w:eastAsia="x-none"/>
              </w:rPr>
              <w:t>NM7</w:t>
            </w:r>
          </w:p>
        </w:tc>
        <w:tc>
          <w:tcPr>
            <w:tcW w:w="461" w:type="pct"/>
            <w:tcBorders>
              <w:top w:val="nil"/>
              <w:left w:val="nil"/>
              <w:bottom w:val="single" w:sz="4" w:space="0" w:color="auto"/>
              <w:right w:val="single" w:sz="4" w:space="0" w:color="auto"/>
            </w:tcBorders>
            <w:shd w:val="clear" w:color="auto" w:fill="auto"/>
            <w:noWrap/>
            <w:vAlign w:val="bottom"/>
            <w:hideMark/>
          </w:tcPr>
          <w:p w14:paraId="2EEC95E8" w14:textId="77777777" w:rsidR="004D0239" w:rsidRPr="006D55C2" w:rsidRDefault="004D0239" w:rsidP="00E11739">
            <w:pPr>
              <w:spacing w:before="60"/>
              <w:rPr>
                <w:color w:val="000000" w:themeColor="text1"/>
                <w:lang w:eastAsia="x-none"/>
              </w:rPr>
            </w:pPr>
            <w:r w:rsidRPr="006D55C2">
              <w:rPr>
                <w:color w:val="000000" w:themeColor="text1"/>
                <w:lang w:eastAsia="x-none"/>
              </w:rPr>
              <w:t>7,26</w:t>
            </w:r>
          </w:p>
        </w:tc>
        <w:tc>
          <w:tcPr>
            <w:tcW w:w="456" w:type="pct"/>
            <w:tcBorders>
              <w:top w:val="nil"/>
              <w:left w:val="nil"/>
              <w:bottom w:val="single" w:sz="4" w:space="0" w:color="auto"/>
              <w:right w:val="single" w:sz="4" w:space="0" w:color="auto"/>
            </w:tcBorders>
            <w:shd w:val="clear" w:color="auto" w:fill="auto"/>
            <w:noWrap/>
            <w:vAlign w:val="bottom"/>
            <w:hideMark/>
          </w:tcPr>
          <w:p w14:paraId="453FA5B8"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4,04</w:t>
            </w:r>
          </w:p>
        </w:tc>
        <w:tc>
          <w:tcPr>
            <w:tcW w:w="456" w:type="pct"/>
            <w:tcBorders>
              <w:top w:val="nil"/>
              <w:left w:val="nil"/>
              <w:bottom w:val="single" w:sz="4" w:space="0" w:color="auto"/>
              <w:right w:val="single" w:sz="4" w:space="0" w:color="auto"/>
            </w:tcBorders>
            <w:shd w:val="clear" w:color="auto" w:fill="auto"/>
            <w:noWrap/>
            <w:vAlign w:val="bottom"/>
            <w:hideMark/>
          </w:tcPr>
          <w:p w14:paraId="35C565C7" w14:textId="77777777" w:rsidR="004D0239" w:rsidRPr="006D55C2" w:rsidRDefault="004D0239" w:rsidP="00E11739">
            <w:pPr>
              <w:spacing w:before="60"/>
              <w:rPr>
                <w:color w:val="000000" w:themeColor="text1"/>
                <w:lang w:eastAsia="x-none"/>
              </w:rPr>
            </w:pPr>
            <w:r w:rsidRPr="006D55C2">
              <w:rPr>
                <w:color w:val="000000" w:themeColor="text1"/>
                <w:lang w:eastAsia="x-none"/>
              </w:rPr>
              <w:t>15,5</w:t>
            </w:r>
          </w:p>
        </w:tc>
        <w:tc>
          <w:tcPr>
            <w:tcW w:w="456" w:type="pct"/>
            <w:tcBorders>
              <w:top w:val="nil"/>
              <w:left w:val="nil"/>
              <w:bottom w:val="single" w:sz="4" w:space="0" w:color="auto"/>
              <w:right w:val="single" w:sz="4" w:space="0" w:color="auto"/>
            </w:tcBorders>
            <w:shd w:val="clear" w:color="auto" w:fill="auto"/>
            <w:noWrap/>
            <w:vAlign w:val="bottom"/>
            <w:hideMark/>
          </w:tcPr>
          <w:p w14:paraId="70DE4647" w14:textId="77777777" w:rsidR="004D0239" w:rsidRPr="006D55C2" w:rsidRDefault="004D0239" w:rsidP="00E11739">
            <w:pPr>
              <w:spacing w:before="60"/>
              <w:rPr>
                <w:color w:val="000000" w:themeColor="text1"/>
                <w:lang w:eastAsia="x-none"/>
              </w:rPr>
            </w:pPr>
            <w:r w:rsidRPr="006D55C2">
              <w:rPr>
                <w:color w:val="000000" w:themeColor="text1"/>
                <w:lang w:eastAsia="x-none"/>
              </w:rPr>
              <w:t>19,4</w:t>
            </w:r>
          </w:p>
        </w:tc>
        <w:tc>
          <w:tcPr>
            <w:tcW w:w="456" w:type="pct"/>
            <w:tcBorders>
              <w:top w:val="nil"/>
              <w:left w:val="nil"/>
              <w:bottom w:val="single" w:sz="4" w:space="0" w:color="auto"/>
              <w:right w:val="single" w:sz="4" w:space="0" w:color="auto"/>
            </w:tcBorders>
            <w:shd w:val="clear" w:color="auto" w:fill="auto"/>
            <w:noWrap/>
            <w:vAlign w:val="bottom"/>
            <w:hideMark/>
          </w:tcPr>
          <w:p w14:paraId="1A3AFA78" w14:textId="77777777" w:rsidR="004D0239" w:rsidRPr="006D55C2" w:rsidRDefault="004D0239" w:rsidP="00E11739">
            <w:pPr>
              <w:spacing w:before="60"/>
              <w:rPr>
                <w:color w:val="000000" w:themeColor="text1"/>
                <w:lang w:eastAsia="x-none"/>
              </w:rPr>
            </w:pPr>
            <w:r w:rsidRPr="006D55C2">
              <w:rPr>
                <w:color w:val="000000" w:themeColor="text1"/>
                <w:lang w:eastAsia="x-none"/>
              </w:rPr>
              <w:t>40,7</w:t>
            </w:r>
          </w:p>
        </w:tc>
        <w:tc>
          <w:tcPr>
            <w:tcW w:w="456" w:type="pct"/>
            <w:tcBorders>
              <w:top w:val="nil"/>
              <w:left w:val="nil"/>
              <w:bottom w:val="single" w:sz="4" w:space="0" w:color="auto"/>
              <w:right w:val="single" w:sz="4" w:space="0" w:color="auto"/>
            </w:tcBorders>
            <w:shd w:val="clear" w:color="auto" w:fill="auto"/>
            <w:noWrap/>
            <w:vAlign w:val="bottom"/>
            <w:hideMark/>
          </w:tcPr>
          <w:p w14:paraId="63A79DFD" w14:textId="77777777" w:rsidR="004D0239" w:rsidRPr="006D55C2" w:rsidRDefault="004D0239" w:rsidP="00E11739">
            <w:pPr>
              <w:spacing w:before="60"/>
              <w:rPr>
                <w:color w:val="000000" w:themeColor="text1"/>
                <w:lang w:eastAsia="x-none"/>
              </w:rPr>
            </w:pPr>
            <w:r w:rsidRPr="006D55C2">
              <w:rPr>
                <w:color w:val="000000" w:themeColor="text1"/>
                <w:lang w:eastAsia="x-none"/>
              </w:rPr>
              <w:t>0,5</w:t>
            </w:r>
          </w:p>
        </w:tc>
        <w:tc>
          <w:tcPr>
            <w:tcW w:w="456" w:type="pct"/>
            <w:tcBorders>
              <w:top w:val="nil"/>
              <w:left w:val="nil"/>
              <w:bottom w:val="single" w:sz="4" w:space="0" w:color="auto"/>
              <w:right w:val="single" w:sz="4" w:space="0" w:color="auto"/>
            </w:tcBorders>
            <w:shd w:val="clear" w:color="auto" w:fill="auto"/>
            <w:noWrap/>
            <w:vAlign w:val="bottom"/>
            <w:hideMark/>
          </w:tcPr>
          <w:p w14:paraId="3064EF4B" w14:textId="77777777" w:rsidR="004D0239" w:rsidRPr="006D55C2" w:rsidRDefault="004D0239" w:rsidP="00E11739">
            <w:pPr>
              <w:spacing w:before="60"/>
              <w:rPr>
                <w:color w:val="000000" w:themeColor="text1"/>
                <w:lang w:eastAsia="x-none"/>
              </w:rPr>
            </w:pPr>
            <w:r w:rsidRPr="006D55C2">
              <w:rPr>
                <w:color w:val="000000" w:themeColor="text1"/>
                <w:lang w:eastAsia="x-none"/>
              </w:rPr>
              <w:t>5,9</w:t>
            </w:r>
          </w:p>
        </w:tc>
      </w:tr>
      <w:tr w:rsidR="00932158" w:rsidRPr="006D55C2" w14:paraId="52330919" w14:textId="77777777" w:rsidTr="001B08AA">
        <w:trPr>
          <w:trHeight w:val="29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14:paraId="582FBF38" w14:textId="77777777" w:rsidR="004D0239" w:rsidRPr="006D55C2" w:rsidRDefault="004D0239" w:rsidP="00E11739">
            <w:pPr>
              <w:spacing w:before="60"/>
              <w:jc w:val="center"/>
              <w:rPr>
                <w:color w:val="000000" w:themeColor="text1"/>
                <w:lang w:eastAsia="x-none"/>
              </w:rPr>
            </w:pPr>
            <w:r w:rsidRPr="006D55C2">
              <w:rPr>
                <w:color w:val="000000" w:themeColor="text1"/>
                <w:lang w:eastAsia="x-none"/>
              </w:rPr>
              <w:t>8</w:t>
            </w:r>
          </w:p>
        </w:tc>
        <w:tc>
          <w:tcPr>
            <w:tcW w:w="447" w:type="pct"/>
            <w:tcBorders>
              <w:top w:val="nil"/>
              <w:left w:val="nil"/>
              <w:bottom w:val="single" w:sz="4" w:space="0" w:color="auto"/>
              <w:right w:val="single" w:sz="4" w:space="0" w:color="auto"/>
            </w:tcBorders>
            <w:shd w:val="clear" w:color="auto" w:fill="auto"/>
            <w:noWrap/>
            <w:vAlign w:val="bottom"/>
            <w:hideMark/>
          </w:tcPr>
          <w:p w14:paraId="3AC7A8D3" w14:textId="77777777" w:rsidR="004D0239" w:rsidRPr="006D55C2" w:rsidRDefault="004D0239" w:rsidP="00E11739">
            <w:pPr>
              <w:spacing w:before="60"/>
              <w:rPr>
                <w:color w:val="000000" w:themeColor="text1"/>
                <w:lang w:eastAsia="x-none"/>
              </w:rPr>
            </w:pPr>
            <w:r w:rsidRPr="006D55C2">
              <w:rPr>
                <w:color w:val="000000" w:themeColor="text1"/>
                <w:lang w:eastAsia="x-none"/>
              </w:rPr>
              <w:t>NM8</w:t>
            </w:r>
          </w:p>
        </w:tc>
        <w:tc>
          <w:tcPr>
            <w:tcW w:w="461" w:type="pct"/>
            <w:tcBorders>
              <w:top w:val="nil"/>
              <w:left w:val="nil"/>
              <w:bottom w:val="single" w:sz="4" w:space="0" w:color="auto"/>
              <w:right w:val="single" w:sz="4" w:space="0" w:color="auto"/>
            </w:tcBorders>
            <w:shd w:val="clear" w:color="auto" w:fill="auto"/>
            <w:noWrap/>
            <w:vAlign w:val="bottom"/>
            <w:hideMark/>
          </w:tcPr>
          <w:p w14:paraId="18A48C8F" w14:textId="77777777" w:rsidR="004D0239" w:rsidRPr="006D55C2" w:rsidRDefault="004D0239" w:rsidP="00E11739">
            <w:pPr>
              <w:spacing w:before="60"/>
              <w:rPr>
                <w:color w:val="000000" w:themeColor="text1"/>
                <w:lang w:eastAsia="x-none"/>
              </w:rPr>
            </w:pPr>
            <w:r w:rsidRPr="006D55C2">
              <w:rPr>
                <w:color w:val="000000" w:themeColor="text1"/>
                <w:lang w:eastAsia="x-none"/>
              </w:rPr>
              <w:t>7,36</w:t>
            </w:r>
          </w:p>
        </w:tc>
        <w:tc>
          <w:tcPr>
            <w:tcW w:w="456" w:type="pct"/>
            <w:tcBorders>
              <w:top w:val="nil"/>
              <w:left w:val="nil"/>
              <w:bottom w:val="single" w:sz="4" w:space="0" w:color="auto"/>
              <w:right w:val="single" w:sz="4" w:space="0" w:color="auto"/>
            </w:tcBorders>
            <w:shd w:val="clear" w:color="auto" w:fill="auto"/>
            <w:noWrap/>
            <w:vAlign w:val="bottom"/>
            <w:hideMark/>
          </w:tcPr>
          <w:p w14:paraId="7BB0FE9F"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4,51</w:t>
            </w:r>
          </w:p>
        </w:tc>
        <w:tc>
          <w:tcPr>
            <w:tcW w:w="456" w:type="pct"/>
            <w:tcBorders>
              <w:top w:val="nil"/>
              <w:left w:val="nil"/>
              <w:bottom w:val="single" w:sz="4" w:space="0" w:color="auto"/>
              <w:right w:val="single" w:sz="4" w:space="0" w:color="auto"/>
            </w:tcBorders>
            <w:shd w:val="clear" w:color="auto" w:fill="auto"/>
            <w:noWrap/>
            <w:vAlign w:val="bottom"/>
            <w:hideMark/>
          </w:tcPr>
          <w:p w14:paraId="50250E33" w14:textId="77777777" w:rsidR="004D0239" w:rsidRPr="006D55C2" w:rsidRDefault="004D0239" w:rsidP="00E11739">
            <w:pPr>
              <w:spacing w:before="60"/>
              <w:rPr>
                <w:color w:val="000000" w:themeColor="text1"/>
                <w:lang w:eastAsia="x-none"/>
              </w:rPr>
            </w:pPr>
            <w:r w:rsidRPr="006D55C2">
              <w:rPr>
                <w:color w:val="000000" w:themeColor="text1"/>
                <w:lang w:eastAsia="x-none"/>
              </w:rPr>
              <w:t>10,6</w:t>
            </w:r>
          </w:p>
        </w:tc>
        <w:tc>
          <w:tcPr>
            <w:tcW w:w="456" w:type="pct"/>
            <w:tcBorders>
              <w:top w:val="nil"/>
              <w:left w:val="nil"/>
              <w:bottom w:val="single" w:sz="4" w:space="0" w:color="auto"/>
              <w:right w:val="single" w:sz="4" w:space="0" w:color="auto"/>
            </w:tcBorders>
            <w:shd w:val="clear" w:color="auto" w:fill="auto"/>
            <w:noWrap/>
            <w:vAlign w:val="bottom"/>
            <w:hideMark/>
          </w:tcPr>
          <w:p w14:paraId="389E9EDB" w14:textId="77777777" w:rsidR="004D0239" w:rsidRPr="006D55C2" w:rsidRDefault="004D0239" w:rsidP="00E11739">
            <w:pPr>
              <w:spacing w:before="60"/>
              <w:rPr>
                <w:color w:val="000000" w:themeColor="text1"/>
                <w:lang w:eastAsia="x-none"/>
              </w:rPr>
            </w:pPr>
            <w:r w:rsidRPr="006D55C2">
              <w:rPr>
                <w:color w:val="000000" w:themeColor="text1"/>
                <w:lang w:eastAsia="x-none"/>
              </w:rPr>
              <w:t>12,4</w:t>
            </w:r>
          </w:p>
        </w:tc>
        <w:tc>
          <w:tcPr>
            <w:tcW w:w="456" w:type="pct"/>
            <w:tcBorders>
              <w:top w:val="nil"/>
              <w:left w:val="nil"/>
              <w:bottom w:val="single" w:sz="4" w:space="0" w:color="auto"/>
              <w:right w:val="single" w:sz="4" w:space="0" w:color="auto"/>
            </w:tcBorders>
            <w:shd w:val="clear" w:color="auto" w:fill="auto"/>
            <w:noWrap/>
            <w:vAlign w:val="bottom"/>
            <w:hideMark/>
          </w:tcPr>
          <w:p w14:paraId="384119B7" w14:textId="77777777" w:rsidR="004D0239" w:rsidRPr="006D55C2" w:rsidRDefault="004D0239" w:rsidP="00E11739">
            <w:pPr>
              <w:spacing w:before="60"/>
              <w:rPr>
                <w:color w:val="000000" w:themeColor="text1"/>
                <w:lang w:eastAsia="x-none"/>
              </w:rPr>
            </w:pPr>
            <w:r w:rsidRPr="006D55C2">
              <w:rPr>
                <w:color w:val="000000" w:themeColor="text1"/>
                <w:lang w:eastAsia="x-none"/>
              </w:rPr>
              <w:t>23,6</w:t>
            </w:r>
          </w:p>
        </w:tc>
        <w:tc>
          <w:tcPr>
            <w:tcW w:w="456" w:type="pct"/>
            <w:tcBorders>
              <w:top w:val="nil"/>
              <w:left w:val="nil"/>
              <w:bottom w:val="single" w:sz="4" w:space="0" w:color="auto"/>
              <w:right w:val="single" w:sz="4" w:space="0" w:color="auto"/>
            </w:tcBorders>
            <w:shd w:val="clear" w:color="auto" w:fill="auto"/>
            <w:noWrap/>
            <w:vAlign w:val="bottom"/>
            <w:hideMark/>
          </w:tcPr>
          <w:p w14:paraId="3484595F" w14:textId="77777777" w:rsidR="004D0239" w:rsidRPr="006D55C2" w:rsidRDefault="004D0239" w:rsidP="00E11739">
            <w:pPr>
              <w:spacing w:before="60"/>
              <w:rPr>
                <w:color w:val="000000" w:themeColor="text1"/>
                <w:lang w:eastAsia="x-none"/>
              </w:rPr>
            </w:pPr>
            <w:r w:rsidRPr="006D55C2">
              <w:rPr>
                <w:color w:val="000000" w:themeColor="text1"/>
                <w:lang w:eastAsia="x-none"/>
              </w:rPr>
              <w:t>0,03</w:t>
            </w:r>
          </w:p>
        </w:tc>
        <w:tc>
          <w:tcPr>
            <w:tcW w:w="456" w:type="pct"/>
            <w:tcBorders>
              <w:top w:val="nil"/>
              <w:left w:val="nil"/>
              <w:bottom w:val="single" w:sz="4" w:space="0" w:color="auto"/>
              <w:right w:val="single" w:sz="4" w:space="0" w:color="auto"/>
            </w:tcBorders>
            <w:shd w:val="clear" w:color="auto" w:fill="auto"/>
            <w:noWrap/>
            <w:vAlign w:val="bottom"/>
            <w:hideMark/>
          </w:tcPr>
          <w:p w14:paraId="54656DD3" w14:textId="77777777" w:rsidR="004D0239" w:rsidRPr="006D55C2" w:rsidRDefault="004D0239" w:rsidP="00E11739">
            <w:pPr>
              <w:spacing w:before="60"/>
              <w:rPr>
                <w:color w:val="000000" w:themeColor="text1"/>
                <w:lang w:eastAsia="x-none"/>
              </w:rPr>
            </w:pPr>
            <w:r w:rsidRPr="006D55C2">
              <w:rPr>
                <w:color w:val="000000" w:themeColor="text1"/>
                <w:lang w:eastAsia="x-none"/>
              </w:rPr>
              <w:t>KPH</w:t>
            </w:r>
          </w:p>
        </w:tc>
      </w:tr>
      <w:tr w:rsidR="00932158" w:rsidRPr="006D55C2" w14:paraId="5B8C00B3" w14:textId="77777777" w:rsidTr="001B08AA">
        <w:trPr>
          <w:trHeight w:val="29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14:paraId="0AF0EEEF" w14:textId="77777777" w:rsidR="004D0239" w:rsidRPr="006D55C2" w:rsidRDefault="004D0239" w:rsidP="00E11739">
            <w:pPr>
              <w:spacing w:before="60"/>
              <w:jc w:val="center"/>
              <w:rPr>
                <w:color w:val="000000" w:themeColor="text1"/>
                <w:lang w:eastAsia="x-none"/>
              </w:rPr>
            </w:pPr>
            <w:r w:rsidRPr="006D55C2">
              <w:rPr>
                <w:color w:val="000000" w:themeColor="text1"/>
                <w:lang w:eastAsia="x-none"/>
              </w:rPr>
              <w:t>9</w:t>
            </w:r>
          </w:p>
        </w:tc>
        <w:tc>
          <w:tcPr>
            <w:tcW w:w="447" w:type="pct"/>
            <w:tcBorders>
              <w:top w:val="nil"/>
              <w:left w:val="nil"/>
              <w:bottom w:val="single" w:sz="4" w:space="0" w:color="auto"/>
              <w:right w:val="single" w:sz="4" w:space="0" w:color="auto"/>
            </w:tcBorders>
            <w:shd w:val="clear" w:color="auto" w:fill="auto"/>
            <w:noWrap/>
            <w:vAlign w:val="bottom"/>
            <w:hideMark/>
          </w:tcPr>
          <w:p w14:paraId="580AFB0C" w14:textId="77777777" w:rsidR="004D0239" w:rsidRPr="006D55C2" w:rsidRDefault="004D0239" w:rsidP="00E11739">
            <w:pPr>
              <w:spacing w:before="60"/>
              <w:rPr>
                <w:color w:val="000000" w:themeColor="text1"/>
                <w:lang w:eastAsia="x-none"/>
              </w:rPr>
            </w:pPr>
            <w:r w:rsidRPr="006D55C2">
              <w:rPr>
                <w:color w:val="000000" w:themeColor="text1"/>
                <w:lang w:eastAsia="x-none"/>
              </w:rPr>
              <w:t>NM9</w:t>
            </w:r>
          </w:p>
        </w:tc>
        <w:tc>
          <w:tcPr>
            <w:tcW w:w="461" w:type="pct"/>
            <w:tcBorders>
              <w:top w:val="nil"/>
              <w:left w:val="nil"/>
              <w:bottom w:val="single" w:sz="4" w:space="0" w:color="auto"/>
              <w:right w:val="single" w:sz="4" w:space="0" w:color="auto"/>
            </w:tcBorders>
            <w:shd w:val="clear" w:color="auto" w:fill="auto"/>
            <w:noWrap/>
            <w:vAlign w:val="bottom"/>
            <w:hideMark/>
          </w:tcPr>
          <w:p w14:paraId="384DEC5A" w14:textId="77777777" w:rsidR="004D0239" w:rsidRPr="006D55C2" w:rsidRDefault="004D0239" w:rsidP="00E11739">
            <w:pPr>
              <w:spacing w:before="60"/>
              <w:rPr>
                <w:color w:val="000000" w:themeColor="text1"/>
                <w:lang w:eastAsia="x-none"/>
              </w:rPr>
            </w:pPr>
            <w:r w:rsidRPr="006D55C2">
              <w:rPr>
                <w:color w:val="000000" w:themeColor="text1"/>
                <w:lang w:eastAsia="x-none"/>
              </w:rPr>
              <w:t>7,24</w:t>
            </w:r>
          </w:p>
        </w:tc>
        <w:tc>
          <w:tcPr>
            <w:tcW w:w="456" w:type="pct"/>
            <w:tcBorders>
              <w:top w:val="nil"/>
              <w:left w:val="nil"/>
              <w:bottom w:val="single" w:sz="4" w:space="0" w:color="auto"/>
              <w:right w:val="single" w:sz="4" w:space="0" w:color="auto"/>
            </w:tcBorders>
            <w:shd w:val="clear" w:color="auto" w:fill="auto"/>
            <w:noWrap/>
            <w:vAlign w:val="bottom"/>
            <w:hideMark/>
          </w:tcPr>
          <w:p w14:paraId="20710F3D"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4,46</w:t>
            </w:r>
          </w:p>
        </w:tc>
        <w:tc>
          <w:tcPr>
            <w:tcW w:w="456" w:type="pct"/>
            <w:tcBorders>
              <w:top w:val="nil"/>
              <w:left w:val="nil"/>
              <w:bottom w:val="single" w:sz="4" w:space="0" w:color="auto"/>
              <w:right w:val="single" w:sz="4" w:space="0" w:color="auto"/>
            </w:tcBorders>
            <w:shd w:val="clear" w:color="auto" w:fill="auto"/>
            <w:noWrap/>
            <w:vAlign w:val="bottom"/>
            <w:hideMark/>
          </w:tcPr>
          <w:p w14:paraId="2C626922" w14:textId="77777777" w:rsidR="004D0239" w:rsidRPr="006D55C2" w:rsidRDefault="004D0239" w:rsidP="00E11739">
            <w:pPr>
              <w:spacing w:before="60"/>
              <w:rPr>
                <w:color w:val="000000" w:themeColor="text1"/>
                <w:lang w:eastAsia="x-none"/>
              </w:rPr>
            </w:pPr>
            <w:r w:rsidRPr="006D55C2">
              <w:rPr>
                <w:color w:val="000000" w:themeColor="text1"/>
                <w:lang w:eastAsia="x-none"/>
              </w:rPr>
              <w:t>11,9</w:t>
            </w:r>
          </w:p>
        </w:tc>
        <w:tc>
          <w:tcPr>
            <w:tcW w:w="456" w:type="pct"/>
            <w:tcBorders>
              <w:top w:val="nil"/>
              <w:left w:val="nil"/>
              <w:bottom w:val="single" w:sz="4" w:space="0" w:color="auto"/>
              <w:right w:val="single" w:sz="4" w:space="0" w:color="auto"/>
            </w:tcBorders>
            <w:shd w:val="clear" w:color="auto" w:fill="auto"/>
            <w:noWrap/>
            <w:vAlign w:val="bottom"/>
            <w:hideMark/>
          </w:tcPr>
          <w:p w14:paraId="56680C40" w14:textId="77777777" w:rsidR="004D0239" w:rsidRPr="006D55C2" w:rsidRDefault="004D0239" w:rsidP="00E11739">
            <w:pPr>
              <w:spacing w:before="60"/>
              <w:rPr>
                <w:color w:val="000000" w:themeColor="text1"/>
                <w:lang w:eastAsia="x-none"/>
              </w:rPr>
            </w:pPr>
            <w:r w:rsidRPr="006D55C2">
              <w:rPr>
                <w:color w:val="000000" w:themeColor="text1"/>
                <w:lang w:eastAsia="x-none"/>
              </w:rPr>
              <w:t>14,1</w:t>
            </w:r>
          </w:p>
        </w:tc>
        <w:tc>
          <w:tcPr>
            <w:tcW w:w="456" w:type="pct"/>
            <w:tcBorders>
              <w:top w:val="nil"/>
              <w:left w:val="nil"/>
              <w:bottom w:val="single" w:sz="4" w:space="0" w:color="auto"/>
              <w:right w:val="single" w:sz="4" w:space="0" w:color="auto"/>
            </w:tcBorders>
            <w:shd w:val="clear" w:color="auto" w:fill="auto"/>
            <w:noWrap/>
            <w:vAlign w:val="bottom"/>
            <w:hideMark/>
          </w:tcPr>
          <w:p w14:paraId="70AAD75A" w14:textId="77777777" w:rsidR="004D0239" w:rsidRPr="006D55C2" w:rsidRDefault="004D0239" w:rsidP="00E11739">
            <w:pPr>
              <w:spacing w:before="60"/>
              <w:rPr>
                <w:color w:val="000000" w:themeColor="text1"/>
                <w:lang w:eastAsia="x-none"/>
              </w:rPr>
            </w:pPr>
            <w:r w:rsidRPr="006D55C2">
              <w:rPr>
                <w:color w:val="000000" w:themeColor="text1"/>
                <w:lang w:eastAsia="x-none"/>
              </w:rPr>
              <w:t>17,6</w:t>
            </w:r>
          </w:p>
        </w:tc>
        <w:tc>
          <w:tcPr>
            <w:tcW w:w="456" w:type="pct"/>
            <w:tcBorders>
              <w:top w:val="nil"/>
              <w:left w:val="nil"/>
              <w:bottom w:val="single" w:sz="4" w:space="0" w:color="auto"/>
              <w:right w:val="single" w:sz="4" w:space="0" w:color="auto"/>
            </w:tcBorders>
            <w:shd w:val="clear" w:color="auto" w:fill="auto"/>
            <w:noWrap/>
            <w:vAlign w:val="bottom"/>
            <w:hideMark/>
          </w:tcPr>
          <w:p w14:paraId="65148B4F" w14:textId="77777777" w:rsidR="004D0239" w:rsidRPr="006D55C2" w:rsidRDefault="004D0239" w:rsidP="00E11739">
            <w:pPr>
              <w:spacing w:before="60"/>
              <w:rPr>
                <w:color w:val="000000" w:themeColor="text1"/>
                <w:lang w:eastAsia="x-none"/>
              </w:rPr>
            </w:pPr>
            <w:r w:rsidRPr="006D55C2">
              <w:rPr>
                <w:color w:val="000000" w:themeColor="text1"/>
                <w:lang w:eastAsia="x-none"/>
              </w:rPr>
              <w:t>0,03</w:t>
            </w:r>
          </w:p>
        </w:tc>
        <w:tc>
          <w:tcPr>
            <w:tcW w:w="456" w:type="pct"/>
            <w:tcBorders>
              <w:top w:val="nil"/>
              <w:left w:val="nil"/>
              <w:bottom w:val="single" w:sz="4" w:space="0" w:color="auto"/>
              <w:right w:val="single" w:sz="4" w:space="0" w:color="auto"/>
            </w:tcBorders>
            <w:shd w:val="clear" w:color="auto" w:fill="auto"/>
            <w:noWrap/>
            <w:vAlign w:val="bottom"/>
            <w:hideMark/>
          </w:tcPr>
          <w:p w14:paraId="60313A07" w14:textId="77777777" w:rsidR="004D0239" w:rsidRPr="006D55C2" w:rsidRDefault="004D0239" w:rsidP="00E11739">
            <w:pPr>
              <w:spacing w:before="60"/>
              <w:rPr>
                <w:color w:val="000000" w:themeColor="text1"/>
                <w:lang w:eastAsia="x-none"/>
              </w:rPr>
            </w:pPr>
            <w:r w:rsidRPr="006D55C2">
              <w:rPr>
                <w:color w:val="000000" w:themeColor="text1"/>
                <w:lang w:eastAsia="x-none"/>
              </w:rPr>
              <w:t>KPH</w:t>
            </w:r>
          </w:p>
        </w:tc>
      </w:tr>
      <w:tr w:rsidR="00932158" w:rsidRPr="006D55C2" w14:paraId="3BFAE95B" w14:textId="77777777" w:rsidTr="001B08AA">
        <w:trPr>
          <w:trHeight w:val="29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14:paraId="2503AAEC" w14:textId="77777777" w:rsidR="004D0239" w:rsidRPr="006D55C2" w:rsidRDefault="004D0239" w:rsidP="00E11739">
            <w:pPr>
              <w:spacing w:before="60"/>
              <w:jc w:val="center"/>
              <w:rPr>
                <w:color w:val="000000" w:themeColor="text1"/>
                <w:lang w:eastAsia="x-none"/>
              </w:rPr>
            </w:pPr>
            <w:r w:rsidRPr="006D55C2">
              <w:rPr>
                <w:color w:val="000000" w:themeColor="text1"/>
                <w:lang w:eastAsia="x-none"/>
              </w:rPr>
              <w:t>10</w:t>
            </w:r>
          </w:p>
        </w:tc>
        <w:tc>
          <w:tcPr>
            <w:tcW w:w="447" w:type="pct"/>
            <w:tcBorders>
              <w:top w:val="nil"/>
              <w:left w:val="nil"/>
              <w:bottom w:val="single" w:sz="4" w:space="0" w:color="auto"/>
              <w:right w:val="single" w:sz="4" w:space="0" w:color="auto"/>
            </w:tcBorders>
            <w:shd w:val="clear" w:color="auto" w:fill="auto"/>
            <w:noWrap/>
            <w:vAlign w:val="bottom"/>
            <w:hideMark/>
          </w:tcPr>
          <w:p w14:paraId="18C0D5AF" w14:textId="77777777" w:rsidR="004D0239" w:rsidRPr="006D55C2" w:rsidRDefault="004D0239" w:rsidP="00E11739">
            <w:pPr>
              <w:spacing w:before="60"/>
              <w:rPr>
                <w:color w:val="000000" w:themeColor="text1"/>
                <w:lang w:eastAsia="x-none"/>
              </w:rPr>
            </w:pPr>
            <w:r w:rsidRPr="006D55C2">
              <w:rPr>
                <w:color w:val="000000" w:themeColor="text1"/>
                <w:lang w:eastAsia="x-none"/>
              </w:rPr>
              <w:t>NM10</w:t>
            </w:r>
          </w:p>
        </w:tc>
        <w:tc>
          <w:tcPr>
            <w:tcW w:w="461" w:type="pct"/>
            <w:tcBorders>
              <w:top w:val="nil"/>
              <w:left w:val="nil"/>
              <w:bottom w:val="single" w:sz="4" w:space="0" w:color="auto"/>
              <w:right w:val="single" w:sz="4" w:space="0" w:color="auto"/>
            </w:tcBorders>
            <w:shd w:val="clear" w:color="auto" w:fill="auto"/>
            <w:noWrap/>
            <w:vAlign w:val="bottom"/>
            <w:hideMark/>
          </w:tcPr>
          <w:p w14:paraId="38D26C06" w14:textId="77777777" w:rsidR="004D0239" w:rsidRPr="006D55C2" w:rsidRDefault="004D0239" w:rsidP="00E11739">
            <w:pPr>
              <w:spacing w:before="60"/>
              <w:rPr>
                <w:color w:val="000000" w:themeColor="text1"/>
                <w:lang w:eastAsia="x-none"/>
              </w:rPr>
            </w:pPr>
            <w:r w:rsidRPr="006D55C2">
              <w:rPr>
                <w:color w:val="000000" w:themeColor="text1"/>
                <w:lang w:eastAsia="x-none"/>
              </w:rPr>
              <w:t>7,21</w:t>
            </w:r>
          </w:p>
        </w:tc>
        <w:tc>
          <w:tcPr>
            <w:tcW w:w="456" w:type="pct"/>
            <w:tcBorders>
              <w:top w:val="nil"/>
              <w:left w:val="nil"/>
              <w:bottom w:val="single" w:sz="4" w:space="0" w:color="auto"/>
              <w:right w:val="single" w:sz="4" w:space="0" w:color="auto"/>
            </w:tcBorders>
            <w:shd w:val="clear" w:color="auto" w:fill="auto"/>
            <w:noWrap/>
            <w:vAlign w:val="bottom"/>
            <w:hideMark/>
          </w:tcPr>
          <w:p w14:paraId="7B86E6A9"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4,13</w:t>
            </w:r>
          </w:p>
        </w:tc>
        <w:tc>
          <w:tcPr>
            <w:tcW w:w="456" w:type="pct"/>
            <w:tcBorders>
              <w:top w:val="nil"/>
              <w:left w:val="nil"/>
              <w:bottom w:val="single" w:sz="4" w:space="0" w:color="auto"/>
              <w:right w:val="single" w:sz="4" w:space="0" w:color="auto"/>
            </w:tcBorders>
            <w:shd w:val="clear" w:color="auto" w:fill="auto"/>
            <w:noWrap/>
            <w:vAlign w:val="bottom"/>
            <w:hideMark/>
          </w:tcPr>
          <w:p w14:paraId="014BE25A" w14:textId="77777777" w:rsidR="004D0239" w:rsidRPr="006D55C2" w:rsidRDefault="004D0239" w:rsidP="00E11739">
            <w:pPr>
              <w:spacing w:before="60"/>
              <w:rPr>
                <w:color w:val="000000" w:themeColor="text1"/>
                <w:lang w:eastAsia="x-none"/>
              </w:rPr>
            </w:pPr>
            <w:r w:rsidRPr="006D55C2">
              <w:rPr>
                <w:color w:val="000000" w:themeColor="text1"/>
                <w:lang w:eastAsia="x-none"/>
              </w:rPr>
              <w:t>10,5</w:t>
            </w:r>
          </w:p>
        </w:tc>
        <w:tc>
          <w:tcPr>
            <w:tcW w:w="456" w:type="pct"/>
            <w:tcBorders>
              <w:top w:val="nil"/>
              <w:left w:val="nil"/>
              <w:bottom w:val="single" w:sz="4" w:space="0" w:color="auto"/>
              <w:right w:val="single" w:sz="4" w:space="0" w:color="auto"/>
            </w:tcBorders>
            <w:shd w:val="clear" w:color="auto" w:fill="auto"/>
            <w:noWrap/>
            <w:vAlign w:val="bottom"/>
            <w:hideMark/>
          </w:tcPr>
          <w:p w14:paraId="57373B09" w14:textId="77777777" w:rsidR="004D0239" w:rsidRPr="006D55C2" w:rsidRDefault="004D0239" w:rsidP="00E11739">
            <w:pPr>
              <w:spacing w:before="60"/>
              <w:rPr>
                <w:color w:val="000000" w:themeColor="text1"/>
                <w:lang w:eastAsia="x-none"/>
              </w:rPr>
            </w:pPr>
            <w:r w:rsidRPr="006D55C2">
              <w:rPr>
                <w:color w:val="000000" w:themeColor="text1"/>
                <w:lang w:eastAsia="x-none"/>
              </w:rPr>
              <w:t>9,3</w:t>
            </w:r>
          </w:p>
        </w:tc>
        <w:tc>
          <w:tcPr>
            <w:tcW w:w="456" w:type="pct"/>
            <w:tcBorders>
              <w:top w:val="nil"/>
              <w:left w:val="nil"/>
              <w:bottom w:val="single" w:sz="4" w:space="0" w:color="auto"/>
              <w:right w:val="single" w:sz="4" w:space="0" w:color="auto"/>
            </w:tcBorders>
            <w:shd w:val="clear" w:color="auto" w:fill="auto"/>
            <w:noWrap/>
            <w:vAlign w:val="bottom"/>
            <w:hideMark/>
          </w:tcPr>
          <w:p w14:paraId="7CE0A5C7" w14:textId="77777777" w:rsidR="004D0239" w:rsidRPr="006D55C2" w:rsidRDefault="004D0239" w:rsidP="00E11739">
            <w:pPr>
              <w:spacing w:before="60"/>
              <w:rPr>
                <w:color w:val="000000" w:themeColor="text1"/>
                <w:lang w:eastAsia="x-none"/>
              </w:rPr>
            </w:pPr>
            <w:r w:rsidRPr="006D55C2">
              <w:rPr>
                <w:color w:val="000000" w:themeColor="text1"/>
                <w:lang w:eastAsia="x-none"/>
              </w:rPr>
              <w:t>22,6</w:t>
            </w:r>
          </w:p>
        </w:tc>
        <w:tc>
          <w:tcPr>
            <w:tcW w:w="456" w:type="pct"/>
            <w:tcBorders>
              <w:top w:val="nil"/>
              <w:left w:val="nil"/>
              <w:bottom w:val="single" w:sz="4" w:space="0" w:color="auto"/>
              <w:right w:val="single" w:sz="4" w:space="0" w:color="auto"/>
            </w:tcBorders>
            <w:shd w:val="clear" w:color="auto" w:fill="auto"/>
            <w:noWrap/>
            <w:vAlign w:val="bottom"/>
            <w:hideMark/>
          </w:tcPr>
          <w:p w14:paraId="5144C2F8" w14:textId="77777777" w:rsidR="004D0239" w:rsidRPr="006D55C2" w:rsidRDefault="004D0239" w:rsidP="00E11739">
            <w:pPr>
              <w:spacing w:before="60"/>
              <w:rPr>
                <w:color w:val="000000" w:themeColor="text1"/>
                <w:lang w:eastAsia="x-none"/>
              </w:rPr>
            </w:pPr>
            <w:r w:rsidRPr="006D55C2">
              <w:rPr>
                <w:color w:val="000000" w:themeColor="text1"/>
                <w:lang w:eastAsia="x-none"/>
              </w:rPr>
              <w:t>0,04</w:t>
            </w:r>
          </w:p>
        </w:tc>
        <w:tc>
          <w:tcPr>
            <w:tcW w:w="456" w:type="pct"/>
            <w:tcBorders>
              <w:top w:val="nil"/>
              <w:left w:val="nil"/>
              <w:bottom w:val="single" w:sz="4" w:space="0" w:color="auto"/>
              <w:right w:val="single" w:sz="4" w:space="0" w:color="auto"/>
            </w:tcBorders>
            <w:shd w:val="clear" w:color="auto" w:fill="auto"/>
            <w:noWrap/>
            <w:vAlign w:val="bottom"/>
            <w:hideMark/>
          </w:tcPr>
          <w:p w14:paraId="55F891B6" w14:textId="77777777" w:rsidR="004D0239" w:rsidRPr="006D55C2" w:rsidRDefault="004D0239" w:rsidP="00E11739">
            <w:pPr>
              <w:spacing w:before="60"/>
              <w:rPr>
                <w:color w:val="000000" w:themeColor="text1"/>
                <w:lang w:eastAsia="x-none"/>
              </w:rPr>
            </w:pPr>
            <w:r w:rsidRPr="006D55C2">
              <w:rPr>
                <w:color w:val="000000" w:themeColor="text1"/>
                <w:lang w:eastAsia="x-none"/>
              </w:rPr>
              <w:t>3,4</w:t>
            </w:r>
          </w:p>
        </w:tc>
      </w:tr>
      <w:tr w:rsidR="00932158" w:rsidRPr="006D55C2" w14:paraId="648AC6A7" w14:textId="77777777" w:rsidTr="001B08AA">
        <w:trPr>
          <w:trHeight w:val="29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14:paraId="23D713AA" w14:textId="77777777" w:rsidR="004D0239" w:rsidRPr="006D55C2" w:rsidRDefault="004D0239" w:rsidP="00E11739">
            <w:pPr>
              <w:spacing w:before="60"/>
              <w:jc w:val="center"/>
              <w:rPr>
                <w:color w:val="000000" w:themeColor="text1"/>
                <w:lang w:eastAsia="x-none"/>
              </w:rPr>
            </w:pPr>
            <w:r w:rsidRPr="006D55C2">
              <w:rPr>
                <w:color w:val="000000" w:themeColor="text1"/>
                <w:lang w:eastAsia="x-none"/>
              </w:rPr>
              <w:t>11</w:t>
            </w:r>
          </w:p>
        </w:tc>
        <w:tc>
          <w:tcPr>
            <w:tcW w:w="447" w:type="pct"/>
            <w:tcBorders>
              <w:top w:val="nil"/>
              <w:left w:val="nil"/>
              <w:bottom w:val="single" w:sz="4" w:space="0" w:color="auto"/>
              <w:right w:val="single" w:sz="4" w:space="0" w:color="auto"/>
            </w:tcBorders>
            <w:shd w:val="clear" w:color="auto" w:fill="auto"/>
            <w:noWrap/>
            <w:vAlign w:val="bottom"/>
            <w:hideMark/>
          </w:tcPr>
          <w:p w14:paraId="0D1A1ECD" w14:textId="77777777" w:rsidR="004D0239" w:rsidRPr="006D55C2" w:rsidRDefault="004D0239" w:rsidP="00E11739">
            <w:pPr>
              <w:spacing w:before="60"/>
              <w:rPr>
                <w:color w:val="000000" w:themeColor="text1"/>
                <w:lang w:eastAsia="x-none"/>
              </w:rPr>
            </w:pPr>
            <w:r w:rsidRPr="006D55C2">
              <w:rPr>
                <w:color w:val="000000" w:themeColor="text1"/>
                <w:lang w:eastAsia="x-none"/>
              </w:rPr>
              <w:t>NM11</w:t>
            </w:r>
          </w:p>
        </w:tc>
        <w:tc>
          <w:tcPr>
            <w:tcW w:w="461" w:type="pct"/>
            <w:tcBorders>
              <w:top w:val="nil"/>
              <w:left w:val="nil"/>
              <w:bottom w:val="single" w:sz="4" w:space="0" w:color="auto"/>
              <w:right w:val="single" w:sz="4" w:space="0" w:color="auto"/>
            </w:tcBorders>
            <w:shd w:val="clear" w:color="auto" w:fill="auto"/>
            <w:noWrap/>
            <w:vAlign w:val="bottom"/>
            <w:hideMark/>
          </w:tcPr>
          <w:p w14:paraId="3E1C613C" w14:textId="77777777" w:rsidR="004D0239" w:rsidRPr="006D55C2" w:rsidRDefault="004D0239" w:rsidP="00E11739">
            <w:pPr>
              <w:spacing w:before="60"/>
              <w:rPr>
                <w:color w:val="000000" w:themeColor="text1"/>
                <w:lang w:eastAsia="x-none"/>
              </w:rPr>
            </w:pPr>
            <w:r w:rsidRPr="006D55C2">
              <w:rPr>
                <w:color w:val="000000" w:themeColor="text1"/>
                <w:lang w:eastAsia="x-none"/>
              </w:rPr>
              <w:t>7,42</w:t>
            </w:r>
          </w:p>
        </w:tc>
        <w:tc>
          <w:tcPr>
            <w:tcW w:w="456" w:type="pct"/>
            <w:tcBorders>
              <w:top w:val="nil"/>
              <w:left w:val="nil"/>
              <w:bottom w:val="single" w:sz="4" w:space="0" w:color="auto"/>
              <w:right w:val="single" w:sz="4" w:space="0" w:color="auto"/>
            </w:tcBorders>
            <w:shd w:val="clear" w:color="auto" w:fill="auto"/>
            <w:noWrap/>
            <w:vAlign w:val="bottom"/>
            <w:hideMark/>
          </w:tcPr>
          <w:p w14:paraId="61CB0E91"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4,23</w:t>
            </w:r>
          </w:p>
        </w:tc>
        <w:tc>
          <w:tcPr>
            <w:tcW w:w="456" w:type="pct"/>
            <w:tcBorders>
              <w:top w:val="nil"/>
              <w:left w:val="nil"/>
              <w:bottom w:val="single" w:sz="4" w:space="0" w:color="auto"/>
              <w:right w:val="single" w:sz="4" w:space="0" w:color="auto"/>
            </w:tcBorders>
            <w:shd w:val="clear" w:color="auto" w:fill="auto"/>
            <w:noWrap/>
            <w:vAlign w:val="bottom"/>
            <w:hideMark/>
          </w:tcPr>
          <w:p w14:paraId="45FAAD5D" w14:textId="77777777" w:rsidR="004D0239" w:rsidRPr="006D55C2" w:rsidRDefault="004D0239" w:rsidP="00E11739">
            <w:pPr>
              <w:spacing w:before="60"/>
              <w:rPr>
                <w:color w:val="000000" w:themeColor="text1"/>
                <w:lang w:eastAsia="x-none"/>
              </w:rPr>
            </w:pPr>
            <w:r w:rsidRPr="006D55C2">
              <w:rPr>
                <w:color w:val="000000" w:themeColor="text1"/>
                <w:lang w:eastAsia="x-none"/>
              </w:rPr>
              <w:t>35,4</w:t>
            </w:r>
          </w:p>
        </w:tc>
        <w:tc>
          <w:tcPr>
            <w:tcW w:w="456" w:type="pct"/>
            <w:tcBorders>
              <w:top w:val="nil"/>
              <w:left w:val="nil"/>
              <w:bottom w:val="single" w:sz="4" w:space="0" w:color="auto"/>
              <w:right w:val="single" w:sz="4" w:space="0" w:color="auto"/>
            </w:tcBorders>
            <w:shd w:val="clear" w:color="auto" w:fill="auto"/>
            <w:noWrap/>
            <w:vAlign w:val="bottom"/>
            <w:hideMark/>
          </w:tcPr>
          <w:p w14:paraId="3CD996B6" w14:textId="77777777" w:rsidR="004D0239" w:rsidRPr="006D55C2" w:rsidRDefault="004D0239" w:rsidP="00E11739">
            <w:pPr>
              <w:spacing w:before="60"/>
              <w:rPr>
                <w:color w:val="000000" w:themeColor="text1"/>
                <w:lang w:eastAsia="x-none"/>
              </w:rPr>
            </w:pPr>
            <w:r w:rsidRPr="006D55C2">
              <w:rPr>
                <w:color w:val="000000" w:themeColor="text1"/>
                <w:lang w:eastAsia="x-none"/>
              </w:rPr>
              <w:t>21,7</w:t>
            </w:r>
          </w:p>
        </w:tc>
        <w:tc>
          <w:tcPr>
            <w:tcW w:w="456" w:type="pct"/>
            <w:tcBorders>
              <w:top w:val="nil"/>
              <w:left w:val="nil"/>
              <w:bottom w:val="single" w:sz="4" w:space="0" w:color="auto"/>
              <w:right w:val="single" w:sz="4" w:space="0" w:color="auto"/>
            </w:tcBorders>
            <w:shd w:val="clear" w:color="auto" w:fill="auto"/>
            <w:noWrap/>
            <w:vAlign w:val="bottom"/>
            <w:hideMark/>
          </w:tcPr>
          <w:p w14:paraId="02779A5D" w14:textId="77777777" w:rsidR="004D0239" w:rsidRPr="006D55C2" w:rsidRDefault="004D0239" w:rsidP="00E11739">
            <w:pPr>
              <w:spacing w:before="60"/>
              <w:rPr>
                <w:color w:val="000000" w:themeColor="text1"/>
                <w:lang w:eastAsia="x-none"/>
              </w:rPr>
            </w:pPr>
            <w:r w:rsidRPr="006D55C2">
              <w:rPr>
                <w:color w:val="000000" w:themeColor="text1"/>
                <w:lang w:eastAsia="x-none"/>
              </w:rPr>
              <w:t>36,7</w:t>
            </w:r>
          </w:p>
        </w:tc>
        <w:tc>
          <w:tcPr>
            <w:tcW w:w="456" w:type="pct"/>
            <w:tcBorders>
              <w:top w:val="nil"/>
              <w:left w:val="nil"/>
              <w:bottom w:val="single" w:sz="4" w:space="0" w:color="auto"/>
              <w:right w:val="single" w:sz="4" w:space="0" w:color="auto"/>
            </w:tcBorders>
            <w:shd w:val="clear" w:color="auto" w:fill="auto"/>
            <w:noWrap/>
            <w:vAlign w:val="bottom"/>
            <w:hideMark/>
          </w:tcPr>
          <w:p w14:paraId="416997E2" w14:textId="77777777" w:rsidR="004D0239" w:rsidRPr="006D55C2" w:rsidRDefault="004D0239" w:rsidP="00E11739">
            <w:pPr>
              <w:spacing w:before="60"/>
              <w:rPr>
                <w:color w:val="000000" w:themeColor="text1"/>
                <w:lang w:eastAsia="x-none"/>
              </w:rPr>
            </w:pPr>
            <w:r w:rsidRPr="006D55C2">
              <w:rPr>
                <w:color w:val="000000" w:themeColor="text1"/>
                <w:lang w:eastAsia="x-none"/>
              </w:rPr>
              <w:t>0,3</w:t>
            </w:r>
          </w:p>
        </w:tc>
        <w:tc>
          <w:tcPr>
            <w:tcW w:w="456" w:type="pct"/>
            <w:tcBorders>
              <w:top w:val="nil"/>
              <w:left w:val="nil"/>
              <w:bottom w:val="single" w:sz="4" w:space="0" w:color="auto"/>
              <w:right w:val="single" w:sz="4" w:space="0" w:color="auto"/>
            </w:tcBorders>
            <w:shd w:val="clear" w:color="auto" w:fill="auto"/>
            <w:noWrap/>
            <w:vAlign w:val="bottom"/>
            <w:hideMark/>
          </w:tcPr>
          <w:p w14:paraId="0AF4987E" w14:textId="77777777" w:rsidR="004D0239" w:rsidRPr="006D55C2" w:rsidRDefault="004D0239" w:rsidP="00E11739">
            <w:pPr>
              <w:spacing w:before="60"/>
              <w:rPr>
                <w:color w:val="000000" w:themeColor="text1"/>
                <w:lang w:eastAsia="x-none"/>
              </w:rPr>
            </w:pPr>
            <w:r w:rsidRPr="006D55C2">
              <w:rPr>
                <w:color w:val="000000" w:themeColor="text1"/>
                <w:lang w:eastAsia="x-none"/>
              </w:rPr>
              <w:t>5</w:t>
            </w:r>
          </w:p>
        </w:tc>
      </w:tr>
      <w:tr w:rsidR="00932158" w:rsidRPr="006D55C2" w14:paraId="7EBEAD0B" w14:textId="77777777" w:rsidTr="001B08AA">
        <w:trPr>
          <w:trHeight w:val="29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14:paraId="3AF3ED4E" w14:textId="77777777" w:rsidR="004D0239" w:rsidRPr="006D55C2" w:rsidRDefault="004D0239" w:rsidP="00E11739">
            <w:pPr>
              <w:spacing w:before="60"/>
              <w:jc w:val="center"/>
              <w:rPr>
                <w:color w:val="000000" w:themeColor="text1"/>
                <w:lang w:eastAsia="x-none"/>
              </w:rPr>
            </w:pPr>
            <w:r w:rsidRPr="006D55C2">
              <w:rPr>
                <w:color w:val="000000" w:themeColor="text1"/>
                <w:lang w:eastAsia="x-none"/>
              </w:rPr>
              <w:t>12</w:t>
            </w:r>
          </w:p>
        </w:tc>
        <w:tc>
          <w:tcPr>
            <w:tcW w:w="447" w:type="pct"/>
            <w:tcBorders>
              <w:top w:val="nil"/>
              <w:left w:val="nil"/>
              <w:bottom w:val="single" w:sz="4" w:space="0" w:color="auto"/>
              <w:right w:val="single" w:sz="4" w:space="0" w:color="auto"/>
            </w:tcBorders>
            <w:shd w:val="clear" w:color="auto" w:fill="auto"/>
            <w:noWrap/>
            <w:vAlign w:val="bottom"/>
            <w:hideMark/>
          </w:tcPr>
          <w:p w14:paraId="3AE38DBF" w14:textId="77777777" w:rsidR="004D0239" w:rsidRPr="006D55C2" w:rsidRDefault="004D0239" w:rsidP="00E11739">
            <w:pPr>
              <w:spacing w:before="60"/>
              <w:rPr>
                <w:color w:val="000000" w:themeColor="text1"/>
                <w:lang w:eastAsia="x-none"/>
              </w:rPr>
            </w:pPr>
            <w:r w:rsidRPr="006D55C2">
              <w:rPr>
                <w:color w:val="000000" w:themeColor="text1"/>
                <w:lang w:eastAsia="x-none"/>
              </w:rPr>
              <w:t>NM12</w:t>
            </w:r>
          </w:p>
        </w:tc>
        <w:tc>
          <w:tcPr>
            <w:tcW w:w="461" w:type="pct"/>
            <w:tcBorders>
              <w:top w:val="nil"/>
              <w:left w:val="nil"/>
              <w:bottom w:val="single" w:sz="4" w:space="0" w:color="auto"/>
              <w:right w:val="single" w:sz="4" w:space="0" w:color="auto"/>
            </w:tcBorders>
            <w:shd w:val="clear" w:color="auto" w:fill="auto"/>
            <w:noWrap/>
            <w:vAlign w:val="bottom"/>
            <w:hideMark/>
          </w:tcPr>
          <w:p w14:paraId="46C1AC02" w14:textId="77777777" w:rsidR="004D0239" w:rsidRPr="006D55C2" w:rsidRDefault="004D0239" w:rsidP="00E11739">
            <w:pPr>
              <w:spacing w:before="60"/>
              <w:rPr>
                <w:color w:val="000000" w:themeColor="text1"/>
                <w:lang w:eastAsia="x-none"/>
              </w:rPr>
            </w:pPr>
            <w:r w:rsidRPr="006D55C2">
              <w:rPr>
                <w:color w:val="000000" w:themeColor="text1"/>
                <w:lang w:eastAsia="x-none"/>
              </w:rPr>
              <w:t>7,24</w:t>
            </w:r>
          </w:p>
        </w:tc>
        <w:tc>
          <w:tcPr>
            <w:tcW w:w="456" w:type="pct"/>
            <w:tcBorders>
              <w:top w:val="nil"/>
              <w:left w:val="nil"/>
              <w:bottom w:val="single" w:sz="4" w:space="0" w:color="auto"/>
              <w:right w:val="single" w:sz="4" w:space="0" w:color="auto"/>
            </w:tcBorders>
            <w:shd w:val="clear" w:color="auto" w:fill="auto"/>
            <w:noWrap/>
            <w:vAlign w:val="bottom"/>
            <w:hideMark/>
          </w:tcPr>
          <w:p w14:paraId="0EF0977B"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4,15</w:t>
            </w:r>
          </w:p>
        </w:tc>
        <w:tc>
          <w:tcPr>
            <w:tcW w:w="456" w:type="pct"/>
            <w:tcBorders>
              <w:top w:val="nil"/>
              <w:left w:val="nil"/>
              <w:bottom w:val="single" w:sz="4" w:space="0" w:color="auto"/>
              <w:right w:val="single" w:sz="4" w:space="0" w:color="auto"/>
            </w:tcBorders>
            <w:shd w:val="clear" w:color="auto" w:fill="auto"/>
            <w:noWrap/>
            <w:vAlign w:val="bottom"/>
            <w:hideMark/>
          </w:tcPr>
          <w:p w14:paraId="3EEFF97D" w14:textId="77777777" w:rsidR="004D0239" w:rsidRPr="006D55C2" w:rsidRDefault="004D0239" w:rsidP="00E11739">
            <w:pPr>
              <w:spacing w:before="60"/>
              <w:rPr>
                <w:color w:val="000000" w:themeColor="text1"/>
                <w:lang w:eastAsia="x-none"/>
              </w:rPr>
            </w:pPr>
            <w:r w:rsidRPr="006D55C2">
              <w:rPr>
                <w:color w:val="000000" w:themeColor="text1"/>
                <w:lang w:eastAsia="x-none"/>
              </w:rPr>
              <w:t>11,8</w:t>
            </w:r>
          </w:p>
        </w:tc>
        <w:tc>
          <w:tcPr>
            <w:tcW w:w="456" w:type="pct"/>
            <w:tcBorders>
              <w:top w:val="nil"/>
              <w:left w:val="nil"/>
              <w:bottom w:val="single" w:sz="4" w:space="0" w:color="auto"/>
              <w:right w:val="single" w:sz="4" w:space="0" w:color="auto"/>
            </w:tcBorders>
            <w:shd w:val="clear" w:color="auto" w:fill="auto"/>
            <w:noWrap/>
            <w:vAlign w:val="bottom"/>
            <w:hideMark/>
          </w:tcPr>
          <w:p w14:paraId="174305E8" w14:textId="77777777" w:rsidR="004D0239" w:rsidRPr="006D55C2" w:rsidRDefault="004D0239" w:rsidP="00E11739">
            <w:pPr>
              <w:spacing w:before="60"/>
              <w:rPr>
                <w:color w:val="000000" w:themeColor="text1"/>
                <w:lang w:eastAsia="x-none"/>
              </w:rPr>
            </w:pPr>
            <w:r w:rsidRPr="006D55C2">
              <w:rPr>
                <w:color w:val="000000" w:themeColor="text1"/>
                <w:lang w:eastAsia="x-none"/>
              </w:rPr>
              <w:t>13,3</w:t>
            </w:r>
          </w:p>
        </w:tc>
        <w:tc>
          <w:tcPr>
            <w:tcW w:w="456" w:type="pct"/>
            <w:tcBorders>
              <w:top w:val="nil"/>
              <w:left w:val="nil"/>
              <w:bottom w:val="single" w:sz="4" w:space="0" w:color="auto"/>
              <w:right w:val="single" w:sz="4" w:space="0" w:color="auto"/>
            </w:tcBorders>
            <w:shd w:val="clear" w:color="auto" w:fill="auto"/>
            <w:noWrap/>
            <w:vAlign w:val="bottom"/>
            <w:hideMark/>
          </w:tcPr>
          <w:p w14:paraId="0146526D" w14:textId="77777777" w:rsidR="004D0239" w:rsidRPr="006D55C2" w:rsidRDefault="004D0239" w:rsidP="00E11739">
            <w:pPr>
              <w:spacing w:before="60"/>
              <w:rPr>
                <w:color w:val="000000" w:themeColor="text1"/>
                <w:lang w:eastAsia="x-none"/>
              </w:rPr>
            </w:pPr>
            <w:r w:rsidRPr="006D55C2">
              <w:rPr>
                <w:color w:val="000000" w:themeColor="text1"/>
                <w:lang w:eastAsia="x-none"/>
              </w:rPr>
              <w:t>16,6</w:t>
            </w:r>
          </w:p>
        </w:tc>
        <w:tc>
          <w:tcPr>
            <w:tcW w:w="456" w:type="pct"/>
            <w:tcBorders>
              <w:top w:val="nil"/>
              <w:left w:val="nil"/>
              <w:bottom w:val="single" w:sz="4" w:space="0" w:color="auto"/>
              <w:right w:val="single" w:sz="4" w:space="0" w:color="auto"/>
            </w:tcBorders>
            <w:shd w:val="clear" w:color="auto" w:fill="auto"/>
            <w:noWrap/>
            <w:vAlign w:val="bottom"/>
            <w:hideMark/>
          </w:tcPr>
          <w:p w14:paraId="01D4DB78" w14:textId="77777777" w:rsidR="004D0239" w:rsidRPr="006D55C2" w:rsidRDefault="004D0239" w:rsidP="00E11739">
            <w:pPr>
              <w:spacing w:before="60"/>
              <w:rPr>
                <w:color w:val="000000" w:themeColor="text1"/>
                <w:lang w:eastAsia="x-none"/>
              </w:rPr>
            </w:pPr>
            <w:r w:rsidRPr="006D55C2">
              <w:rPr>
                <w:color w:val="000000" w:themeColor="text1"/>
                <w:lang w:eastAsia="x-none"/>
              </w:rPr>
              <w:t>0,71</w:t>
            </w:r>
          </w:p>
        </w:tc>
        <w:tc>
          <w:tcPr>
            <w:tcW w:w="456" w:type="pct"/>
            <w:tcBorders>
              <w:top w:val="nil"/>
              <w:left w:val="nil"/>
              <w:bottom w:val="single" w:sz="4" w:space="0" w:color="auto"/>
              <w:right w:val="single" w:sz="4" w:space="0" w:color="auto"/>
            </w:tcBorders>
            <w:shd w:val="clear" w:color="auto" w:fill="auto"/>
            <w:noWrap/>
            <w:vAlign w:val="bottom"/>
            <w:hideMark/>
          </w:tcPr>
          <w:p w14:paraId="5DF44317" w14:textId="77777777" w:rsidR="004D0239" w:rsidRPr="006D55C2" w:rsidRDefault="004D0239" w:rsidP="00E11739">
            <w:pPr>
              <w:spacing w:before="60"/>
              <w:rPr>
                <w:color w:val="000000" w:themeColor="text1"/>
                <w:lang w:eastAsia="x-none"/>
              </w:rPr>
            </w:pPr>
            <w:r w:rsidRPr="006D55C2">
              <w:rPr>
                <w:color w:val="000000" w:themeColor="text1"/>
                <w:lang w:eastAsia="x-none"/>
              </w:rPr>
              <w:t>3,9</w:t>
            </w:r>
          </w:p>
        </w:tc>
      </w:tr>
      <w:tr w:rsidR="00932158" w:rsidRPr="006D55C2" w14:paraId="4428CBC2" w14:textId="77777777" w:rsidTr="001B08AA">
        <w:trPr>
          <w:trHeight w:val="29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14:paraId="74016EDC" w14:textId="77777777" w:rsidR="004D0239" w:rsidRPr="006D55C2" w:rsidRDefault="004D0239" w:rsidP="00E11739">
            <w:pPr>
              <w:spacing w:before="60"/>
              <w:jc w:val="center"/>
              <w:rPr>
                <w:color w:val="000000" w:themeColor="text1"/>
                <w:lang w:eastAsia="x-none"/>
              </w:rPr>
            </w:pPr>
            <w:r w:rsidRPr="006D55C2">
              <w:rPr>
                <w:color w:val="000000" w:themeColor="text1"/>
                <w:lang w:eastAsia="x-none"/>
              </w:rPr>
              <w:t>13</w:t>
            </w:r>
          </w:p>
        </w:tc>
        <w:tc>
          <w:tcPr>
            <w:tcW w:w="447" w:type="pct"/>
            <w:tcBorders>
              <w:top w:val="nil"/>
              <w:left w:val="nil"/>
              <w:bottom w:val="single" w:sz="4" w:space="0" w:color="auto"/>
              <w:right w:val="single" w:sz="4" w:space="0" w:color="auto"/>
            </w:tcBorders>
            <w:shd w:val="clear" w:color="auto" w:fill="auto"/>
            <w:noWrap/>
            <w:vAlign w:val="bottom"/>
            <w:hideMark/>
          </w:tcPr>
          <w:p w14:paraId="7606F577" w14:textId="77777777" w:rsidR="004D0239" w:rsidRPr="006D55C2" w:rsidRDefault="004D0239" w:rsidP="00E11739">
            <w:pPr>
              <w:spacing w:before="60"/>
              <w:rPr>
                <w:color w:val="000000" w:themeColor="text1"/>
                <w:lang w:eastAsia="x-none"/>
              </w:rPr>
            </w:pPr>
            <w:r w:rsidRPr="006D55C2">
              <w:rPr>
                <w:color w:val="000000" w:themeColor="text1"/>
                <w:lang w:eastAsia="x-none"/>
              </w:rPr>
              <w:t>NM13</w:t>
            </w:r>
          </w:p>
        </w:tc>
        <w:tc>
          <w:tcPr>
            <w:tcW w:w="461" w:type="pct"/>
            <w:tcBorders>
              <w:top w:val="nil"/>
              <w:left w:val="nil"/>
              <w:bottom w:val="single" w:sz="4" w:space="0" w:color="auto"/>
              <w:right w:val="single" w:sz="4" w:space="0" w:color="auto"/>
            </w:tcBorders>
            <w:shd w:val="clear" w:color="auto" w:fill="auto"/>
            <w:noWrap/>
            <w:vAlign w:val="bottom"/>
            <w:hideMark/>
          </w:tcPr>
          <w:p w14:paraId="0403C6B4" w14:textId="77777777" w:rsidR="004D0239" w:rsidRPr="006D55C2" w:rsidRDefault="004D0239" w:rsidP="00E11739">
            <w:pPr>
              <w:spacing w:before="60"/>
              <w:rPr>
                <w:color w:val="000000" w:themeColor="text1"/>
                <w:lang w:eastAsia="x-none"/>
              </w:rPr>
            </w:pPr>
            <w:r w:rsidRPr="006D55C2">
              <w:rPr>
                <w:color w:val="000000" w:themeColor="text1"/>
                <w:lang w:eastAsia="x-none"/>
              </w:rPr>
              <w:t>7,29</w:t>
            </w:r>
          </w:p>
        </w:tc>
        <w:tc>
          <w:tcPr>
            <w:tcW w:w="456" w:type="pct"/>
            <w:tcBorders>
              <w:top w:val="nil"/>
              <w:left w:val="nil"/>
              <w:bottom w:val="single" w:sz="4" w:space="0" w:color="auto"/>
              <w:right w:val="single" w:sz="4" w:space="0" w:color="auto"/>
            </w:tcBorders>
            <w:shd w:val="clear" w:color="auto" w:fill="auto"/>
            <w:noWrap/>
            <w:vAlign w:val="bottom"/>
            <w:hideMark/>
          </w:tcPr>
          <w:p w14:paraId="1FEA8D3B"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4,2</w:t>
            </w:r>
          </w:p>
        </w:tc>
        <w:tc>
          <w:tcPr>
            <w:tcW w:w="456" w:type="pct"/>
            <w:tcBorders>
              <w:top w:val="nil"/>
              <w:left w:val="nil"/>
              <w:bottom w:val="single" w:sz="4" w:space="0" w:color="auto"/>
              <w:right w:val="single" w:sz="4" w:space="0" w:color="auto"/>
            </w:tcBorders>
            <w:shd w:val="clear" w:color="auto" w:fill="auto"/>
            <w:noWrap/>
            <w:vAlign w:val="bottom"/>
            <w:hideMark/>
          </w:tcPr>
          <w:p w14:paraId="0438DFDD" w14:textId="77777777" w:rsidR="004D0239" w:rsidRPr="006D55C2" w:rsidRDefault="004D0239" w:rsidP="00E11739">
            <w:pPr>
              <w:spacing w:before="60"/>
              <w:rPr>
                <w:color w:val="000000" w:themeColor="text1"/>
                <w:lang w:eastAsia="x-none"/>
              </w:rPr>
            </w:pPr>
            <w:r w:rsidRPr="006D55C2">
              <w:rPr>
                <w:color w:val="000000" w:themeColor="text1"/>
                <w:lang w:eastAsia="x-none"/>
              </w:rPr>
              <w:t>16,3</w:t>
            </w:r>
          </w:p>
        </w:tc>
        <w:tc>
          <w:tcPr>
            <w:tcW w:w="456" w:type="pct"/>
            <w:tcBorders>
              <w:top w:val="nil"/>
              <w:left w:val="nil"/>
              <w:bottom w:val="single" w:sz="4" w:space="0" w:color="auto"/>
              <w:right w:val="single" w:sz="4" w:space="0" w:color="auto"/>
            </w:tcBorders>
            <w:shd w:val="clear" w:color="auto" w:fill="auto"/>
            <w:noWrap/>
            <w:vAlign w:val="bottom"/>
            <w:hideMark/>
          </w:tcPr>
          <w:p w14:paraId="14F0C315" w14:textId="77777777" w:rsidR="004D0239" w:rsidRPr="006D55C2" w:rsidRDefault="004D0239" w:rsidP="00E11739">
            <w:pPr>
              <w:spacing w:before="60"/>
              <w:rPr>
                <w:color w:val="000000" w:themeColor="text1"/>
                <w:lang w:eastAsia="x-none"/>
              </w:rPr>
            </w:pPr>
            <w:r w:rsidRPr="006D55C2">
              <w:rPr>
                <w:color w:val="000000" w:themeColor="text1"/>
                <w:lang w:eastAsia="x-none"/>
              </w:rPr>
              <w:t>12,7</w:t>
            </w:r>
          </w:p>
        </w:tc>
        <w:tc>
          <w:tcPr>
            <w:tcW w:w="456" w:type="pct"/>
            <w:tcBorders>
              <w:top w:val="nil"/>
              <w:left w:val="nil"/>
              <w:bottom w:val="single" w:sz="4" w:space="0" w:color="auto"/>
              <w:right w:val="single" w:sz="4" w:space="0" w:color="auto"/>
            </w:tcBorders>
            <w:shd w:val="clear" w:color="auto" w:fill="auto"/>
            <w:noWrap/>
            <w:vAlign w:val="bottom"/>
            <w:hideMark/>
          </w:tcPr>
          <w:p w14:paraId="7378AD08" w14:textId="77777777" w:rsidR="004D0239" w:rsidRPr="006D55C2" w:rsidRDefault="004D0239" w:rsidP="00E11739">
            <w:pPr>
              <w:spacing w:before="60"/>
              <w:rPr>
                <w:color w:val="000000" w:themeColor="text1"/>
                <w:lang w:eastAsia="x-none"/>
              </w:rPr>
            </w:pPr>
            <w:r w:rsidRPr="006D55C2">
              <w:rPr>
                <w:color w:val="000000" w:themeColor="text1"/>
                <w:lang w:eastAsia="x-none"/>
              </w:rPr>
              <w:t>20,6</w:t>
            </w:r>
          </w:p>
        </w:tc>
        <w:tc>
          <w:tcPr>
            <w:tcW w:w="456" w:type="pct"/>
            <w:tcBorders>
              <w:top w:val="nil"/>
              <w:left w:val="nil"/>
              <w:bottom w:val="single" w:sz="4" w:space="0" w:color="auto"/>
              <w:right w:val="single" w:sz="4" w:space="0" w:color="auto"/>
            </w:tcBorders>
            <w:shd w:val="clear" w:color="auto" w:fill="auto"/>
            <w:noWrap/>
            <w:vAlign w:val="bottom"/>
            <w:hideMark/>
          </w:tcPr>
          <w:p w14:paraId="7792F2C8" w14:textId="77777777" w:rsidR="004D0239" w:rsidRPr="006D55C2" w:rsidRDefault="004D0239" w:rsidP="00E11739">
            <w:pPr>
              <w:spacing w:before="60"/>
              <w:rPr>
                <w:color w:val="000000" w:themeColor="text1"/>
                <w:lang w:eastAsia="x-none"/>
              </w:rPr>
            </w:pPr>
            <w:r w:rsidRPr="006D55C2">
              <w:rPr>
                <w:color w:val="000000" w:themeColor="text1"/>
                <w:lang w:eastAsia="x-none"/>
              </w:rPr>
              <w:t>0,53</w:t>
            </w:r>
          </w:p>
        </w:tc>
        <w:tc>
          <w:tcPr>
            <w:tcW w:w="456" w:type="pct"/>
            <w:tcBorders>
              <w:top w:val="nil"/>
              <w:left w:val="nil"/>
              <w:bottom w:val="single" w:sz="4" w:space="0" w:color="auto"/>
              <w:right w:val="single" w:sz="4" w:space="0" w:color="auto"/>
            </w:tcBorders>
            <w:shd w:val="clear" w:color="auto" w:fill="auto"/>
            <w:noWrap/>
            <w:vAlign w:val="bottom"/>
            <w:hideMark/>
          </w:tcPr>
          <w:p w14:paraId="5B78CBA1" w14:textId="77777777" w:rsidR="004D0239" w:rsidRPr="006D55C2" w:rsidRDefault="004D0239" w:rsidP="00E11739">
            <w:pPr>
              <w:spacing w:before="60"/>
              <w:rPr>
                <w:color w:val="000000" w:themeColor="text1"/>
                <w:lang w:eastAsia="x-none"/>
              </w:rPr>
            </w:pPr>
            <w:r w:rsidRPr="006D55C2">
              <w:rPr>
                <w:color w:val="000000" w:themeColor="text1"/>
                <w:lang w:eastAsia="x-none"/>
              </w:rPr>
              <w:t>KPH</w:t>
            </w:r>
          </w:p>
        </w:tc>
      </w:tr>
      <w:tr w:rsidR="00932158" w:rsidRPr="006D55C2" w14:paraId="73CFA8C3" w14:textId="77777777" w:rsidTr="001B08AA">
        <w:trPr>
          <w:trHeight w:val="29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14:paraId="6C1DBD5F" w14:textId="77777777" w:rsidR="004D0239" w:rsidRPr="006D55C2" w:rsidRDefault="004D0239" w:rsidP="00E11739">
            <w:pPr>
              <w:spacing w:before="60"/>
              <w:jc w:val="center"/>
              <w:rPr>
                <w:color w:val="000000" w:themeColor="text1"/>
                <w:lang w:eastAsia="x-none"/>
              </w:rPr>
            </w:pPr>
            <w:r w:rsidRPr="006D55C2">
              <w:rPr>
                <w:color w:val="000000" w:themeColor="text1"/>
                <w:lang w:eastAsia="x-none"/>
              </w:rPr>
              <w:t>14</w:t>
            </w:r>
          </w:p>
        </w:tc>
        <w:tc>
          <w:tcPr>
            <w:tcW w:w="447" w:type="pct"/>
            <w:tcBorders>
              <w:top w:val="nil"/>
              <w:left w:val="nil"/>
              <w:bottom w:val="single" w:sz="4" w:space="0" w:color="auto"/>
              <w:right w:val="single" w:sz="4" w:space="0" w:color="auto"/>
            </w:tcBorders>
            <w:shd w:val="clear" w:color="auto" w:fill="auto"/>
            <w:noWrap/>
            <w:vAlign w:val="bottom"/>
            <w:hideMark/>
          </w:tcPr>
          <w:p w14:paraId="4BF6D4EE" w14:textId="77777777" w:rsidR="004D0239" w:rsidRPr="006D55C2" w:rsidRDefault="004D0239" w:rsidP="00E11739">
            <w:pPr>
              <w:spacing w:before="60"/>
              <w:rPr>
                <w:color w:val="000000" w:themeColor="text1"/>
                <w:lang w:eastAsia="x-none"/>
              </w:rPr>
            </w:pPr>
            <w:r w:rsidRPr="006D55C2">
              <w:rPr>
                <w:color w:val="000000" w:themeColor="text1"/>
                <w:lang w:eastAsia="x-none"/>
              </w:rPr>
              <w:t>NM14</w:t>
            </w:r>
          </w:p>
        </w:tc>
        <w:tc>
          <w:tcPr>
            <w:tcW w:w="461" w:type="pct"/>
            <w:tcBorders>
              <w:top w:val="nil"/>
              <w:left w:val="nil"/>
              <w:bottom w:val="single" w:sz="4" w:space="0" w:color="auto"/>
              <w:right w:val="single" w:sz="4" w:space="0" w:color="auto"/>
            </w:tcBorders>
            <w:shd w:val="clear" w:color="auto" w:fill="auto"/>
            <w:noWrap/>
            <w:vAlign w:val="bottom"/>
            <w:hideMark/>
          </w:tcPr>
          <w:p w14:paraId="57538C32" w14:textId="77777777" w:rsidR="004D0239" w:rsidRPr="006D55C2" w:rsidRDefault="004D0239" w:rsidP="00E11739">
            <w:pPr>
              <w:spacing w:before="60"/>
              <w:rPr>
                <w:color w:val="000000" w:themeColor="text1"/>
                <w:lang w:eastAsia="x-none"/>
              </w:rPr>
            </w:pPr>
            <w:r w:rsidRPr="006D55C2">
              <w:rPr>
                <w:color w:val="000000" w:themeColor="text1"/>
                <w:lang w:eastAsia="x-none"/>
              </w:rPr>
              <w:t>7,43</w:t>
            </w:r>
          </w:p>
        </w:tc>
        <w:tc>
          <w:tcPr>
            <w:tcW w:w="456" w:type="pct"/>
            <w:tcBorders>
              <w:top w:val="nil"/>
              <w:left w:val="nil"/>
              <w:bottom w:val="single" w:sz="4" w:space="0" w:color="auto"/>
              <w:right w:val="single" w:sz="4" w:space="0" w:color="auto"/>
            </w:tcBorders>
            <w:shd w:val="clear" w:color="auto" w:fill="auto"/>
            <w:noWrap/>
            <w:vAlign w:val="bottom"/>
            <w:hideMark/>
          </w:tcPr>
          <w:p w14:paraId="3B363CEC"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4,09</w:t>
            </w:r>
          </w:p>
        </w:tc>
        <w:tc>
          <w:tcPr>
            <w:tcW w:w="456" w:type="pct"/>
            <w:tcBorders>
              <w:top w:val="nil"/>
              <w:left w:val="nil"/>
              <w:bottom w:val="single" w:sz="4" w:space="0" w:color="auto"/>
              <w:right w:val="single" w:sz="4" w:space="0" w:color="auto"/>
            </w:tcBorders>
            <w:shd w:val="clear" w:color="auto" w:fill="auto"/>
            <w:noWrap/>
            <w:vAlign w:val="bottom"/>
            <w:hideMark/>
          </w:tcPr>
          <w:p w14:paraId="2ACBECA6" w14:textId="77777777" w:rsidR="004D0239" w:rsidRPr="006D55C2" w:rsidRDefault="004D0239" w:rsidP="00E11739">
            <w:pPr>
              <w:spacing w:before="60"/>
              <w:rPr>
                <w:color w:val="000000" w:themeColor="text1"/>
                <w:lang w:eastAsia="x-none"/>
              </w:rPr>
            </w:pPr>
            <w:r w:rsidRPr="006D55C2">
              <w:rPr>
                <w:color w:val="000000" w:themeColor="text1"/>
                <w:lang w:eastAsia="x-none"/>
              </w:rPr>
              <w:t>12,7</w:t>
            </w:r>
          </w:p>
        </w:tc>
        <w:tc>
          <w:tcPr>
            <w:tcW w:w="456" w:type="pct"/>
            <w:tcBorders>
              <w:top w:val="nil"/>
              <w:left w:val="nil"/>
              <w:bottom w:val="single" w:sz="4" w:space="0" w:color="auto"/>
              <w:right w:val="single" w:sz="4" w:space="0" w:color="auto"/>
            </w:tcBorders>
            <w:shd w:val="clear" w:color="auto" w:fill="auto"/>
            <w:noWrap/>
            <w:vAlign w:val="bottom"/>
            <w:hideMark/>
          </w:tcPr>
          <w:p w14:paraId="6C4257A5" w14:textId="77777777" w:rsidR="004D0239" w:rsidRPr="006D55C2" w:rsidRDefault="004D0239" w:rsidP="00E11739">
            <w:pPr>
              <w:spacing w:before="60"/>
              <w:rPr>
                <w:color w:val="000000" w:themeColor="text1"/>
                <w:lang w:eastAsia="x-none"/>
              </w:rPr>
            </w:pPr>
            <w:r w:rsidRPr="006D55C2">
              <w:rPr>
                <w:color w:val="000000" w:themeColor="text1"/>
                <w:lang w:eastAsia="x-none"/>
              </w:rPr>
              <w:t>20,6</w:t>
            </w:r>
          </w:p>
        </w:tc>
        <w:tc>
          <w:tcPr>
            <w:tcW w:w="456" w:type="pct"/>
            <w:tcBorders>
              <w:top w:val="nil"/>
              <w:left w:val="nil"/>
              <w:bottom w:val="single" w:sz="4" w:space="0" w:color="auto"/>
              <w:right w:val="single" w:sz="4" w:space="0" w:color="auto"/>
            </w:tcBorders>
            <w:shd w:val="clear" w:color="auto" w:fill="auto"/>
            <w:noWrap/>
            <w:vAlign w:val="bottom"/>
            <w:hideMark/>
          </w:tcPr>
          <w:p w14:paraId="48294FC0" w14:textId="77777777" w:rsidR="004D0239" w:rsidRPr="006D55C2" w:rsidRDefault="004D0239" w:rsidP="00E11739">
            <w:pPr>
              <w:spacing w:before="60"/>
              <w:rPr>
                <w:color w:val="000000" w:themeColor="text1"/>
                <w:lang w:eastAsia="x-none"/>
              </w:rPr>
            </w:pPr>
            <w:r w:rsidRPr="006D55C2">
              <w:rPr>
                <w:color w:val="000000" w:themeColor="text1"/>
                <w:lang w:eastAsia="x-none"/>
              </w:rPr>
              <w:t>24,6</w:t>
            </w:r>
          </w:p>
        </w:tc>
        <w:tc>
          <w:tcPr>
            <w:tcW w:w="456" w:type="pct"/>
            <w:tcBorders>
              <w:top w:val="nil"/>
              <w:left w:val="nil"/>
              <w:bottom w:val="single" w:sz="4" w:space="0" w:color="auto"/>
              <w:right w:val="single" w:sz="4" w:space="0" w:color="auto"/>
            </w:tcBorders>
            <w:shd w:val="clear" w:color="auto" w:fill="auto"/>
            <w:noWrap/>
            <w:vAlign w:val="bottom"/>
            <w:hideMark/>
          </w:tcPr>
          <w:p w14:paraId="73E5477F" w14:textId="77777777" w:rsidR="004D0239" w:rsidRPr="006D55C2" w:rsidRDefault="004D0239" w:rsidP="00E11739">
            <w:pPr>
              <w:spacing w:before="60"/>
              <w:rPr>
                <w:color w:val="000000" w:themeColor="text1"/>
                <w:lang w:eastAsia="x-none"/>
              </w:rPr>
            </w:pPr>
            <w:r w:rsidRPr="006D55C2">
              <w:rPr>
                <w:color w:val="000000" w:themeColor="text1"/>
                <w:lang w:eastAsia="x-none"/>
              </w:rPr>
              <w:t>KPH</w:t>
            </w:r>
          </w:p>
        </w:tc>
        <w:tc>
          <w:tcPr>
            <w:tcW w:w="456" w:type="pct"/>
            <w:tcBorders>
              <w:top w:val="nil"/>
              <w:left w:val="nil"/>
              <w:bottom w:val="single" w:sz="4" w:space="0" w:color="auto"/>
              <w:right w:val="single" w:sz="4" w:space="0" w:color="auto"/>
            </w:tcBorders>
            <w:shd w:val="clear" w:color="auto" w:fill="auto"/>
            <w:noWrap/>
            <w:vAlign w:val="bottom"/>
            <w:hideMark/>
          </w:tcPr>
          <w:p w14:paraId="3DF4CFAB" w14:textId="77777777" w:rsidR="004D0239" w:rsidRPr="006D55C2" w:rsidRDefault="004D0239" w:rsidP="00E11739">
            <w:pPr>
              <w:spacing w:before="60"/>
              <w:rPr>
                <w:color w:val="000000" w:themeColor="text1"/>
                <w:lang w:eastAsia="x-none"/>
              </w:rPr>
            </w:pPr>
            <w:r w:rsidRPr="006D55C2">
              <w:rPr>
                <w:color w:val="000000" w:themeColor="text1"/>
                <w:lang w:eastAsia="x-none"/>
              </w:rPr>
              <w:t>KPH</w:t>
            </w:r>
          </w:p>
        </w:tc>
      </w:tr>
      <w:tr w:rsidR="00932158" w:rsidRPr="006D55C2" w14:paraId="36F9A85D" w14:textId="77777777" w:rsidTr="001B08AA">
        <w:trPr>
          <w:trHeight w:val="29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14:paraId="008A3249" w14:textId="77777777" w:rsidR="004D0239" w:rsidRPr="006D55C2" w:rsidRDefault="004D0239" w:rsidP="00E11739">
            <w:pPr>
              <w:spacing w:before="60"/>
              <w:jc w:val="center"/>
              <w:rPr>
                <w:color w:val="000000" w:themeColor="text1"/>
                <w:lang w:eastAsia="x-none"/>
              </w:rPr>
            </w:pPr>
            <w:r w:rsidRPr="006D55C2">
              <w:rPr>
                <w:color w:val="000000" w:themeColor="text1"/>
                <w:lang w:eastAsia="x-none"/>
              </w:rPr>
              <w:lastRenderedPageBreak/>
              <w:t>15</w:t>
            </w:r>
          </w:p>
        </w:tc>
        <w:tc>
          <w:tcPr>
            <w:tcW w:w="447" w:type="pct"/>
            <w:tcBorders>
              <w:top w:val="nil"/>
              <w:left w:val="nil"/>
              <w:bottom w:val="single" w:sz="4" w:space="0" w:color="auto"/>
              <w:right w:val="single" w:sz="4" w:space="0" w:color="auto"/>
            </w:tcBorders>
            <w:shd w:val="clear" w:color="auto" w:fill="auto"/>
            <w:noWrap/>
            <w:vAlign w:val="bottom"/>
            <w:hideMark/>
          </w:tcPr>
          <w:p w14:paraId="50B7CE4B" w14:textId="77777777" w:rsidR="004D0239" w:rsidRPr="006D55C2" w:rsidRDefault="004D0239" w:rsidP="00E11739">
            <w:pPr>
              <w:spacing w:before="60"/>
              <w:rPr>
                <w:color w:val="000000" w:themeColor="text1"/>
                <w:lang w:eastAsia="x-none"/>
              </w:rPr>
            </w:pPr>
            <w:r w:rsidRPr="006D55C2">
              <w:rPr>
                <w:color w:val="000000" w:themeColor="text1"/>
                <w:lang w:eastAsia="x-none"/>
              </w:rPr>
              <w:t>NM15</w:t>
            </w:r>
          </w:p>
        </w:tc>
        <w:tc>
          <w:tcPr>
            <w:tcW w:w="461" w:type="pct"/>
            <w:tcBorders>
              <w:top w:val="nil"/>
              <w:left w:val="nil"/>
              <w:bottom w:val="single" w:sz="4" w:space="0" w:color="auto"/>
              <w:right w:val="single" w:sz="4" w:space="0" w:color="auto"/>
            </w:tcBorders>
            <w:shd w:val="clear" w:color="auto" w:fill="auto"/>
            <w:noWrap/>
            <w:vAlign w:val="bottom"/>
            <w:hideMark/>
          </w:tcPr>
          <w:p w14:paraId="367200CB" w14:textId="77777777" w:rsidR="004D0239" w:rsidRPr="006D55C2" w:rsidRDefault="004D0239" w:rsidP="00E11739">
            <w:pPr>
              <w:spacing w:before="60"/>
              <w:rPr>
                <w:color w:val="000000" w:themeColor="text1"/>
                <w:lang w:eastAsia="x-none"/>
              </w:rPr>
            </w:pPr>
            <w:r w:rsidRPr="006D55C2">
              <w:rPr>
                <w:color w:val="000000" w:themeColor="text1"/>
                <w:lang w:eastAsia="x-none"/>
              </w:rPr>
              <w:t>7,01</w:t>
            </w:r>
          </w:p>
        </w:tc>
        <w:tc>
          <w:tcPr>
            <w:tcW w:w="456" w:type="pct"/>
            <w:tcBorders>
              <w:top w:val="nil"/>
              <w:left w:val="nil"/>
              <w:bottom w:val="single" w:sz="4" w:space="0" w:color="auto"/>
              <w:right w:val="single" w:sz="4" w:space="0" w:color="auto"/>
            </w:tcBorders>
            <w:shd w:val="clear" w:color="auto" w:fill="auto"/>
            <w:noWrap/>
            <w:vAlign w:val="bottom"/>
            <w:hideMark/>
          </w:tcPr>
          <w:p w14:paraId="4E95401D"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4,37</w:t>
            </w:r>
          </w:p>
        </w:tc>
        <w:tc>
          <w:tcPr>
            <w:tcW w:w="456" w:type="pct"/>
            <w:tcBorders>
              <w:top w:val="nil"/>
              <w:left w:val="nil"/>
              <w:bottom w:val="single" w:sz="4" w:space="0" w:color="auto"/>
              <w:right w:val="single" w:sz="4" w:space="0" w:color="auto"/>
            </w:tcBorders>
            <w:shd w:val="clear" w:color="auto" w:fill="auto"/>
            <w:noWrap/>
            <w:vAlign w:val="bottom"/>
            <w:hideMark/>
          </w:tcPr>
          <w:p w14:paraId="4EC9869B" w14:textId="77777777" w:rsidR="004D0239" w:rsidRPr="006D55C2" w:rsidRDefault="004D0239" w:rsidP="00E11739">
            <w:pPr>
              <w:spacing w:before="60"/>
              <w:rPr>
                <w:color w:val="000000" w:themeColor="text1"/>
                <w:lang w:eastAsia="x-none"/>
              </w:rPr>
            </w:pPr>
            <w:r w:rsidRPr="006D55C2">
              <w:rPr>
                <w:color w:val="000000" w:themeColor="text1"/>
                <w:lang w:eastAsia="x-none"/>
              </w:rPr>
              <w:t>21</w:t>
            </w:r>
          </w:p>
        </w:tc>
        <w:tc>
          <w:tcPr>
            <w:tcW w:w="456" w:type="pct"/>
            <w:tcBorders>
              <w:top w:val="nil"/>
              <w:left w:val="nil"/>
              <w:bottom w:val="single" w:sz="4" w:space="0" w:color="auto"/>
              <w:right w:val="single" w:sz="4" w:space="0" w:color="auto"/>
            </w:tcBorders>
            <w:shd w:val="clear" w:color="auto" w:fill="auto"/>
            <w:noWrap/>
            <w:vAlign w:val="bottom"/>
            <w:hideMark/>
          </w:tcPr>
          <w:p w14:paraId="243DBBA2" w14:textId="77777777" w:rsidR="004D0239" w:rsidRPr="006D55C2" w:rsidRDefault="004D0239" w:rsidP="00E11739">
            <w:pPr>
              <w:spacing w:before="60"/>
              <w:rPr>
                <w:color w:val="000000" w:themeColor="text1"/>
                <w:lang w:eastAsia="x-none"/>
              </w:rPr>
            </w:pPr>
            <w:r w:rsidRPr="006D55C2">
              <w:rPr>
                <w:color w:val="000000" w:themeColor="text1"/>
                <w:lang w:eastAsia="x-none"/>
              </w:rPr>
              <w:t>20</w:t>
            </w:r>
          </w:p>
        </w:tc>
        <w:tc>
          <w:tcPr>
            <w:tcW w:w="456" w:type="pct"/>
            <w:tcBorders>
              <w:top w:val="nil"/>
              <w:left w:val="nil"/>
              <w:bottom w:val="single" w:sz="4" w:space="0" w:color="auto"/>
              <w:right w:val="single" w:sz="4" w:space="0" w:color="auto"/>
            </w:tcBorders>
            <w:shd w:val="clear" w:color="auto" w:fill="auto"/>
            <w:noWrap/>
            <w:vAlign w:val="bottom"/>
            <w:hideMark/>
          </w:tcPr>
          <w:p w14:paraId="6F53E8BA" w14:textId="77777777" w:rsidR="004D0239" w:rsidRPr="006D55C2" w:rsidRDefault="004D0239" w:rsidP="00E11739">
            <w:pPr>
              <w:spacing w:before="60"/>
              <w:rPr>
                <w:color w:val="000000" w:themeColor="text1"/>
                <w:lang w:eastAsia="x-none"/>
              </w:rPr>
            </w:pPr>
            <w:r w:rsidRPr="006D55C2">
              <w:rPr>
                <w:color w:val="000000" w:themeColor="text1"/>
                <w:lang w:eastAsia="x-none"/>
              </w:rPr>
              <w:t>43,7</w:t>
            </w:r>
          </w:p>
        </w:tc>
        <w:tc>
          <w:tcPr>
            <w:tcW w:w="456" w:type="pct"/>
            <w:tcBorders>
              <w:top w:val="nil"/>
              <w:left w:val="nil"/>
              <w:bottom w:val="single" w:sz="4" w:space="0" w:color="auto"/>
              <w:right w:val="single" w:sz="4" w:space="0" w:color="auto"/>
            </w:tcBorders>
            <w:shd w:val="clear" w:color="auto" w:fill="auto"/>
            <w:noWrap/>
            <w:vAlign w:val="bottom"/>
            <w:hideMark/>
          </w:tcPr>
          <w:p w14:paraId="01140E3A" w14:textId="77777777" w:rsidR="004D0239" w:rsidRPr="006D55C2" w:rsidRDefault="004D0239" w:rsidP="00E11739">
            <w:pPr>
              <w:spacing w:before="60"/>
              <w:rPr>
                <w:color w:val="000000" w:themeColor="text1"/>
                <w:lang w:eastAsia="x-none"/>
              </w:rPr>
            </w:pPr>
            <w:r w:rsidRPr="006D55C2">
              <w:rPr>
                <w:color w:val="000000" w:themeColor="text1"/>
                <w:lang w:eastAsia="x-none"/>
              </w:rPr>
              <w:t>0,54</w:t>
            </w:r>
          </w:p>
        </w:tc>
        <w:tc>
          <w:tcPr>
            <w:tcW w:w="456" w:type="pct"/>
            <w:tcBorders>
              <w:top w:val="nil"/>
              <w:left w:val="nil"/>
              <w:bottom w:val="single" w:sz="4" w:space="0" w:color="auto"/>
              <w:right w:val="single" w:sz="4" w:space="0" w:color="auto"/>
            </w:tcBorders>
            <w:shd w:val="clear" w:color="auto" w:fill="auto"/>
            <w:noWrap/>
            <w:vAlign w:val="bottom"/>
            <w:hideMark/>
          </w:tcPr>
          <w:p w14:paraId="797274D9" w14:textId="77777777" w:rsidR="004D0239" w:rsidRPr="006D55C2" w:rsidRDefault="004D0239" w:rsidP="00E11739">
            <w:pPr>
              <w:spacing w:before="60"/>
              <w:rPr>
                <w:color w:val="000000" w:themeColor="text1"/>
                <w:lang w:eastAsia="x-none"/>
              </w:rPr>
            </w:pPr>
            <w:r w:rsidRPr="006D55C2">
              <w:rPr>
                <w:color w:val="000000" w:themeColor="text1"/>
                <w:lang w:eastAsia="x-none"/>
              </w:rPr>
              <w:t>5</w:t>
            </w:r>
          </w:p>
        </w:tc>
      </w:tr>
      <w:tr w:rsidR="00932158" w:rsidRPr="006D55C2" w14:paraId="62400AAF" w14:textId="77777777" w:rsidTr="001B08AA">
        <w:trPr>
          <w:trHeight w:val="29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14:paraId="22BCBCA5" w14:textId="77777777" w:rsidR="004D0239" w:rsidRPr="006D55C2" w:rsidRDefault="004D0239" w:rsidP="00E11739">
            <w:pPr>
              <w:spacing w:before="60"/>
              <w:jc w:val="center"/>
              <w:rPr>
                <w:color w:val="000000" w:themeColor="text1"/>
                <w:lang w:eastAsia="x-none"/>
              </w:rPr>
            </w:pPr>
            <w:r w:rsidRPr="006D55C2">
              <w:rPr>
                <w:color w:val="000000" w:themeColor="text1"/>
                <w:lang w:eastAsia="x-none"/>
              </w:rPr>
              <w:t>16</w:t>
            </w:r>
          </w:p>
        </w:tc>
        <w:tc>
          <w:tcPr>
            <w:tcW w:w="447" w:type="pct"/>
            <w:tcBorders>
              <w:top w:val="nil"/>
              <w:left w:val="nil"/>
              <w:bottom w:val="single" w:sz="4" w:space="0" w:color="auto"/>
              <w:right w:val="single" w:sz="4" w:space="0" w:color="auto"/>
            </w:tcBorders>
            <w:shd w:val="clear" w:color="auto" w:fill="auto"/>
            <w:noWrap/>
            <w:vAlign w:val="bottom"/>
            <w:hideMark/>
          </w:tcPr>
          <w:p w14:paraId="3D9DDD02" w14:textId="77777777" w:rsidR="004D0239" w:rsidRPr="006D55C2" w:rsidRDefault="004D0239" w:rsidP="00E11739">
            <w:pPr>
              <w:spacing w:before="60"/>
              <w:rPr>
                <w:color w:val="000000" w:themeColor="text1"/>
                <w:lang w:eastAsia="x-none"/>
              </w:rPr>
            </w:pPr>
            <w:r w:rsidRPr="006D55C2">
              <w:rPr>
                <w:color w:val="000000" w:themeColor="text1"/>
                <w:lang w:eastAsia="x-none"/>
              </w:rPr>
              <w:t>NM16</w:t>
            </w:r>
          </w:p>
        </w:tc>
        <w:tc>
          <w:tcPr>
            <w:tcW w:w="461" w:type="pct"/>
            <w:tcBorders>
              <w:top w:val="nil"/>
              <w:left w:val="nil"/>
              <w:bottom w:val="single" w:sz="4" w:space="0" w:color="auto"/>
              <w:right w:val="single" w:sz="4" w:space="0" w:color="auto"/>
            </w:tcBorders>
            <w:shd w:val="clear" w:color="auto" w:fill="auto"/>
            <w:noWrap/>
            <w:vAlign w:val="bottom"/>
            <w:hideMark/>
          </w:tcPr>
          <w:p w14:paraId="6C34721C" w14:textId="77777777" w:rsidR="004D0239" w:rsidRPr="006D55C2" w:rsidRDefault="004D0239" w:rsidP="00E11739">
            <w:pPr>
              <w:spacing w:before="60"/>
              <w:rPr>
                <w:color w:val="000000" w:themeColor="text1"/>
                <w:lang w:eastAsia="x-none"/>
              </w:rPr>
            </w:pPr>
            <w:r w:rsidRPr="006D55C2">
              <w:rPr>
                <w:color w:val="000000" w:themeColor="text1"/>
                <w:lang w:eastAsia="x-none"/>
              </w:rPr>
              <w:t>7,15</w:t>
            </w:r>
          </w:p>
        </w:tc>
        <w:tc>
          <w:tcPr>
            <w:tcW w:w="456" w:type="pct"/>
            <w:tcBorders>
              <w:top w:val="nil"/>
              <w:left w:val="nil"/>
              <w:bottom w:val="single" w:sz="4" w:space="0" w:color="auto"/>
              <w:right w:val="single" w:sz="4" w:space="0" w:color="auto"/>
            </w:tcBorders>
            <w:shd w:val="clear" w:color="auto" w:fill="auto"/>
            <w:noWrap/>
            <w:vAlign w:val="bottom"/>
            <w:hideMark/>
          </w:tcPr>
          <w:p w14:paraId="330A9AF4"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4,05</w:t>
            </w:r>
          </w:p>
        </w:tc>
        <w:tc>
          <w:tcPr>
            <w:tcW w:w="456" w:type="pct"/>
            <w:tcBorders>
              <w:top w:val="nil"/>
              <w:left w:val="nil"/>
              <w:bottom w:val="single" w:sz="4" w:space="0" w:color="auto"/>
              <w:right w:val="single" w:sz="4" w:space="0" w:color="auto"/>
            </w:tcBorders>
            <w:shd w:val="clear" w:color="auto" w:fill="auto"/>
            <w:noWrap/>
            <w:vAlign w:val="bottom"/>
            <w:hideMark/>
          </w:tcPr>
          <w:p w14:paraId="38E74301" w14:textId="77777777" w:rsidR="004D0239" w:rsidRPr="006D55C2" w:rsidRDefault="004D0239" w:rsidP="00E11739">
            <w:pPr>
              <w:spacing w:before="60"/>
              <w:rPr>
                <w:color w:val="000000" w:themeColor="text1"/>
                <w:lang w:eastAsia="x-none"/>
              </w:rPr>
            </w:pPr>
            <w:r w:rsidRPr="006D55C2">
              <w:rPr>
                <w:color w:val="000000" w:themeColor="text1"/>
                <w:lang w:eastAsia="x-none"/>
              </w:rPr>
              <w:t>9,9</w:t>
            </w:r>
          </w:p>
        </w:tc>
        <w:tc>
          <w:tcPr>
            <w:tcW w:w="456" w:type="pct"/>
            <w:tcBorders>
              <w:top w:val="nil"/>
              <w:left w:val="nil"/>
              <w:bottom w:val="single" w:sz="4" w:space="0" w:color="auto"/>
              <w:right w:val="single" w:sz="4" w:space="0" w:color="auto"/>
            </w:tcBorders>
            <w:shd w:val="clear" w:color="auto" w:fill="auto"/>
            <w:noWrap/>
            <w:vAlign w:val="bottom"/>
            <w:hideMark/>
          </w:tcPr>
          <w:p w14:paraId="1B025854" w14:textId="77777777" w:rsidR="004D0239" w:rsidRPr="006D55C2" w:rsidRDefault="004D0239" w:rsidP="00E11739">
            <w:pPr>
              <w:spacing w:before="60"/>
              <w:rPr>
                <w:color w:val="000000" w:themeColor="text1"/>
                <w:lang w:eastAsia="x-none"/>
              </w:rPr>
            </w:pPr>
            <w:r w:rsidRPr="006D55C2">
              <w:rPr>
                <w:color w:val="000000" w:themeColor="text1"/>
                <w:lang w:eastAsia="x-none"/>
              </w:rPr>
              <w:t>14,8</w:t>
            </w:r>
          </w:p>
        </w:tc>
        <w:tc>
          <w:tcPr>
            <w:tcW w:w="456" w:type="pct"/>
            <w:tcBorders>
              <w:top w:val="nil"/>
              <w:left w:val="nil"/>
              <w:bottom w:val="single" w:sz="4" w:space="0" w:color="auto"/>
              <w:right w:val="single" w:sz="4" w:space="0" w:color="auto"/>
            </w:tcBorders>
            <w:shd w:val="clear" w:color="auto" w:fill="auto"/>
            <w:noWrap/>
            <w:vAlign w:val="bottom"/>
            <w:hideMark/>
          </w:tcPr>
          <w:p w14:paraId="4403559F" w14:textId="77777777" w:rsidR="004D0239" w:rsidRPr="006D55C2" w:rsidRDefault="004D0239" w:rsidP="00E11739">
            <w:pPr>
              <w:spacing w:before="60"/>
              <w:rPr>
                <w:color w:val="000000" w:themeColor="text1"/>
                <w:lang w:eastAsia="x-none"/>
              </w:rPr>
            </w:pPr>
            <w:r w:rsidRPr="006D55C2">
              <w:rPr>
                <w:color w:val="000000" w:themeColor="text1"/>
                <w:lang w:eastAsia="x-none"/>
              </w:rPr>
              <w:t>26,6</w:t>
            </w:r>
          </w:p>
        </w:tc>
        <w:tc>
          <w:tcPr>
            <w:tcW w:w="456" w:type="pct"/>
            <w:tcBorders>
              <w:top w:val="nil"/>
              <w:left w:val="nil"/>
              <w:bottom w:val="single" w:sz="4" w:space="0" w:color="auto"/>
              <w:right w:val="single" w:sz="4" w:space="0" w:color="auto"/>
            </w:tcBorders>
            <w:shd w:val="clear" w:color="auto" w:fill="auto"/>
            <w:noWrap/>
            <w:vAlign w:val="bottom"/>
            <w:hideMark/>
          </w:tcPr>
          <w:p w14:paraId="4EF89D10" w14:textId="77777777" w:rsidR="004D0239" w:rsidRPr="006D55C2" w:rsidRDefault="004D0239" w:rsidP="00E11739">
            <w:pPr>
              <w:spacing w:before="60"/>
              <w:rPr>
                <w:color w:val="000000" w:themeColor="text1"/>
                <w:lang w:eastAsia="x-none"/>
              </w:rPr>
            </w:pPr>
            <w:r w:rsidRPr="006D55C2">
              <w:rPr>
                <w:color w:val="000000" w:themeColor="text1"/>
                <w:lang w:eastAsia="x-none"/>
              </w:rPr>
              <w:t>0,44</w:t>
            </w:r>
          </w:p>
        </w:tc>
        <w:tc>
          <w:tcPr>
            <w:tcW w:w="456" w:type="pct"/>
            <w:tcBorders>
              <w:top w:val="nil"/>
              <w:left w:val="nil"/>
              <w:bottom w:val="single" w:sz="4" w:space="0" w:color="auto"/>
              <w:right w:val="single" w:sz="4" w:space="0" w:color="auto"/>
            </w:tcBorders>
            <w:shd w:val="clear" w:color="auto" w:fill="auto"/>
            <w:noWrap/>
            <w:vAlign w:val="bottom"/>
            <w:hideMark/>
          </w:tcPr>
          <w:p w14:paraId="32AE42A9" w14:textId="77777777" w:rsidR="004D0239" w:rsidRPr="006D55C2" w:rsidRDefault="004D0239" w:rsidP="00E11739">
            <w:pPr>
              <w:spacing w:before="60"/>
              <w:rPr>
                <w:color w:val="000000" w:themeColor="text1"/>
                <w:lang w:eastAsia="x-none"/>
              </w:rPr>
            </w:pPr>
            <w:r w:rsidRPr="006D55C2">
              <w:rPr>
                <w:color w:val="000000" w:themeColor="text1"/>
                <w:lang w:eastAsia="x-none"/>
              </w:rPr>
              <w:t>KPH</w:t>
            </w:r>
          </w:p>
        </w:tc>
      </w:tr>
      <w:tr w:rsidR="00932158" w:rsidRPr="006D55C2" w14:paraId="6D06B69F" w14:textId="77777777" w:rsidTr="001B08AA">
        <w:trPr>
          <w:trHeight w:val="29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14:paraId="4DE6CBBE" w14:textId="77777777" w:rsidR="004D0239" w:rsidRPr="006D55C2" w:rsidRDefault="004D0239" w:rsidP="00E11739">
            <w:pPr>
              <w:spacing w:before="60"/>
              <w:jc w:val="center"/>
              <w:rPr>
                <w:color w:val="000000" w:themeColor="text1"/>
                <w:lang w:eastAsia="x-none"/>
              </w:rPr>
            </w:pPr>
            <w:r w:rsidRPr="006D55C2">
              <w:rPr>
                <w:color w:val="000000" w:themeColor="text1"/>
                <w:lang w:eastAsia="x-none"/>
              </w:rPr>
              <w:t>17</w:t>
            </w:r>
          </w:p>
        </w:tc>
        <w:tc>
          <w:tcPr>
            <w:tcW w:w="447" w:type="pct"/>
            <w:tcBorders>
              <w:top w:val="nil"/>
              <w:left w:val="nil"/>
              <w:bottom w:val="single" w:sz="4" w:space="0" w:color="auto"/>
              <w:right w:val="single" w:sz="4" w:space="0" w:color="auto"/>
            </w:tcBorders>
            <w:shd w:val="clear" w:color="auto" w:fill="auto"/>
            <w:noWrap/>
            <w:vAlign w:val="bottom"/>
            <w:hideMark/>
          </w:tcPr>
          <w:p w14:paraId="2A230EA4" w14:textId="77777777" w:rsidR="004D0239" w:rsidRPr="006D55C2" w:rsidRDefault="004D0239" w:rsidP="00E11739">
            <w:pPr>
              <w:spacing w:before="60"/>
              <w:rPr>
                <w:color w:val="000000" w:themeColor="text1"/>
                <w:lang w:eastAsia="x-none"/>
              </w:rPr>
            </w:pPr>
            <w:r w:rsidRPr="006D55C2">
              <w:rPr>
                <w:color w:val="000000" w:themeColor="text1"/>
                <w:lang w:eastAsia="x-none"/>
              </w:rPr>
              <w:t>NM17</w:t>
            </w:r>
          </w:p>
        </w:tc>
        <w:tc>
          <w:tcPr>
            <w:tcW w:w="461" w:type="pct"/>
            <w:tcBorders>
              <w:top w:val="nil"/>
              <w:left w:val="nil"/>
              <w:bottom w:val="single" w:sz="4" w:space="0" w:color="auto"/>
              <w:right w:val="single" w:sz="4" w:space="0" w:color="auto"/>
            </w:tcBorders>
            <w:shd w:val="clear" w:color="auto" w:fill="auto"/>
            <w:noWrap/>
            <w:vAlign w:val="bottom"/>
            <w:hideMark/>
          </w:tcPr>
          <w:p w14:paraId="1DF58285" w14:textId="77777777" w:rsidR="004D0239" w:rsidRPr="006D55C2" w:rsidRDefault="004D0239" w:rsidP="00E11739">
            <w:pPr>
              <w:spacing w:before="60"/>
              <w:rPr>
                <w:color w:val="000000" w:themeColor="text1"/>
                <w:lang w:eastAsia="x-none"/>
              </w:rPr>
            </w:pPr>
            <w:r w:rsidRPr="006D55C2">
              <w:rPr>
                <w:color w:val="000000" w:themeColor="text1"/>
                <w:lang w:eastAsia="x-none"/>
              </w:rPr>
              <w:t>7,3</w:t>
            </w:r>
          </w:p>
        </w:tc>
        <w:tc>
          <w:tcPr>
            <w:tcW w:w="456" w:type="pct"/>
            <w:tcBorders>
              <w:top w:val="nil"/>
              <w:left w:val="nil"/>
              <w:bottom w:val="single" w:sz="4" w:space="0" w:color="auto"/>
              <w:right w:val="single" w:sz="4" w:space="0" w:color="auto"/>
            </w:tcBorders>
            <w:shd w:val="clear" w:color="auto" w:fill="auto"/>
            <w:noWrap/>
            <w:vAlign w:val="bottom"/>
            <w:hideMark/>
          </w:tcPr>
          <w:p w14:paraId="6E9CF318"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4,35</w:t>
            </w:r>
          </w:p>
        </w:tc>
        <w:tc>
          <w:tcPr>
            <w:tcW w:w="456" w:type="pct"/>
            <w:tcBorders>
              <w:top w:val="nil"/>
              <w:left w:val="nil"/>
              <w:bottom w:val="single" w:sz="4" w:space="0" w:color="auto"/>
              <w:right w:val="single" w:sz="4" w:space="0" w:color="auto"/>
            </w:tcBorders>
            <w:shd w:val="clear" w:color="auto" w:fill="auto"/>
            <w:noWrap/>
            <w:vAlign w:val="bottom"/>
            <w:hideMark/>
          </w:tcPr>
          <w:p w14:paraId="1626C433" w14:textId="77777777" w:rsidR="004D0239" w:rsidRPr="006D55C2" w:rsidRDefault="004D0239" w:rsidP="00E11739">
            <w:pPr>
              <w:spacing w:before="60"/>
              <w:rPr>
                <w:color w:val="000000" w:themeColor="text1"/>
                <w:lang w:eastAsia="x-none"/>
              </w:rPr>
            </w:pPr>
            <w:r w:rsidRPr="006D55C2">
              <w:rPr>
                <w:color w:val="000000" w:themeColor="text1"/>
                <w:lang w:eastAsia="x-none"/>
              </w:rPr>
              <w:t>11,3</w:t>
            </w:r>
          </w:p>
        </w:tc>
        <w:tc>
          <w:tcPr>
            <w:tcW w:w="456" w:type="pct"/>
            <w:tcBorders>
              <w:top w:val="nil"/>
              <w:left w:val="nil"/>
              <w:bottom w:val="single" w:sz="4" w:space="0" w:color="auto"/>
              <w:right w:val="single" w:sz="4" w:space="0" w:color="auto"/>
            </w:tcBorders>
            <w:shd w:val="clear" w:color="auto" w:fill="auto"/>
            <w:noWrap/>
            <w:vAlign w:val="bottom"/>
            <w:hideMark/>
          </w:tcPr>
          <w:p w14:paraId="6841A254" w14:textId="77777777" w:rsidR="004D0239" w:rsidRPr="006D55C2" w:rsidRDefault="004D0239" w:rsidP="00E11739">
            <w:pPr>
              <w:spacing w:before="60"/>
              <w:rPr>
                <w:color w:val="000000" w:themeColor="text1"/>
                <w:lang w:eastAsia="x-none"/>
              </w:rPr>
            </w:pPr>
            <w:r w:rsidRPr="006D55C2">
              <w:rPr>
                <w:color w:val="000000" w:themeColor="text1"/>
                <w:lang w:eastAsia="x-none"/>
              </w:rPr>
              <w:t>12</w:t>
            </w:r>
          </w:p>
        </w:tc>
        <w:tc>
          <w:tcPr>
            <w:tcW w:w="456" w:type="pct"/>
            <w:tcBorders>
              <w:top w:val="nil"/>
              <w:left w:val="nil"/>
              <w:bottom w:val="single" w:sz="4" w:space="0" w:color="auto"/>
              <w:right w:val="single" w:sz="4" w:space="0" w:color="auto"/>
            </w:tcBorders>
            <w:shd w:val="clear" w:color="auto" w:fill="auto"/>
            <w:noWrap/>
            <w:vAlign w:val="bottom"/>
            <w:hideMark/>
          </w:tcPr>
          <w:p w14:paraId="38FD6D7F" w14:textId="77777777" w:rsidR="004D0239" w:rsidRPr="006D55C2" w:rsidRDefault="004D0239" w:rsidP="00E11739">
            <w:pPr>
              <w:spacing w:before="60"/>
              <w:rPr>
                <w:color w:val="000000" w:themeColor="text1"/>
                <w:lang w:eastAsia="x-none"/>
              </w:rPr>
            </w:pPr>
            <w:r w:rsidRPr="006D55C2">
              <w:rPr>
                <w:color w:val="000000" w:themeColor="text1"/>
                <w:lang w:eastAsia="x-none"/>
              </w:rPr>
              <w:t>23,6</w:t>
            </w:r>
          </w:p>
        </w:tc>
        <w:tc>
          <w:tcPr>
            <w:tcW w:w="456" w:type="pct"/>
            <w:tcBorders>
              <w:top w:val="nil"/>
              <w:left w:val="nil"/>
              <w:bottom w:val="single" w:sz="4" w:space="0" w:color="auto"/>
              <w:right w:val="single" w:sz="4" w:space="0" w:color="auto"/>
            </w:tcBorders>
            <w:shd w:val="clear" w:color="auto" w:fill="auto"/>
            <w:noWrap/>
            <w:vAlign w:val="bottom"/>
            <w:hideMark/>
          </w:tcPr>
          <w:p w14:paraId="6D5E7A13" w14:textId="77777777" w:rsidR="004D0239" w:rsidRPr="006D55C2" w:rsidRDefault="004D0239" w:rsidP="00E11739">
            <w:pPr>
              <w:spacing w:before="60"/>
              <w:rPr>
                <w:color w:val="000000" w:themeColor="text1"/>
                <w:lang w:eastAsia="x-none"/>
              </w:rPr>
            </w:pPr>
            <w:r w:rsidRPr="006D55C2">
              <w:rPr>
                <w:color w:val="000000" w:themeColor="text1"/>
                <w:lang w:eastAsia="x-none"/>
              </w:rPr>
              <w:t>0,12</w:t>
            </w:r>
          </w:p>
        </w:tc>
        <w:tc>
          <w:tcPr>
            <w:tcW w:w="456" w:type="pct"/>
            <w:tcBorders>
              <w:top w:val="nil"/>
              <w:left w:val="nil"/>
              <w:bottom w:val="single" w:sz="4" w:space="0" w:color="auto"/>
              <w:right w:val="single" w:sz="4" w:space="0" w:color="auto"/>
            </w:tcBorders>
            <w:shd w:val="clear" w:color="auto" w:fill="auto"/>
            <w:noWrap/>
            <w:vAlign w:val="bottom"/>
            <w:hideMark/>
          </w:tcPr>
          <w:p w14:paraId="5C7E1C0B" w14:textId="77777777" w:rsidR="004D0239" w:rsidRPr="006D55C2" w:rsidRDefault="004D0239" w:rsidP="00E11739">
            <w:pPr>
              <w:spacing w:before="60"/>
              <w:rPr>
                <w:color w:val="000000" w:themeColor="text1"/>
                <w:lang w:eastAsia="x-none"/>
              </w:rPr>
            </w:pPr>
            <w:r w:rsidRPr="006D55C2">
              <w:rPr>
                <w:color w:val="000000" w:themeColor="text1"/>
                <w:lang w:eastAsia="x-none"/>
              </w:rPr>
              <w:t>3,4</w:t>
            </w:r>
          </w:p>
        </w:tc>
      </w:tr>
      <w:tr w:rsidR="00932158" w:rsidRPr="006D55C2" w14:paraId="2827C418" w14:textId="77777777" w:rsidTr="001B08AA">
        <w:trPr>
          <w:trHeight w:val="29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14:paraId="3598EFCB" w14:textId="77777777" w:rsidR="004D0239" w:rsidRPr="006D55C2" w:rsidRDefault="004D0239" w:rsidP="00E11739">
            <w:pPr>
              <w:spacing w:before="60"/>
              <w:jc w:val="center"/>
              <w:rPr>
                <w:color w:val="000000" w:themeColor="text1"/>
                <w:lang w:eastAsia="x-none"/>
              </w:rPr>
            </w:pPr>
            <w:r w:rsidRPr="006D55C2">
              <w:rPr>
                <w:color w:val="000000" w:themeColor="text1"/>
                <w:lang w:eastAsia="x-none"/>
              </w:rPr>
              <w:t>18</w:t>
            </w:r>
          </w:p>
        </w:tc>
        <w:tc>
          <w:tcPr>
            <w:tcW w:w="447" w:type="pct"/>
            <w:tcBorders>
              <w:top w:val="nil"/>
              <w:left w:val="nil"/>
              <w:bottom w:val="single" w:sz="4" w:space="0" w:color="auto"/>
              <w:right w:val="single" w:sz="4" w:space="0" w:color="auto"/>
            </w:tcBorders>
            <w:shd w:val="clear" w:color="auto" w:fill="auto"/>
            <w:noWrap/>
            <w:vAlign w:val="bottom"/>
            <w:hideMark/>
          </w:tcPr>
          <w:p w14:paraId="4734064D" w14:textId="77777777" w:rsidR="004D0239" w:rsidRPr="006D55C2" w:rsidRDefault="004D0239" w:rsidP="00E11739">
            <w:pPr>
              <w:spacing w:before="60"/>
              <w:rPr>
                <w:color w:val="000000" w:themeColor="text1"/>
                <w:lang w:eastAsia="x-none"/>
              </w:rPr>
            </w:pPr>
            <w:r w:rsidRPr="006D55C2">
              <w:rPr>
                <w:color w:val="000000" w:themeColor="text1"/>
                <w:lang w:eastAsia="x-none"/>
              </w:rPr>
              <w:t>NM18</w:t>
            </w:r>
          </w:p>
        </w:tc>
        <w:tc>
          <w:tcPr>
            <w:tcW w:w="461" w:type="pct"/>
            <w:tcBorders>
              <w:top w:val="nil"/>
              <w:left w:val="nil"/>
              <w:bottom w:val="single" w:sz="4" w:space="0" w:color="auto"/>
              <w:right w:val="single" w:sz="4" w:space="0" w:color="auto"/>
            </w:tcBorders>
            <w:shd w:val="clear" w:color="auto" w:fill="auto"/>
            <w:noWrap/>
            <w:vAlign w:val="bottom"/>
            <w:hideMark/>
          </w:tcPr>
          <w:p w14:paraId="31E2A3B9" w14:textId="77777777" w:rsidR="004D0239" w:rsidRPr="006D55C2" w:rsidRDefault="004D0239" w:rsidP="00E11739">
            <w:pPr>
              <w:spacing w:before="60"/>
              <w:rPr>
                <w:color w:val="000000" w:themeColor="text1"/>
                <w:lang w:eastAsia="x-none"/>
              </w:rPr>
            </w:pPr>
            <w:r w:rsidRPr="006D55C2">
              <w:rPr>
                <w:color w:val="000000" w:themeColor="text1"/>
                <w:lang w:eastAsia="x-none"/>
              </w:rPr>
              <w:t>7,25</w:t>
            </w:r>
          </w:p>
        </w:tc>
        <w:tc>
          <w:tcPr>
            <w:tcW w:w="456" w:type="pct"/>
            <w:tcBorders>
              <w:top w:val="nil"/>
              <w:left w:val="nil"/>
              <w:bottom w:val="single" w:sz="4" w:space="0" w:color="auto"/>
              <w:right w:val="single" w:sz="4" w:space="0" w:color="auto"/>
            </w:tcBorders>
            <w:shd w:val="clear" w:color="auto" w:fill="auto"/>
            <w:noWrap/>
            <w:vAlign w:val="bottom"/>
            <w:hideMark/>
          </w:tcPr>
          <w:p w14:paraId="5EAFAB53"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4,16</w:t>
            </w:r>
          </w:p>
        </w:tc>
        <w:tc>
          <w:tcPr>
            <w:tcW w:w="456" w:type="pct"/>
            <w:tcBorders>
              <w:top w:val="nil"/>
              <w:left w:val="nil"/>
              <w:bottom w:val="single" w:sz="4" w:space="0" w:color="auto"/>
              <w:right w:val="single" w:sz="4" w:space="0" w:color="auto"/>
            </w:tcBorders>
            <w:shd w:val="clear" w:color="auto" w:fill="auto"/>
            <w:noWrap/>
            <w:vAlign w:val="bottom"/>
            <w:hideMark/>
          </w:tcPr>
          <w:p w14:paraId="144C750F" w14:textId="77777777" w:rsidR="004D0239" w:rsidRPr="006D55C2" w:rsidRDefault="004D0239" w:rsidP="00E11739">
            <w:pPr>
              <w:spacing w:before="60"/>
              <w:rPr>
                <w:color w:val="000000" w:themeColor="text1"/>
                <w:lang w:eastAsia="x-none"/>
              </w:rPr>
            </w:pPr>
            <w:r w:rsidRPr="006D55C2">
              <w:rPr>
                <w:color w:val="000000" w:themeColor="text1"/>
                <w:lang w:eastAsia="x-none"/>
              </w:rPr>
              <w:t>16,8</w:t>
            </w:r>
          </w:p>
        </w:tc>
        <w:tc>
          <w:tcPr>
            <w:tcW w:w="456" w:type="pct"/>
            <w:tcBorders>
              <w:top w:val="nil"/>
              <w:left w:val="nil"/>
              <w:bottom w:val="single" w:sz="4" w:space="0" w:color="auto"/>
              <w:right w:val="single" w:sz="4" w:space="0" w:color="auto"/>
            </w:tcBorders>
            <w:shd w:val="clear" w:color="auto" w:fill="auto"/>
            <w:noWrap/>
            <w:vAlign w:val="bottom"/>
            <w:hideMark/>
          </w:tcPr>
          <w:p w14:paraId="5433751F" w14:textId="77777777" w:rsidR="004D0239" w:rsidRPr="006D55C2" w:rsidRDefault="004D0239" w:rsidP="00E11739">
            <w:pPr>
              <w:spacing w:before="60"/>
              <w:rPr>
                <w:color w:val="000000" w:themeColor="text1"/>
                <w:lang w:eastAsia="x-none"/>
              </w:rPr>
            </w:pPr>
            <w:r w:rsidRPr="006D55C2">
              <w:rPr>
                <w:color w:val="000000" w:themeColor="text1"/>
                <w:lang w:eastAsia="x-none"/>
              </w:rPr>
              <w:t>14,2</w:t>
            </w:r>
          </w:p>
        </w:tc>
        <w:tc>
          <w:tcPr>
            <w:tcW w:w="456" w:type="pct"/>
            <w:tcBorders>
              <w:top w:val="nil"/>
              <w:left w:val="nil"/>
              <w:bottom w:val="single" w:sz="4" w:space="0" w:color="auto"/>
              <w:right w:val="single" w:sz="4" w:space="0" w:color="auto"/>
            </w:tcBorders>
            <w:shd w:val="clear" w:color="auto" w:fill="auto"/>
            <w:noWrap/>
            <w:vAlign w:val="bottom"/>
            <w:hideMark/>
          </w:tcPr>
          <w:p w14:paraId="55211AB3" w14:textId="77777777" w:rsidR="004D0239" w:rsidRPr="006D55C2" w:rsidRDefault="004D0239" w:rsidP="00E11739">
            <w:pPr>
              <w:spacing w:before="60"/>
              <w:rPr>
                <w:color w:val="000000" w:themeColor="text1"/>
                <w:lang w:eastAsia="x-none"/>
              </w:rPr>
            </w:pPr>
            <w:r w:rsidRPr="006D55C2">
              <w:rPr>
                <w:color w:val="000000" w:themeColor="text1"/>
                <w:lang w:eastAsia="x-none"/>
              </w:rPr>
              <w:t>26,6</w:t>
            </w:r>
          </w:p>
        </w:tc>
        <w:tc>
          <w:tcPr>
            <w:tcW w:w="456" w:type="pct"/>
            <w:tcBorders>
              <w:top w:val="nil"/>
              <w:left w:val="nil"/>
              <w:bottom w:val="single" w:sz="4" w:space="0" w:color="auto"/>
              <w:right w:val="single" w:sz="4" w:space="0" w:color="auto"/>
            </w:tcBorders>
            <w:shd w:val="clear" w:color="auto" w:fill="auto"/>
            <w:noWrap/>
            <w:vAlign w:val="bottom"/>
            <w:hideMark/>
          </w:tcPr>
          <w:p w14:paraId="720A2934" w14:textId="77777777" w:rsidR="004D0239" w:rsidRPr="006D55C2" w:rsidRDefault="004D0239" w:rsidP="00E11739">
            <w:pPr>
              <w:spacing w:before="60"/>
              <w:rPr>
                <w:color w:val="000000" w:themeColor="text1"/>
                <w:lang w:eastAsia="x-none"/>
              </w:rPr>
            </w:pPr>
            <w:r w:rsidRPr="006D55C2">
              <w:rPr>
                <w:color w:val="000000" w:themeColor="text1"/>
                <w:lang w:eastAsia="x-none"/>
              </w:rPr>
              <w:t>0,1</w:t>
            </w:r>
          </w:p>
        </w:tc>
        <w:tc>
          <w:tcPr>
            <w:tcW w:w="456" w:type="pct"/>
            <w:tcBorders>
              <w:top w:val="nil"/>
              <w:left w:val="nil"/>
              <w:bottom w:val="single" w:sz="4" w:space="0" w:color="auto"/>
              <w:right w:val="single" w:sz="4" w:space="0" w:color="auto"/>
            </w:tcBorders>
            <w:shd w:val="clear" w:color="auto" w:fill="auto"/>
            <w:noWrap/>
            <w:vAlign w:val="bottom"/>
            <w:hideMark/>
          </w:tcPr>
          <w:p w14:paraId="0ADBAA7A" w14:textId="77777777" w:rsidR="004D0239" w:rsidRPr="006D55C2" w:rsidRDefault="004D0239" w:rsidP="00E11739">
            <w:pPr>
              <w:spacing w:before="60"/>
              <w:rPr>
                <w:color w:val="000000" w:themeColor="text1"/>
                <w:lang w:eastAsia="x-none"/>
              </w:rPr>
            </w:pPr>
            <w:r w:rsidRPr="006D55C2">
              <w:rPr>
                <w:color w:val="000000" w:themeColor="text1"/>
                <w:lang w:eastAsia="x-none"/>
              </w:rPr>
              <w:t>3,9</w:t>
            </w:r>
          </w:p>
        </w:tc>
      </w:tr>
      <w:tr w:rsidR="00932158" w:rsidRPr="006D55C2" w14:paraId="7011FC06" w14:textId="77777777" w:rsidTr="001B08AA">
        <w:trPr>
          <w:trHeight w:val="29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14:paraId="189A81EC" w14:textId="77777777" w:rsidR="004D0239" w:rsidRPr="006D55C2" w:rsidRDefault="004D0239" w:rsidP="00E11739">
            <w:pPr>
              <w:spacing w:before="60"/>
              <w:jc w:val="center"/>
              <w:rPr>
                <w:color w:val="000000" w:themeColor="text1"/>
                <w:lang w:eastAsia="x-none"/>
              </w:rPr>
            </w:pPr>
            <w:r w:rsidRPr="006D55C2">
              <w:rPr>
                <w:color w:val="000000" w:themeColor="text1"/>
                <w:lang w:eastAsia="x-none"/>
              </w:rPr>
              <w:t>19</w:t>
            </w:r>
          </w:p>
        </w:tc>
        <w:tc>
          <w:tcPr>
            <w:tcW w:w="447" w:type="pct"/>
            <w:tcBorders>
              <w:top w:val="nil"/>
              <w:left w:val="nil"/>
              <w:bottom w:val="single" w:sz="4" w:space="0" w:color="auto"/>
              <w:right w:val="single" w:sz="4" w:space="0" w:color="auto"/>
            </w:tcBorders>
            <w:shd w:val="clear" w:color="auto" w:fill="auto"/>
            <w:noWrap/>
            <w:vAlign w:val="bottom"/>
            <w:hideMark/>
          </w:tcPr>
          <w:p w14:paraId="7A76ECDC" w14:textId="77777777" w:rsidR="004D0239" w:rsidRPr="006D55C2" w:rsidRDefault="004D0239" w:rsidP="00E11739">
            <w:pPr>
              <w:spacing w:before="60"/>
              <w:rPr>
                <w:color w:val="000000" w:themeColor="text1"/>
                <w:lang w:eastAsia="x-none"/>
              </w:rPr>
            </w:pPr>
            <w:r w:rsidRPr="006D55C2">
              <w:rPr>
                <w:color w:val="000000" w:themeColor="text1"/>
                <w:lang w:eastAsia="x-none"/>
              </w:rPr>
              <w:t>NM19</w:t>
            </w:r>
          </w:p>
        </w:tc>
        <w:tc>
          <w:tcPr>
            <w:tcW w:w="461" w:type="pct"/>
            <w:tcBorders>
              <w:top w:val="nil"/>
              <w:left w:val="nil"/>
              <w:bottom w:val="single" w:sz="4" w:space="0" w:color="auto"/>
              <w:right w:val="single" w:sz="4" w:space="0" w:color="auto"/>
            </w:tcBorders>
            <w:shd w:val="clear" w:color="auto" w:fill="auto"/>
            <w:noWrap/>
            <w:vAlign w:val="bottom"/>
            <w:hideMark/>
          </w:tcPr>
          <w:p w14:paraId="3F69A19E" w14:textId="77777777" w:rsidR="004D0239" w:rsidRPr="006D55C2" w:rsidRDefault="004D0239" w:rsidP="00E11739">
            <w:pPr>
              <w:spacing w:before="60"/>
              <w:rPr>
                <w:color w:val="000000" w:themeColor="text1"/>
                <w:lang w:eastAsia="x-none"/>
              </w:rPr>
            </w:pPr>
            <w:r w:rsidRPr="006D55C2">
              <w:rPr>
                <w:color w:val="000000" w:themeColor="text1"/>
                <w:lang w:eastAsia="x-none"/>
              </w:rPr>
              <w:t>7,14</w:t>
            </w:r>
          </w:p>
        </w:tc>
        <w:tc>
          <w:tcPr>
            <w:tcW w:w="456" w:type="pct"/>
            <w:tcBorders>
              <w:top w:val="nil"/>
              <w:left w:val="nil"/>
              <w:bottom w:val="single" w:sz="4" w:space="0" w:color="auto"/>
              <w:right w:val="single" w:sz="4" w:space="0" w:color="auto"/>
            </w:tcBorders>
            <w:shd w:val="clear" w:color="auto" w:fill="auto"/>
            <w:noWrap/>
            <w:vAlign w:val="bottom"/>
            <w:hideMark/>
          </w:tcPr>
          <w:p w14:paraId="526A013D"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4,12</w:t>
            </w:r>
          </w:p>
        </w:tc>
        <w:tc>
          <w:tcPr>
            <w:tcW w:w="456" w:type="pct"/>
            <w:tcBorders>
              <w:top w:val="nil"/>
              <w:left w:val="nil"/>
              <w:bottom w:val="single" w:sz="4" w:space="0" w:color="auto"/>
              <w:right w:val="single" w:sz="4" w:space="0" w:color="auto"/>
            </w:tcBorders>
            <w:shd w:val="clear" w:color="auto" w:fill="auto"/>
            <w:noWrap/>
            <w:vAlign w:val="bottom"/>
            <w:hideMark/>
          </w:tcPr>
          <w:p w14:paraId="47BE6F01" w14:textId="77777777" w:rsidR="004D0239" w:rsidRPr="006D55C2" w:rsidRDefault="004D0239" w:rsidP="00E11739">
            <w:pPr>
              <w:spacing w:before="60"/>
              <w:rPr>
                <w:color w:val="000000" w:themeColor="text1"/>
                <w:lang w:eastAsia="x-none"/>
              </w:rPr>
            </w:pPr>
            <w:r w:rsidRPr="006D55C2">
              <w:rPr>
                <w:color w:val="000000" w:themeColor="text1"/>
                <w:lang w:eastAsia="x-none"/>
              </w:rPr>
              <w:t>18,2</w:t>
            </w:r>
          </w:p>
        </w:tc>
        <w:tc>
          <w:tcPr>
            <w:tcW w:w="456" w:type="pct"/>
            <w:tcBorders>
              <w:top w:val="nil"/>
              <w:left w:val="nil"/>
              <w:bottom w:val="single" w:sz="4" w:space="0" w:color="auto"/>
              <w:right w:val="single" w:sz="4" w:space="0" w:color="auto"/>
            </w:tcBorders>
            <w:shd w:val="clear" w:color="auto" w:fill="auto"/>
            <w:noWrap/>
            <w:vAlign w:val="bottom"/>
            <w:hideMark/>
          </w:tcPr>
          <w:p w14:paraId="6FB55E24" w14:textId="77777777" w:rsidR="004D0239" w:rsidRPr="006D55C2" w:rsidRDefault="004D0239" w:rsidP="00E11739">
            <w:pPr>
              <w:spacing w:before="60"/>
              <w:rPr>
                <w:color w:val="000000" w:themeColor="text1"/>
                <w:lang w:eastAsia="x-none"/>
              </w:rPr>
            </w:pPr>
            <w:r w:rsidRPr="006D55C2">
              <w:rPr>
                <w:color w:val="000000" w:themeColor="text1"/>
                <w:lang w:eastAsia="x-none"/>
              </w:rPr>
              <w:t>11,6</w:t>
            </w:r>
          </w:p>
        </w:tc>
        <w:tc>
          <w:tcPr>
            <w:tcW w:w="456" w:type="pct"/>
            <w:tcBorders>
              <w:top w:val="nil"/>
              <w:left w:val="nil"/>
              <w:bottom w:val="single" w:sz="4" w:space="0" w:color="auto"/>
              <w:right w:val="single" w:sz="4" w:space="0" w:color="auto"/>
            </w:tcBorders>
            <w:shd w:val="clear" w:color="auto" w:fill="auto"/>
            <w:noWrap/>
            <w:vAlign w:val="bottom"/>
            <w:hideMark/>
          </w:tcPr>
          <w:p w14:paraId="1BE970AF" w14:textId="77777777" w:rsidR="004D0239" w:rsidRPr="006D55C2" w:rsidRDefault="004D0239" w:rsidP="00E11739">
            <w:pPr>
              <w:spacing w:before="60"/>
              <w:rPr>
                <w:color w:val="000000" w:themeColor="text1"/>
                <w:lang w:eastAsia="x-none"/>
              </w:rPr>
            </w:pPr>
            <w:r w:rsidRPr="006D55C2">
              <w:rPr>
                <w:color w:val="000000" w:themeColor="text1"/>
                <w:lang w:eastAsia="x-none"/>
              </w:rPr>
              <w:t>20,6</w:t>
            </w:r>
          </w:p>
        </w:tc>
        <w:tc>
          <w:tcPr>
            <w:tcW w:w="456" w:type="pct"/>
            <w:tcBorders>
              <w:top w:val="nil"/>
              <w:left w:val="nil"/>
              <w:bottom w:val="single" w:sz="4" w:space="0" w:color="auto"/>
              <w:right w:val="single" w:sz="4" w:space="0" w:color="auto"/>
            </w:tcBorders>
            <w:shd w:val="clear" w:color="auto" w:fill="auto"/>
            <w:noWrap/>
            <w:vAlign w:val="bottom"/>
            <w:hideMark/>
          </w:tcPr>
          <w:p w14:paraId="6594A8BD" w14:textId="77777777" w:rsidR="004D0239" w:rsidRPr="006D55C2" w:rsidRDefault="004D0239" w:rsidP="00E11739">
            <w:pPr>
              <w:spacing w:before="60"/>
              <w:rPr>
                <w:color w:val="000000" w:themeColor="text1"/>
                <w:lang w:eastAsia="x-none"/>
              </w:rPr>
            </w:pPr>
            <w:r w:rsidRPr="006D55C2">
              <w:rPr>
                <w:color w:val="000000" w:themeColor="text1"/>
                <w:lang w:eastAsia="x-none"/>
              </w:rPr>
              <w:t>0,3</w:t>
            </w:r>
          </w:p>
        </w:tc>
        <w:tc>
          <w:tcPr>
            <w:tcW w:w="456" w:type="pct"/>
            <w:tcBorders>
              <w:top w:val="nil"/>
              <w:left w:val="nil"/>
              <w:bottom w:val="single" w:sz="4" w:space="0" w:color="auto"/>
              <w:right w:val="single" w:sz="4" w:space="0" w:color="auto"/>
            </w:tcBorders>
            <w:shd w:val="clear" w:color="auto" w:fill="auto"/>
            <w:noWrap/>
            <w:vAlign w:val="bottom"/>
            <w:hideMark/>
          </w:tcPr>
          <w:p w14:paraId="131A3939" w14:textId="77777777" w:rsidR="004D0239" w:rsidRPr="006D55C2" w:rsidRDefault="004D0239" w:rsidP="00E11739">
            <w:pPr>
              <w:spacing w:before="60"/>
              <w:rPr>
                <w:color w:val="000000" w:themeColor="text1"/>
                <w:lang w:eastAsia="x-none"/>
              </w:rPr>
            </w:pPr>
            <w:r w:rsidRPr="006D55C2">
              <w:rPr>
                <w:color w:val="000000" w:themeColor="text1"/>
                <w:lang w:eastAsia="x-none"/>
              </w:rPr>
              <w:t>3,4</w:t>
            </w:r>
          </w:p>
        </w:tc>
      </w:tr>
      <w:tr w:rsidR="00932158" w:rsidRPr="006D55C2" w14:paraId="377859C3" w14:textId="77777777" w:rsidTr="001B08AA">
        <w:trPr>
          <w:trHeight w:val="29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14:paraId="7CFE547B" w14:textId="77777777" w:rsidR="004D0239" w:rsidRPr="006D55C2" w:rsidRDefault="004D0239" w:rsidP="00E11739">
            <w:pPr>
              <w:spacing w:before="60"/>
              <w:jc w:val="center"/>
              <w:rPr>
                <w:color w:val="000000" w:themeColor="text1"/>
                <w:lang w:eastAsia="x-none"/>
              </w:rPr>
            </w:pPr>
            <w:r w:rsidRPr="006D55C2">
              <w:rPr>
                <w:color w:val="000000" w:themeColor="text1"/>
                <w:lang w:eastAsia="x-none"/>
              </w:rPr>
              <w:t>20</w:t>
            </w:r>
          </w:p>
        </w:tc>
        <w:tc>
          <w:tcPr>
            <w:tcW w:w="447" w:type="pct"/>
            <w:tcBorders>
              <w:top w:val="nil"/>
              <w:left w:val="nil"/>
              <w:bottom w:val="single" w:sz="4" w:space="0" w:color="auto"/>
              <w:right w:val="single" w:sz="4" w:space="0" w:color="auto"/>
            </w:tcBorders>
            <w:shd w:val="clear" w:color="auto" w:fill="auto"/>
            <w:noWrap/>
            <w:vAlign w:val="bottom"/>
            <w:hideMark/>
          </w:tcPr>
          <w:p w14:paraId="43FBFEE0" w14:textId="77777777" w:rsidR="004D0239" w:rsidRPr="006D55C2" w:rsidRDefault="004D0239" w:rsidP="00E11739">
            <w:pPr>
              <w:spacing w:before="60"/>
              <w:rPr>
                <w:color w:val="000000" w:themeColor="text1"/>
                <w:lang w:eastAsia="x-none"/>
              </w:rPr>
            </w:pPr>
            <w:r w:rsidRPr="006D55C2">
              <w:rPr>
                <w:color w:val="000000" w:themeColor="text1"/>
                <w:lang w:eastAsia="x-none"/>
              </w:rPr>
              <w:t>NM20</w:t>
            </w:r>
          </w:p>
        </w:tc>
        <w:tc>
          <w:tcPr>
            <w:tcW w:w="461" w:type="pct"/>
            <w:tcBorders>
              <w:top w:val="nil"/>
              <w:left w:val="nil"/>
              <w:bottom w:val="single" w:sz="4" w:space="0" w:color="auto"/>
              <w:right w:val="single" w:sz="4" w:space="0" w:color="auto"/>
            </w:tcBorders>
            <w:shd w:val="clear" w:color="auto" w:fill="auto"/>
            <w:noWrap/>
            <w:vAlign w:val="bottom"/>
            <w:hideMark/>
          </w:tcPr>
          <w:p w14:paraId="356DAB85" w14:textId="77777777" w:rsidR="004D0239" w:rsidRPr="006D55C2" w:rsidRDefault="004D0239" w:rsidP="00E11739">
            <w:pPr>
              <w:spacing w:before="60"/>
              <w:rPr>
                <w:color w:val="000000" w:themeColor="text1"/>
                <w:lang w:eastAsia="x-none"/>
              </w:rPr>
            </w:pPr>
            <w:r w:rsidRPr="006D55C2">
              <w:rPr>
                <w:color w:val="000000" w:themeColor="text1"/>
                <w:lang w:eastAsia="x-none"/>
              </w:rPr>
              <w:t>7,25</w:t>
            </w:r>
          </w:p>
        </w:tc>
        <w:tc>
          <w:tcPr>
            <w:tcW w:w="456" w:type="pct"/>
            <w:tcBorders>
              <w:top w:val="nil"/>
              <w:left w:val="nil"/>
              <w:bottom w:val="single" w:sz="4" w:space="0" w:color="auto"/>
              <w:right w:val="single" w:sz="4" w:space="0" w:color="auto"/>
            </w:tcBorders>
            <w:shd w:val="clear" w:color="auto" w:fill="auto"/>
            <w:noWrap/>
            <w:vAlign w:val="bottom"/>
            <w:hideMark/>
          </w:tcPr>
          <w:p w14:paraId="4B59E67B"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4,02</w:t>
            </w:r>
          </w:p>
        </w:tc>
        <w:tc>
          <w:tcPr>
            <w:tcW w:w="456" w:type="pct"/>
            <w:tcBorders>
              <w:top w:val="nil"/>
              <w:left w:val="nil"/>
              <w:bottom w:val="single" w:sz="4" w:space="0" w:color="auto"/>
              <w:right w:val="single" w:sz="4" w:space="0" w:color="auto"/>
            </w:tcBorders>
            <w:shd w:val="clear" w:color="auto" w:fill="auto"/>
            <w:noWrap/>
            <w:vAlign w:val="bottom"/>
            <w:hideMark/>
          </w:tcPr>
          <w:p w14:paraId="52EBDC5E" w14:textId="77777777" w:rsidR="004D0239" w:rsidRPr="006D55C2" w:rsidRDefault="004D0239" w:rsidP="00E11739">
            <w:pPr>
              <w:spacing w:before="60"/>
              <w:rPr>
                <w:color w:val="000000" w:themeColor="text1"/>
                <w:lang w:eastAsia="x-none"/>
              </w:rPr>
            </w:pPr>
            <w:r w:rsidRPr="006D55C2">
              <w:rPr>
                <w:color w:val="000000" w:themeColor="text1"/>
                <w:lang w:eastAsia="x-none"/>
              </w:rPr>
              <w:t>35,3</w:t>
            </w:r>
          </w:p>
        </w:tc>
        <w:tc>
          <w:tcPr>
            <w:tcW w:w="456" w:type="pct"/>
            <w:tcBorders>
              <w:top w:val="nil"/>
              <w:left w:val="nil"/>
              <w:bottom w:val="single" w:sz="4" w:space="0" w:color="auto"/>
              <w:right w:val="single" w:sz="4" w:space="0" w:color="auto"/>
            </w:tcBorders>
            <w:shd w:val="clear" w:color="auto" w:fill="auto"/>
            <w:noWrap/>
            <w:vAlign w:val="bottom"/>
            <w:hideMark/>
          </w:tcPr>
          <w:p w14:paraId="3D71DA44" w14:textId="77777777" w:rsidR="004D0239" w:rsidRPr="006D55C2" w:rsidRDefault="004D0239" w:rsidP="00E11739">
            <w:pPr>
              <w:spacing w:before="60"/>
              <w:rPr>
                <w:color w:val="000000" w:themeColor="text1"/>
                <w:lang w:eastAsia="x-none"/>
              </w:rPr>
            </w:pPr>
            <w:r w:rsidRPr="006D55C2">
              <w:rPr>
                <w:color w:val="000000" w:themeColor="text1"/>
                <w:lang w:eastAsia="x-none"/>
              </w:rPr>
              <w:t>22,1</w:t>
            </w:r>
          </w:p>
        </w:tc>
        <w:tc>
          <w:tcPr>
            <w:tcW w:w="456" w:type="pct"/>
            <w:tcBorders>
              <w:top w:val="nil"/>
              <w:left w:val="nil"/>
              <w:bottom w:val="single" w:sz="4" w:space="0" w:color="auto"/>
              <w:right w:val="single" w:sz="4" w:space="0" w:color="auto"/>
            </w:tcBorders>
            <w:shd w:val="clear" w:color="auto" w:fill="auto"/>
            <w:noWrap/>
            <w:vAlign w:val="bottom"/>
            <w:hideMark/>
          </w:tcPr>
          <w:p w14:paraId="53CF2D8E" w14:textId="77777777" w:rsidR="004D0239" w:rsidRPr="006D55C2" w:rsidRDefault="004D0239" w:rsidP="00E11739">
            <w:pPr>
              <w:spacing w:before="60"/>
              <w:rPr>
                <w:color w:val="000000" w:themeColor="text1"/>
                <w:lang w:eastAsia="x-none"/>
              </w:rPr>
            </w:pPr>
            <w:r w:rsidRPr="006D55C2">
              <w:rPr>
                <w:color w:val="000000" w:themeColor="text1"/>
                <w:lang w:eastAsia="x-none"/>
              </w:rPr>
              <w:t>43,7</w:t>
            </w:r>
          </w:p>
        </w:tc>
        <w:tc>
          <w:tcPr>
            <w:tcW w:w="456" w:type="pct"/>
            <w:tcBorders>
              <w:top w:val="nil"/>
              <w:left w:val="nil"/>
              <w:bottom w:val="single" w:sz="4" w:space="0" w:color="auto"/>
              <w:right w:val="single" w:sz="4" w:space="0" w:color="auto"/>
            </w:tcBorders>
            <w:shd w:val="clear" w:color="auto" w:fill="auto"/>
            <w:noWrap/>
            <w:vAlign w:val="bottom"/>
            <w:hideMark/>
          </w:tcPr>
          <w:p w14:paraId="4E138C08" w14:textId="77777777" w:rsidR="004D0239" w:rsidRPr="006D55C2" w:rsidRDefault="004D0239" w:rsidP="00E11739">
            <w:pPr>
              <w:spacing w:before="60"/>
              <w:rPr>
                <w:color w:val="000000" w:themeColor="text1"/>
                <w:lang w:eastAsia="x-none"/>
              </w:rPr>
            </w:pPr>
            <w:r w:rsidRPr="006D55C2">
              <w:rPr>
                <w:color w:val="000000" w:themeColor="text1"/>
                <w:lang w:eastAsia="x-none"/>
              </w:rPr>
              <w:t>0,32</w:t>
            </w:r>
          </w:p>
        </w:tc>
        <w:tc>
          <w:tcPr>
            <w:tcW w:w="456" w:type="pct"/>
            <w:tcBorders>
              <w:top w:val="nil"/>
              <w:left w:val="nil"/>
              <w:bottom w:val="single" w:sz="4" w:space="0" w:color="auto"/>
              <w:right w:val="single" w:sz="4" w:space="0" w:color="auto"/>
            </w:tcBorders>
            <w:shd w:val="clear" w:color="auto" w:fill="auto"/>
            <w:noWrap/>
            <w:vAlign w:val="bottom"/>
            <w:hideMark/>
          </w:tcPr>
          <w:p w14:paraId="5EEFFAE0" w14:textId="77777777" w:rsidR="004D0239" w:rsidRPr="006D55C2" w:rsidRDefault="004D0239" w:rsidP="00E11739">
            <w:pPr>
              <w:spacing w:before="60"/>
              <w:rPr>
                <w:color w:val="000000" w:themeColor="text1"/>
                <w:lang w:eastAsia="x-none"/>
              </w:rPr>
            </w:pPr>
            <w:r w:rsidRPr="006D55C2">
              <w:rPr>
                <w:color w:val="000000" w:themeColor="text1"/>
                <w:lang w:eastAsia="x-none"/>
              </w:rPr>
              <w:t>5</w:t>
            </w:r>
          </w:p>
        </w:tc>
      </w:tr>
      <w:tr w:rsidR="00932158" w:rsidRPr="006D55C2" w14:paraId="402312CF" w14:textId="77777777" w:rsidTr="001B08AA">
        <w:trPr>
          <w:trHeight w:val="29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14:paraId="1F186762" w14:textId="77777777" w:rsidR="004D0239" w:rsidRPr="006D55C2" w:rsidRDefault="004D0239" w:rsidP="00E11739">
            <w:pPr>
              <w:spacing w:before="60"/>
              <w:jc w:val="center"/>
              <w:rPr>
                <w:color w:val="000000" w:themeColor="text1"/>
                <w:lang w:eastAsia="x-none"/>
              </w:rPr>
            </w:pPr>
            <w:r w:rsidRPr="006D55C2">
              <w:rPr>
                <w:color w:val="000000" w:themeColor="text1"/>
                <w:lang w:eastAsia="x-none"/>
              </w:rPr>
              <w:t>21</w:t>
            </w:r>
          </w:p>
        </w:tc>
        <w:tc>
          <w:tcPr>
            <w:tcW w:w="447" w:type="pct"/>
            <w:tcBorders>
              <w:top w:val="nil"/>
              <w:left w:val="nil"/>
              <w:bottom w:val="single" w:sz="4" w:space="0" w:color="auto"/>
              <w:right w:val="single" w:sz="4" w:space="0" w:color="auto"/>
            </w:tcBorders>
            <w:shd w:val="clear" w:color="auto" w:fill="auto"/>
            <w:noWrap/>
            <w:vAlign w:val="bottom"/>
            <w:hideMark/>
          </w:tcPr>
          <w:p w14:paraId="0642D067" w14:textId="77777777" w:rsidR="004D0239" w:rsidRPr="006D55C2" w:rsidRDefault="004D0239" w:rsidP="00E11739">
            <w:pPr>
              <w:spacing w:before="60"/>
              <w:rPr>
                <w:color w:val="000000" w:themeColor="text1"/>
                <w:lang w:eastAsia="x-none"/>
              </w:rPr>
            </w:pPr>
            <w:r w:rsidRPr="006D55C2">
              <w:rPr>
                <w:color w:val="000000" w:themeColor="text1"/>
                <w:lang w:eastAsia="x-none"/>
              </w:rPr>
              <w:t>NM21</w:t>
            </w:r>
          </w:p>
        </w:tc>
        <w:tc>
          <w:tcPr>
            <w:tcW w:w="461" w:type="pct"/>
            <w:tcBorders>
              <w:top w:val="nil"/>
              <w:left w:val="nil"/>
              <w:bottom w:val="single" w:sz="4" w:space="0" w:color="auto"/>
              <w:right w:val="single" w:sz="4" w:space="0" w:color="auto"/>
            </w:tcBorders>
            <w:shd w:val="clear" w:color="auto" w:fill="auto"/>
            <w:noWrap/>
            <w:vAlign w:val="bottom"/>
            <w:hideMark/>
          </w:tcPr>
          <w:p w14:paraId="4C41C2EE" w14:textId="77777777" w:rsidR="004D0239" w:rsidRPr="006D55C2" w:rsidRDefault="004D0239" w:rsidP="00E11739">
            <w:pPr>
              <w:spacing w:before="60"/>
              <w:rPr>
                <w:color w:val="000000" w:themeColor="text1"/>
                <w:lang w:eastAsia="x-none"/>
              </w:rPr>
            </w:pPr>
            <w:r w:rsidRPr="006D55C2">
              <w:rPr>
                <w:color w:val="000000" w:themeColor="text1"/>
                <w:lang w:eastAsia="x-none"/>
              </w:rPr>
              <w:t>7,36</w:t>
            </w:r>
          </w:p>
        </w:tc>
        <w:tc>
          <w:tcPr>
            <w:tcW w:w="456" w:type="pct"/>
            <w:tcBorders>
              <w:top w:val="nil"/>
              <w:left w:val="nil"/>
              <w:bottom w:val="single" w:sz="4" w:space="0" w:color="auto"/>
              <w:right w:val="single" w:sz="4" w:space="0" w:color="auto"/>
            </w:tcBorders>
            <w:shd w:val="clear" w:color="auto" w:fill="auto"/>
            <w:noWrap/>
            <w:vAlign w:val="bottom"/>
            <w:hideMark/>
          </w:tcPr>
          <w:p w14:paraId="11DFF131"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4,15</w:t>
            </w:r>
          </w:p>
        </w:tc>
        <w:tc>
          <w:tcPr>
            <w:tcW w:w="456" w:type="pct"/>
            <w:tcBorders>
              <w:top w:val="nil"/>
              <w:left w:val="nil"/>
              <w:bottom w:val="single" w:sz="4" w:space="0" w:color="auto"/>
              <w:right w:val="single" w:sz="4" w:space="0" w:color="auto"/>
            </w:tcBorders>
            <w:shd w:val="clear" w:color="auto" w:fill="auto"/>
            <w:noWrap/>
            <w:vAlign w:val="bottom"/>
            <w:hideMark/>
          </w:tcPr>
          <w:p w14:paraId="57349847" w14:textId="77777777" w:rsidR="004D0239" w:rsidRPr="006D55C2" w:rsidRDefault="004D0239" w:rsidP="00E11739">
            <w:pPr>
              <w:spacing w:before="60"/>
              <w:rPr>
                <w:color w:val="000000" w:themeColor="text1"/>
                <w:lang w:eastAsia="x-none"/>
              </w:rPr>
            </w:pPr>
            <w:r w:rsidRPr="006D55C2">
              <w:rPr>
                <w:color w:val="000000" w:themeColor="text1"/>
                <w:lang w:eastAsia="x-none"/>
              </w:rPr>
              <w:t>21,2</w:t>
            </w:r>
          </w:p>
        </w:tc>
        <w:tc>
          <w:tcPr>
            <w:tcW w:w="456" w:type="pct"/>
            <w:tcBorders>
              <w:top w:val="nil"/>
              <w:left w:val="nil"/>
              <w:bottom w:val="single" w:sz="4" w:space="0" w:color="auto"/>
              <w:right w:val="single" w:sz="4" w:space="0" w:color="auto"/>
            </w:tcBorders>
            <w:shd w:val="clear" w:color="auto" w:fill="auto"/>
            <w:noWrap/>
            <w:vAlign w:val="bottom"/>
            <w:hideMark/>
          </w:tcPr>
          <w:p w14:paraId="17C2AD78" w14:textId="77777777" w:rsidR="004D0239" w:rsidRPr="006D55C2" w:rsidRDefault="004D0239" w:rsidP="00E11739">
            <w:pPr>
              <w:spacing w:before="60"/>
              <w:rPr>
                <w:color w:val="000000" w:themeColor="text1"/>
                <w:lang w:eastAsia="x-none"/>
              </w:rPr>
            </w:pPr>
            <w:r w:rsidRPr="006D55C2">
              <w:rPr>
                <w:color w:val="000000" w:themeColor="text1"/>
                <w:lang w:eastAsia="x-none"/>
              </w:rPr>
              <w:t>18,7</w:t>
            </w:r>
          </w:p>
        </w:tc>
        <w:tc>
          <w:tcPr>
            <w:tcW w:w="456" w:type="pct"/>
            <w:tcBorders>
              <w:top w:val="nil"/>
              <w:left w:val="nil"/>
              <w:bottom w:val="single" w:sz="4" w:space="0" w:color="auto"/>
              <w:right w:val="single" w:sz="4" w:space="0" w:color="auto"/>
            </w:tcBorders>
            <w:shd w:val="clear" w:color="auto" w:fill="auto"/>
            <w:noWrap/>
            <w:vAlign w:val="bottom"/>
            <w:hideMark/>
          </w:tcPr>
          <w:p w14:paraId="2285879F" w14:textId="77777777" w:rsidR="004D0239" w:rsidRPr="006D55C2" w:rsidRDefault="004D0239" w:rsidP="00E11739">
            <w:pPr>
              <w:spacing w:before="60"/>
              <w:rPr>
                <w:color w:val="000000" w:themeColor="text1"/>
                <w:lang w:eastAsia="x-none"/>
              </w:rPr>
            </w:pPr>
            <w:r w:rsidRPr="006D55C2">
              <w:rPr>
                <w:color w:val="000000" w:themeColor="text1"/>
                <w:lang w:eastAsia="x-none"/>
              </w:rPr>
              <w:t>34,6</w:t>
            </w:r>
          </w:p>
        </w:tc>
        <w:tc>
          <w:tcPr>
            <w:tcW w:w="456" w:type="pct"/>
            <w:tcBorders>
              <w:top w:val="nil"/>
              <w:left w:val="nil"/>
              <w:bottom w:val="single" w:sz="4" w:space="0" w:color="auto"/>
              <w:right w:val="single" w:sz="4" w:space="0" w:color="auto"/>
            </w:tcBorders>
            <w:shd w:val="clear" w:color="auto" w:fill="auto"/>
            <w:noWrap/>
            <w:vAlign w:val="bottom"/>
            <w:hideMark/>
          </w:tcPr>
          <w:p w14:paraId="77B0ACFC" w14:textId="77777777" w:rsidR="004D0239" w:rsidRPr="006D55C2" w:rsidRDefault="004D0239" w:rsidP="00E11739">
            <w:pPr>
              <w:spacing w:before="60"/>
              <w:rPr>
                <w:color w:val="000000" w:themeColor="text1"/>
                <w:lang w:eastAsia="x-none"/>
              </w:rPr>
            </w:pPr>
            <w:r w:rsidRPr="006D55C2">
              <w:rPr>
                <w:color w:val="000000" w:themeColor="text1"/>
                <w:lang w:eastAsia="x-none"/>
              </w:rPr>
              <w:t>0,06</w:t>
            </w:r>
          </w:p>
        </w:tc>
        <w:tc>
          <w:tcPr>
            <w:tcW w:w="456" w:type="pct"/>
            <w:tcBorders>
              <w:top w:val="nil"/>
              <w:left w:val="nil"/>
              <w:bottom w:val="single" w:sz="4" w:space="0" w:color="auto"/>
              <w:right w:val="single" w:sz="4" w:space="0" w:color="auto"/>
            </w:tcBorders>
            <w:shd w:val="clear" w:color="auto" w:fill="auto"/>
            <w:noWrap/>
            <w:vAlign w:val="bottom"/>
            <w:hideMark/>
          </w:tcPr>
          <w:p w14:paraId="4FE931A9" w14:textId="77777777" w:rsidR="004D0239" w:rsidRPr="006D55C2" w:rsidRDefault="004D0239" w:rsidP="00E11739">
            <w:pPr>
              <w:spacing w:before="60"/>
              <w:rPr>
                <w:color w:val="000000" w:themeColor="text1"/>
                <w:lang w:eastAsia="x-none"/>
              </w:rPr>
            </w:pPr>
            <w:r w:rsidRPr="006D55C2">
              <w:rPr>
                <w:color w:val="000000" w:themeColor="text1"/>
                <w:lang w:eastAsia="x-none"/>
              </w:rPr>
              <w:t>5,6</w:t>
            </w:r>
          </w:p>
        </w:tc>
      </w:tr>
      <w:tr w:rsidR="00932158" w:rsidRPr="006D55C2" w14:paraId="780234BB" w14:textId="77777777" w:rsidTr="001B08AA">
        <w:trPr>
          <w:trHeight w:val="29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14:paraId="1C95770D" w14:textId="77777777" w:rsidR="004D0239" w:rsidRPr="006D55C2" w:rsidRDefault="004D0239" w:rsidP="00E11739">
            <w:pPr>
              <w:spacing w:before="60"/>
              <w:jc w:val="center"/>
              <w:rPr>
                <w:color w:val="000000" w:themeColor="text1"/>
                <w:lang w:eastAsia="x-none"/>
              </w:rPr>
            </w:pPr>
            <w:r w:rsidRPr="006D55C2">
              <w:rPr>
                <w:color w:val="000000" w:themeColor="text1"/>
                <w:lang w:eastAsia="x-none"/>
              </w:rPr>
              <w:t>22</w:t>
            </w:r>
          </w:p>
        </w:tc>
        <w:tc>
          <w:tcPr>
            <w:tcW w:w="447" w:type="pct"/>
            <w:tcBorders>
              <w:top w:val="nil"/>
              <w:left w:val="nil"/>
              <w:bottom w:val="single" w:sz="4" w:space="0" w:color="auto"/>
              <w:right w:val="single" w:sz="4" w:space="0" w:color="auto"/>
            </w:tcBorders>
            <w:shd w:val="clear" w:color="auto" w:fill="auto"/>
            <w:noWrap/>
            <w:vAlign w:val="bottom"/>
            <w:hideMark/>
          </w:tcPr>
          <w:p w14:paraId="2D04FE1F" w14:textId="77777777" w:rsidR="004D0239" w:rsidRPr="006D55C2" w:rsidRDefault="004D0239" w:rsidP="00E11739">
            <w:pPr>
              <w:spacing w:before="60"/>
              <w:rPr>
                <w:color w:val="000000" w:themeColor="text1"/>
                <w:lang w:eastAsia="x-none"/>
              </w:rPr>
            </w:pPr>
            <w:r w:rsidRPr="006D55C2">
              <w:rPr>
                <w:color w:val="000000" w:themeColor="text1"/>
                <w:lang w:eastAsia="x-none"/>
              </w:rPr>
              <w:t>NM22</w:t>
            </w:r>
          </w:p>
        </w:tc>
        <w:tc>
          <w:tcPr>
            <w:tcW w:w="461" w:type="pct"/>
            <w:tcBorders>
              <w:top w:val="nil"/>
              <w:left w:val="nil"/>
              <w:bottom w:val="single" w:sz="4" w:space="0" w:color="auto"/>
              <w:right w:val="single" w:sz="4" w:space="0" w:color="auto"/>
            </w:tcBorders>
            <w:shd w:val="clear" w:color="auto" w:fill="auto"/>
            <w:noWrap/>
            <w:vAlign w:val="bottom"/>
            <w:hideMark/>
          </w:tcPr>
          <w:p w14:paraId="3395C148" w14:textId="77777777" w:rsidR="004D0239" w:rsidRPr="006D55C2" w:rsidRDefault="004D0239" w:rsidP="00E11739">
            <w:pPr>
              <w:spacing w:before="60"/>
              <w:rPr>
                <w:color w:val="000000" w:themeColor="text1"/>
                <w:lang w:eastAsia="x-none"/>
              </w:rPr>
            </w:pPr>
            <w:r w:rsidRPr="006D55C2">
              <w:rPr>
                <w:color w:val="000000" w:themeColor="text1"/>
                <w:lang w:eastAsia="x-none"/>
              </w:rPr>
              <w:t>7,19</w:t>
            </w:r>
          </w:p>
        </w:tc>
        <w:tc>
          <w:tcPr>
            <w:tcW w:w="456" w:type="pct"/>
            <w:tcBorders>
              <w:top w:val="nil"/>
              <w:left w:val="nil"/>
              <w:bottom w:val="single" w:sz="4" w:space="0" w:color="auto"/>
              <w:right w:val="single" w:sz="4" w:space="0" w:color="auto"/>
            </w:tcBorders>
            <w:shd w:val="clear" w:color="auto" w:fill="auto"/>
            <w:noWrap/>
            <w:vAlign w:val="bottom"/>
            <w:hideMark/>
          </w:tcPr>
          <w:p w14:paraId="1324AEB7"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4,17</w:t>
            </w:r>
          </w:p>
        </w:tc>
        <w:tc>
          <w:tcPr>
            <w:tcW w:w="456" w:type="pct"/>
            <w:tcBorders>
              <w:top w:val="nil"/>
              <w:left w:val="nil"/>
              <w:bottom w:val="single" w:sz="4" w:space="0" w:color="auto"/>
              <w:right w:val="single" w:sz="4" w:space="0" w:color="auto"/>
            </w:tcBorders>
            <w:shd w:val="clear" w:color="auto" w:fill="auto"/>
            <w:noWrap/>
            <w:vAlign w:val="bottom"/>
            <w:hideMark/>
          </w:tcPr>
          <w:p w14:paraId="014F67DE" w14:textId="77777777" w:rsidR="004D0239" w:rsidRPr="006D55C2" w:rsidRDefault="004D0239" w:rsidP="00E11739">
            <w:pPr>
              <w:spacing w:before="60"/>
              <w:rPr>
                <w:color w:val="000000" w:themeColor="text1"/>
                <w:lang w:eastAsia="x-none"/>
              </w:rPr>
            </w:pPr>
            <w:r w:rsidRPr="006D55C2">
              <w:rPr>
                <w:color w:val="000000" w:themeColor="text1"/>
                <w:lang w:eastAsia="x-none"/>
              </w:rPr>
              <w:t>21,6</w:t>
            </w:r>
          </w:p>
        </w:tc>
        <w:tc>
          <w:tcPr>
            <w:tcW w:w="456" w:type="pct"/>
            <w:tcBorders>
              <w:top w:val="nil"/>
              <w:left w:val="nil"/>
              <w:bottom w:val="single" w:sz="4" w:space="0" w:color="auto"/>
              <w:right w:val="single" w:sz="4" w:space="0" w:color="auto"/>
            </w:tcBorders>
            <w:shd w:val="clear" w:color="auto" w:fill="auto"/>
            <w:noWrap/>
            <w:vAlign w:val="bottom"/>
            <w:hideMark/>
          </w:tcPr>
          <w:p w14:paraId="5E506AC4" w14:textId="77777777" w:rsidR="004D0239" w:rsidRPr="006D55C2" w:rsidRDefault="004D0239" w:rsidP="00E11739">
            <w:pPr>
              <w:spacing w:before="60"/>
              <w:rPr>
                <w:color w:val="000000" w:themeColor="text1"/>
                <w:lang w:eastAsia="x-none"/>
              </w:rPr>
            </w:pPr>
            <w:r w:rsidRPr="006D55C2">
              <w:rPr>
                <w:color w:val="000000" w:themeColor="text1"/>
                <w:lang w:eastAsia="x-none"/>
              </w:rPr>
              <w:t>12,7</w:t>
            </w:r>
          </w:p>
        </w:tc>
        <w:tc>
          <w:tcPr>
            <w:tcW w:w="456" w:type="pct"/>
            <w:tcBorders>
              <w:top w:val="nil"/>
              <w:left w:val="nil"/>
              <w:bottom w:val="single" w:sz="4" w:space="0" w:color="auto"/>
              <w:right w:val="single" w:sz="4" w:space="0" w:color="auto"/>
            </w:tcBorders>
            <w:shd w:val="clear" w:color="auto" w:fill="auto"/>
            <w:noWrap/>
            <w:vAlign w:val="bottom"/>
            <w:hideMark/>
          </w:tcPr>
          <w:p w14:paraId="4E1CC71B" w14:textId="77777777" w:rsidR="004D0239" w:rsidRPr="006D55C2" w:rsidRDefault="004D0239" w:rsidP="00E11739">
            <w:pPr>
              <w:spacing w:before="60"/>
              <w:rPr>
                <w:color w:val="000000" w:themeColor="text1"/>
                <w:lang w:eastAsia="x-none"/>
              </w:rPr>
            </w:pPr>
            <w:r w:rsidRPr="006D55C2">
              <w:rPr>
                <w:color w:val="000000" w:themeColor="text1"/>
                <w:lang w:eastAsia="x-none"/>
              </w:rPr>
              <w:t>26,6</w:t>
            </w:r>
          </w:p>
        </w:tc>
        <w:tc>
          <w:tcPr>
            <w:tcW w:w="456" w:type="pct"/>
            <w:tcBorders>
              <w:top w:val="nil"/>
              <w:left w:val="nil"/>
              <w:bottom w:val="single" w:sz="4" w:space="0" w:color="auto"/>
              <w:right w:val="single" w:sz="4" w:space="0" w:color="auto"/>
            </w:tcBorders>
            <w:shd w:val="clear" w:color="auto" w:fill="auto"/>
            <w:noWrap/>
            <w:vAlign w:val="bottom"/>
            <w:hideMark/>
          </w:tcPr>
          <w:p w14:paraId="410F3D50" w14:textId="77777777" w:rsidR="004D0239" w:rsidRPr="006D55C2" w:rsidRDefault="004D0239" w:rsidP="00E11739">
            <w:pPr>
              <w:spacing w:before="60"/>
              <w:rPr>
                <w:color w:val="000000" w:themeColor="text1"/>
                <w:lang w:eastAsia="x-none"/>
              </w:rPr>
            </w:pPr>
            <w:r w:rsidRPr="006D55C2">
              <w:rPr>
                <w:color w:val="000000" w:themeColor="text1"/>
                <w:lang w:eastAsia="x-none"/>
              </w:rPr>
              <w:t>0,2</w:t>
            </w:r>
          </w:p>
        </w:tc>
        <w:tc>
          <w:tcPr>
            <w:tcW w:w="456" w:type="pct"/>
            <w:tcBorders>
              <w:top w:val="nil"/>
              <w:left w:val="nil"/>
              <w:bottom w:val="single" w:sz="4" w:space="0" w:color="auto"/>
              <w:right w:val="single" w:sz="4" w:space="0" w:color="auto"/>
            </w:tcBorders>
            <w:shd w:val="clear" w:color="auto" w:fill="auto"/>
            <w:noWrap/>
            <w:vAlign w:val="bottom"/>
            <w:hideMark/>
          </w:tcPr>
          <w:p w14:paraId="00AFEC20" w14:textId="77777777" w:rsidR="004D0239" w:rsidRPr="006D55C2" w:rsidRDefault="004D0239" w:rsidP="00E11739">
            <w:pPr>
              <w:spacing w:before="60"/>
              <w:rPr>
                <w:color w:val="000000" w:themeColor="text1"/>
                <w:lang w:eastAsia="x-none"/>
              </w:rPr>
            </w:pPr>
            <w:r w:rsidRPr="006D55C2">
              <w:rPr>
                <w:color w:val="000000" w:themeColor="text1"/>
                <w:lang w:eastAsia="x-none"/>
              </w:rPr>
              <w:t>6,2</w:t>
            </w:r>
          </w:p>
        </w:tc>
      </w:tr>
      <w:tr w:rsidR="00932158" w:rsidRPr="006D55C2" w14:paraId="1D49E2A6" w14:textId="77777777" w:rsidTr="001B08AA">
        <w:trPr>
          <w:trHeight w:val="29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14:paraId="07ADD11D" w14:textId="77777777" w:rsidR="004D0239" w:rsidRPr="006D55C2" w:rsidRDefault="004D0239" w:rsidP="00E11739">
            <w:pPr>
              <w:spacing w:before="60"/>
              <w:jc w:val="center"/>
              <w:rPr>
                <w:color w:val="000000" w:themeColor="text1"/>
                <w:lang w:eastAsia="x-none"/>
              </w:rPr>
            </w:pPr>
            <w:r w:rsidRPr="006D55C2">
              <w:rPr>
                <w:color w:val="000000" w:themeColor="text1"/>
                <w:lang w:eastAsia="x-none"/>
              </w:rPr>
              <w:t>23</w:t>
            </w:r>
          </w:p>
        </w:tc>
        <w:tc>
          <w:tcPr>
            <w:tcW w:w="447" w:type="pct"/>
            <w:tcBorders>
              <w:top w:val="nil"/>
              <w:left w:val="nil"/>
              <w:bottom w:val="single" w:sz="4" w:space="0" w:color="auto"/>
              <w:right w:val="single" w:sz="4" w:space="0" w:color="auto"/>
            </w:tcBorders>
            <w:shd w:val="clear" w:color="auto" w:fill="auto"/>
            <w:noWrap/>
            <w:vAlign w:val="bottom"/>
            <w:hideMark/>
          </w:tcPr>
          <w:p w14:paraId="323C0932" w14:textId="77777777" w:rsidR="004D0239" w:rsidRPr="006D55C2" w:rsidRDefault="004D0239" w:rsidP="00E11739">
            <w:pPr>
              <w:spacing w:before="60"/>
              <w:rPr>
                <w:color w:val="000000" w:themeColor="text1"/>
                <w:lang w:eastAsia="x-none"/>
              </w:rPr>
            </w:pPr>
            <w:r w:rsidRPr="006D55C2">
              <w:rPr>
                <w:color w:val="000000" w:themeColor="text1"/>
                <w:lang w:eastAsia="x-none"/>
              </w:rPr>
              <w:t>NM23</w:t>
            </w:r>
          </w:p>
        </w:tc>
        <w:tc>
          <w:tcPr>
            <w:tcW w:w="461" w:type="pct"/>
            <w:tcBorders>
              <w:top w:val="nil"/>
              <w:left w:val="nil"/>
              <w:bottom w:val="single" w:sz="4" w:space="0" w:color="auto"/>
              <w:right w:val="single" w:sz="4" w:space="0" w:color="auto"/>
            </w:tcBorders>
            <w:shd w:val="clear" w:color="auto" w:fill="auto"/>
            <w:noWrap/>
            <w:vAlign w:val="bottom"/>
            <w:hideMark/>
          </w:tcPr>
          <w:p w14:paraId="44399DD4" w14:textId="77777777" w:rsidR="004D0239" w:rsidRPr="006D55C2" w:rsidRDefault="004D0239" w:rsidP="00E11739">
            <w:pPr>
              <w:spacing w:before="60"/>
              <w:rPr>
                <w:color w:val="000000" w:themeColor="text1"/>
                <w:lang w:eastAsia="x-none"/>
              </w:rPr>
            </w:pPr>
            <w:r w:rsidRPr="006D55C2">
              <w:rPr>
                <w:color w:val="000000" w:themeColor="text1"/>
                <w:lang w:eastAsia="x-none"/>
              </w:rPr>
              <w:t>7,49</w:t>
            </w:r>
          </w:p>
        </w:tc>
        <w:tc>
          <w:tcPr>
            <w:tcW w:w="456" w:type="pct"/>
            <w:tcBorders>
              <w:top w:val="nil"/>
              <w:left w:val="nil"/>
              <w:bottom w:val="single" w:sz="4" w:space="0" w:color="auto"/>
              <w:right w:val="single" w:sz="4" w:space="0" w:color="auto"/>
            </w:tcBorders>
            <w:shd w:val="clear" w:color="auto" w:fill="auto"/>
            <w:noWrap/>
            <w:vAlign w:val="bottom"/>
            <w:hideMark/>
          </w:tcPr>
          <w:p w14:paraId="71689F9C" w14:textId="77777777" w:rsidR="004D0239" w:rsidRPr="006D55C2" w:rsidRDefault="004D0239" w:rsidP="00E11739">
            <w:pPr>
              <w:spacing w:before="60"/>
              <w:rPr>
                <w:b/>
                <w:bCs/>
                <w:color w:val="000000" w:themeColor="text1"/>
                <w:lang w:eastAsia="x-none"/>
              </w:rPr>
            </w:pPr>
            <w:r w:rsidRPr="006D55C2">
              <w:rPr>
                <w:b/>
                <w:bCs/>
                <w:color w:val="000000" w:themeColor="text1"/>
                <w:lang w:eastAsia="x-none"/>
              </w:rPr>
              <w:t>4,06</w:t>
            </w:r>
          </w:p>
        </w:tc>
        <w:tc>
          <w:tcPr>
            <w:tcW w:w="456" w:type="pct"/>
            <w:tcBorders>
              <w:top w:val="nil"/>
              <w:left w:val="nil"/>
              <w:bottom w:val="single" w:sz="4" w:space="0" w:color="auto"/>
              <w:right w:val="single" w:sz="4" w:space="0" w:color="auto"/>
            </w:tcBorders>
            <w:shd w:val="clear" w:color="auto" w:fill="auto"/>
            <w:noWrap/>
            <w:vAlign w:val="bottom"/>
            <w:hideMark/>
          </w:tcPr>
          <w:p w14:paraId="55C01C75" w14:textId="77777777" w:rsidR="004D0239" w:rsidRPr="006D55C2" w:rsidRDefault="004D0239" w:rsidP="00E11739">
            <w:pPr>
              <w:spacing w:before="60"/>
              <w:rPr>
                <w:color w:val="000000" w:themeColor="text1"/>
                <w:lang w:eastAsia="x-none"/>
              </w:rPr>
            </w:pPr>
            <w:r w:rsidRPr="006D55C2">
              <w:rPr>
                <w:color w:val="000000" w:themeColor="text1"/>
                <w:lang w:eastAsia="x-none"/>
              </w:rPr>
              <w:t>24,7</w:t>
            </w:r>
          </w:p>
        </w:tc>
        <w:tc>
          <w:tcPr>
            <w:tcW w:w="456" w:type="pct"/>
            <w:tcBorders>
              <w:top w:val="nil"/>
              <w:left w:val="nil"/>
              <w:bottom w:val="single" w:sz="4" w:space="0" w:color="auto"/>
              <w:right w:val="single" w:sz="4" w:space="0" w:color="auto"/>
            </w:tcBorders>
            <w:shd w:val="clear" w:color="auto" w:fill="auto"/>
            <w:noWrap/>
            <w:vAlign w:val="bottom"/>
            <w:hideMark/>
          </w:tcPr>
          <w:p w14:paraId="461086DA" w14:textId="77777777" w:rsidR="004D0239" w:rsidRPr="006D55C2" w:rsidRDefault="004D0239" w:rsidP="00E11739">
            <w:pPr>
              <w:spacing w:before="60"/>
              <w:rPr>
                <w:color w:val="000000" w:themeColor="text1"/>
                <w:lang w:eastAsia="x-none"/>
              </w:rPr>
            </w:pPr>
            <w:r w:rsidRPr="006D55C2">
              <w:rPr>
                <w:color w:val="000000" w:themeColor="text1"/>
                <w:lang w:eastAsia="x-none"/>
              </w:rPr>
              <w:t>16,7</w:t>
            </w:r>
          </w:p>
        </w:tc>
        <w:tc>
          <w:tcPr>
            <w:tcW w:w="456" w:type="pct"/>
            <w:tcBorders>
              <w:top w:val="nil"/>
              <w:left w:val="nil"/>
              <w:bottom w:val="single" w:sz="4" w:space="0" w:color="auto"/>
              <w:right w:val="single" w:sz="4" w:space="0" w:color="auto"/>
            </w:tcBorders>
            <w:shd w:val="clear" w:color="auto" w:fill="auto"/>
            <w:noWrap/>
            <w:vAlign w:val="bottom"/>
            <w:hideMark/>
          </w:tcPr>
          <w:p w14:paraId="03122494" w14:textId="77777777" w:rsidR="004D0239" w:rsidRPr="006D55C2" w:rsidRDefault="004D0239" w:rsidP="00E11739">
            <w:pPr>
              <w:spacing w:before="60"/>
              <w:rPr>
                <w:color w:val="000000" w:themeColor="text1"/>
                <w:lang w:eastAsia="x-none"/>
              </w:rPr>
            </w:pPr>
            <w:r w:rsidRPr="006D55C2">
              <w:rPr>
                <w:color w:val="000000" w:themeColor="text1"/>
                <w:lang w:eastAsia="x-none"/>
              </w:rPr>
              <w:t>28,6</w:t>
            </w:r>
          </w:p>
        </w:tc>
        <w:tc>
          <w:tcPr>
            <w:tcW w:w="456" w:type="pct"/>
            <w:tcBorders>
              <w:top w:val="nil"/>
              <w:left w:val="nil"/>
              <w:bottom w:val="single" w:sz="4" w:space="0" w:color="auto"/>
              <w:right w:val="single" w:sz="4" w:space="0" w:color="auto"/>
            </w:tcBorders>
            <w:shd w:val="clear" w:color="auto" w:fill="auto"/>
            <w:noWrap/>
            <w:vAlign w:val="bottom"/>
            <w:hideMark/>
          </w:tcPr>
          <w:p w14:paraId="6A11EAE6" w14:textId="77777777" w:rsidR="004D0239" w:rsidRPr="006D55C2" w:rsidRDefault="004D0239" w:rsidP="00E11739">
            <w:pPr>
              <w:spacing w:before="60"/>
              <w:rPr>
                <w:color w:val="000000" w:themeColor="text1"/>
                <w:lang w:eastAsia="x-none"/>
              </w:rPr>
            </w:pPr>
            <w:r w:rsidRPr="006D55C2">
              <w:rPr>
                <w:color w:val="000000" w:themeColor="text1"/>
                <w:lang w:eastAsia="x-none"/>
              </w:rPr>
              <w:t>0,1</w:t>
            </w:r>
          </w:p>
        </w:tc>
        <w:tc>
          <w:tcPr>
            <w:tcW w:w="456" w:type="pct"/>
            <w:tcBorders>
              <w:top w:val="nil"/>
              <w:left w:val="nil"/>
              <w:bottom w:val="single" w:sz="4" w:space="0" w:color="auto"/>
              <w:right w:val="single" w:sz="4" w:space="0" w:color="auto"/>
            </w:tcBorders>
            <w:shd w:val="clear" w:color="auto" w:fill="auto"/>
            <w:noWrap/>
            <w:vAlign w:val="bottom"/>
            <w:hideMark/>
          </w:tcPr>
          <w:p w14:paraId="4C6D6F0B" w14:textId="77777777" w:rsidR="004D0239" w:rsidRPr="006D55C2" w:rsidRDefault="004D0239" w:rsidP="00E11739">
            <w:pPr>
              <w:spacing w:before="60"/>
              <w:rPr>
                <w:color w:val="000000" w:themeColor="text1"/>
                <w:lang w:eastAsia="x-none"/>
              </w:rPr>
            </w:pPr>
            <w:r w:rsidRPr="006D55C2">
              <w:rPr>
                <w:color w:val="000000" w:themeColor="text1"/>
                <w:lang w:eastAsia="x-none"/>
              </w:rPr>
              <w:t>3,9</w:t>
            </w:r>
          </w:p>
        </w:tc>
      </w:tr>
    </w:tbl>
    <w:p w14:paraId="5EED319C" w14:textId="535C293E" w:rsidR="004D0239" w:rsidRPr="006D55C2" w:rsidRDefault="001B08AA" w:rsidP="00E11739">
      <w:pPr>
        <w:pStyle w:val="Caption"/>
        <w:spacing w:before="60" w:line="288" w:lineRule="auto"/>
        <w:rPr>
          <w:color w:val="000000" w:themeColor="text1"/>
          <w:lang w:val="nl-NL"/>
        </w:rPr>
      </w:pPr>
      <w:bookmarkStart w:id="293" w:name="_Toc198320482"/>
      <w:bookmarkEnd w:id="292"/>
      <w:r w:rsidRPr="006D55C2">
        <w:rPr>
          <w:color w:val="000000" w:themeColor="text1"/>
          <w:lang w:val="en-US"/>
        </w:rPr>
        <w:t>Bảng 3.</w:t>
      </w:r>
      <w:r w:rsidRPr="006D55C2">
        <w:rPr>
          <w:color w:val="000000" w:themeColor="text1"/>
          <w:lang w:val="en-US"/>
        </w:rPr>
        <w:fldChar w:fldCharType="begin"/>
      </w:r>
      <w:r w:rsidRPr="006D55C2">
        <w:rPr>
          <w:color w:val="000000" w:themeColor="text1"/>
          <w:lang w:val="en-US"/>
        </w:rPr>
        <w:instrText xml:space="preserve"> SEQ Bảng_3. \* ARABIC </w:instrText>
      </w:r>
      <w:r w:rsidRPr="006D55C2">
        <w:rPr>
          <w:color w:val="000000" w:themeColor="text1"/>
          <w:lang w:val="en-US"/>
        </w:rPr>
        <w:fldChar w:fldCharType="separate"/>
      </w:r>
      <w:r w:rsidR="000005A5">
        <w:rPr>
          <w:noProof/>
          <w:color w:val="000000" w:themeColor="text1"/>
          <w:lang w:val="en-US"/>
        </w:rPr>
        <w:t>6</w:t>
      </w:r>
      <w:r w:rsidRPr="006D55C2">
        <w:rPr>
          <w:color w:val="000000" w:themeColor="text1"/>
        </w:rPr>
        <w:fldChar w:fldCharType="end"/>
      </w:r>
      <w:r w:rsidRPr="006D55C2">
        <w:rPr>
          <w:color w:val="000000" w:themeColor="text1"/>
          <w:lang w:val="vi-VN"/>
        </w:rPr>
        <w:t xml:space="preserve">. </w:t>
      </w:r>
      <w:r w:rsidR="004D0239" w:rsidRPr="006D55C2">
        <w:rPr>
          <w:color w:val="000000" w:themeColor="text1"/>
          <w:lang w:val="nl-NL"/>
        </w:rPr>
        <w:t>Kết quả phân tích chất lượng nước mặt tại huyện Mê Linh năm 2023 (2)</w:t>
      </w:r>
      <w:bookmarkEnd w:id="293"/>
    </w:p>
    <w:tbl>
      <w:tblPr>
        <w:tblW w:w="5000" w:type="pct"/>
        <w:tblLook w:val="04A0" w:firstRow="1" w:lastRow="0" w:firstColumn="1" w:lastColumn="0" w:noHBand="0" w:noVBand="1"/>
      </w:tblPr>
      <w:tblGrid>
        <w:gridCol w:w="3947"/>
        <w:gridCol w:w="1027"/>
        <w:gridCol w:w="1033"/>
        <w:gridCol w:w="1033"/>
        <w:gridCol w:w="1033"/>
        <w:gridCol w:w="1033"/>
        <w:gridCol w:w="1034"/>
        <w:gridCol w:w="1034"/>
        <w:gridCol w:w="1416"/>
        <w:gridCol w:w="1972"/>
      </w:tblGrid>
      <w:tr w:rsidR="00932158" w:rsidRPr="006D55C2" w14:paraId="7A4AFABB" w14:textId="77777777" w:rsidTr="004D0239">
        <w:trPr>
          <w:trHeight w:val="554"/>
        </w:trPr>
        <w:tc>
          <w:tcPr>
            <w:tcW w:w="10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85137E" w14:textId="77777777" w:rsidR="004D0239" w:rsidRPr="006D55C2" w:rsidRDefault="004D0239" w:rsidP="00E11739">
            <w:pPr>
              <w:pStyle w:val="Ngun"/>
              <w:spacing w:before="60" w:after="0" w:line="288" w:lineRule="auto"/>
              <w:jc w:val="center"/>
              <w:rPr>
                <w:b/>
                <w:bCs/>
                <w:i w:val="0"/>
                <w:lang w:val="en-US"/>
              </w:rPr>
            </w:pPr>
            <w:bookmarkStart w:id="294" w:name="_Hlk152834242"/>
            <w:r w:rsidRPr="006D55C2">
              <w:rPr>
                <w:b/>
                <w:bCs/>
                <w:i w:val="0"/>
                <w:lang w:val="en-US"/>
              </w:rPr>
              <w:t>STT</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7049998B"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Mẫu</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294625B"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As (mg/l)</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18E1673"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Cd (mg/l)</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3000800"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Pb (mg/l)</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33FDA1E"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Cu (mg/l)</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39F7CE1"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Hg (mg/l)</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8867E41"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Fe (mg/l)</w:t>
            </w:r>
          </w:p>
        </w:tc>
        <w:tc>
          <w:tcPr>
            <w:tcW w:w="519" w:type="pct"/>
            <w:tcBorders>
              <w:top w:val="single" w:sz="4" w:space="0" w:color="auto"/>
              <w:left w:val="nil"/>
              <w:bottom w:val="single" w:sz="4" w:space="0" w:color="auto"/>
              <w:right w:val="single" w:sz="4" w:space="0" w:color="auto"/>
            </w:tcBorders>
            <w:shd w:val="clear" w:color="auto" w:fill="auto"/>
            <w:vAlign w:val="center"/>
            <w:hideMark/>
          </w:tcPr>
          <w:p w14:paraId="0AA67E80"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Tổng dầu, mỡ (mg/l)</w:t>
            </w:r>
          </w:p>
        </w:tc>
        <w:tc>
          <w:tcPr>
            <w:tcW w:w="711" w:type="pct"/>
            <w:tcBorders>
              <w:top w:val="single" w:sz="4" w:space="0" w:color="auto"/>
              <w:left w:val="nil"/>
              <w:bottom w:val="single" w:sz="4" w:space="0" w:color="auto"/>
              <w:right w:val="single" w:sz="4" w:space="0" w:color="auto"/>
            </w:tcBorders>
            <w:shd w:val="clear" w:color="auto" w:fill="auto"/>
            <w:vAlign w:val="center"/>
            <w:hideMark/>
          </w:tcPr>
          <w:p w14:paraId="304FA3C8"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Coliform (MPN/100ml)</w:t>
            </w:r>
          </w:p>
        </w:tc>
      </w:tr>
      <w:tr w:rsidR="00932158" w:rsidRPr="006D55C2" w14:paraId="6F18A8C1" w14:textId="77777777" w:rsidTr="004D0239">
        <w:trPr>
          <w:trHeight w:val="290"/>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14:paraId="2981D84A" w14:textId="77777777" w:rsidR="004D0239" w:rsidRPr="006D55C2" w:rsidRDefault="004D0239" w:rsidP="00E11739">
            <w:pPr>
              <w:pStyle w:val="Ngun"/>
              <w:spacing w:before="60" w:after="0" w:line="288" w:lineRule="auto"/>
              <w:jc w:val="center"/>
              <w:rPr>
                <w:b/>
                <w:bCs/>
                <w:i w:val="0"/>
                <w:lang w:val="en-US"/>
              </w:rPr>
            </w:pPr>
            <w:r w:rsidRPr="006D55C2">
              <w:rPr>
                <w:b/>
                <w:bCs/>
                <w:i w:val="0"/>
                <w:lang w:val="en-US"/>
              </w:rPr>
              <w:t>QCVN 08:2023/BTNMT (Mức A)</w:t>
            </w:r>
          </w:p>
        </w:tc>
        <w:tc>
          <w:tcPr>
            <w:tcW w:w="386" w:type="pct"/>
            <w:tcBorders>
              <w:top w:val="nil"/>
              <w:left w:val="nil"/>
              <w:bottom w:val="single" w:sz="4" w:space="0" w:color="auto"/>
              <w:right w:val="single" w:sz="4" w:space="0" w:color="auto"/>
            </w:tcBorders>
            <w:shd w:val="clear" w:color="auto" w:fill="auto"/>
            <w:noWrap/>
            <w:vAlign w:val="bottom"/>
            <w:hideMark/>
          </w:tcPr>
          <w:p w14:paraId="75534833"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 </w:t>
            </w:r>
          </w:p>
        </w:tc>
        <w:tc>
          <w:tcPr>
            <w:tcW w:w="388" w:type="pct"/>
            <w:tcBorders>
              <w:top w:val="nil"/>
              <w:left w:val="nil"/>
              <w:bottom w:val="single" w:sz="4" w:space="0" w:color="auto"/>
              <w:right w:val="single" w:sz="4" w:space="0" w:color="auto"/>
            </w:tcBorders>
            <w:shd w:val="clear" w:color="auto" w:fill="auto"/>
            <w:noWrap/>
            <w:vAlign w:val="bottom"/>
            <w:hideMark/>
          </w:tcPr>
          <w:p w14:paraId="1705CB02"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0,01</w:t>
            </w:r>
          </w:p>
        </w:tc>
        <w:tc>
          <w:tcPr>
            <w:tcW w:w="388" w:type="pct"/>
            <w:tcBorders>
              <w:top w:val="nil"/>
              <w:left w:val="nil"/>
              <w:bottom w:val="single" w:sz="4" w:space="0" w:color="auto"/>
              <w:right w:val="single" w:sz="4" w:space="0" w:color="auto"/>
            </w:tcBorders>
            <w:shd w:val="clear" w:color="auto" w:fill="auto"/>
            <w:noWrap/>
            <w:vAlign w:val="bottom"/>
            <w:hideMark/>
          </w:tcPr>
          <w:p w14:paraId="5449D694"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0,005</w:t>
            </w:r>
          </w:p>
        </w:tc>
        <w:tc>
          <w:tcPr>
            <w:tcW w:w="388" w:type="pct"/>
            <w:tcBorders>
              <w:top w:val="nil"/>
              <w:left w:val="nil"/>
              <w:bottom w:val="single" w:sz="4" w:space="0" w:color="auto"/>
              <w:right w:val="single" w:sz="4" w:space="0" w:color="auto"/>
            </w:tcBorders>
            <w:shd w:val="clear" w:color="auto" w:fill="auto"/>
            <w:noWrap/>
            <w:vAlign w:val="bottom"/>
            <w:hideMark/>
          </w:tcPr>
          <w:p w14:paraId="2FB9D737"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0,02</w:t>
            </w:r>
          </w:p>
        </w:tc>
        <w:tc>
          <w:tcPr>
            <w:tcW w:w="388" w:type="pct"/>
            <w:tcBorders>
              <w:top w:val="nil"/>
              <w:left w:val="nil"/>
              <w:bottom w:val="single" w:sz="4" w:space="0" w:color="auto"/>
              <w:right w:val="single" w:sz="4" w:space="0" w:color="auto"/>
            </w:tcBorders>
            <w:shd w:val="clear" w:color="auto" w:fill="auto"/>
            <w:noWrap/>
            <w:vAlign w:val="bottom"/>
            <w:hideMark/>
          </w:tcPr>
          <w:p w14:paraId="07821E98"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0,1</w:t>
            </w:r>
          </w:p>
        </w:tc>
        <w:tc>
          <w:tcPr>
            <w:tcW w:w="388" w:type="pct"/>
            <w:tcBorders>
              <w:top w:val="nil"/>
              <w:left w:val="nil"/>
              <w:bottom w:val="single" w:sz="4" w:space="0" w:color="auto"/>
              <w:right w:val="single" w:sz="4" w:space="0" w:color="auto"/>
            </w:tcBorders>
            <w:shd w:val="clear" w:color="auto" w:fill="auto"/>
            <w:noWrap/>
            <w:vAlign w:val="bottom"/>
            <w:hideMark/>
          </w:tcPr>
          <w:p w14:paraId="25DC56E1"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0,001</w:t>
            </w:r>
          </w:p>
        </w:tc>
        <w:tc>
          <w:tcPr>
            <w:tcW w:w="388" w:type="pct"/>
            <w:tcBorders>
              <w:top w:val="nil"/>
              <w:left w:val="nil"/>
              <w:bottom w:val="single" w:sz="4" w:space="0" w:color="auto"/>
              <w:right w:val="single" w:sz="4" w:space="0" w:color="auto"/>
            </w:tcBorders>
            <w:shd w:val="clear" w:color="auto" w:fill="auto"/>
            <w:noWrap/>
            <w:vAlign w:val="bottom"/>
            <w:hideMark/>
          </w:tcPr>
          <w:p w14:paraId="10FDCF48"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0,5</w:t>
            </w:r>
          </w:p>
        </w:tc>
        <w:tc>
          <w:tcPr>
            <w:tcW w:w="519" w:type="pct"/>
            <w:tcBorders>
              <w:top w:val="nil"/>
              <w:left w:val="nil"/>
              <w:bottom w:val="single" w:sz="4" w:space="0" w:color="auto"/>
              <w:right w:val="single" w:sz="4" w:space="0" w:color="auto"/>
            </w:tcBorders>
            <w:shd w:val="clear" w:color="auto" w:fill="auto"/>
            <w:noWrap/>
            <w:vAlign w:val="bottom"/>
            <w:hideMark/>
          </w:tcPr>
          <w:p w14:paraId="7405B2F4"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5</w:t>
            </w:r>
          </w:p>
        </w:tc>
        <w:tc>
          <w:tcPr>
            <w:tcW w:w="711" w:type="pct"/>
            <w:tcBorders>
              <w:top w:val="nil"/>
              <w:left w:val="nil"/>
              <w:bottom w:val="single" w:sz="4" w:space="0" w:color="auto"/>
              <w:right w:val="single" w:sz="4" w:space="0" w:color="auto"/>
            </w:tcBorders>
            <w:shd w:val="clear" w:color="auto" w:fill="auto"/>
            <w:noWrap/>
            <w:vAlign w:val="bottom"/>
            <w:hideMark/>
          </w:tcPr>
          <w:p w14:paraId="19AF2484"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≤1.000</w:t>
            </w:r>
          </w:p>
        </w:tc>
      </w:tr>
      <w:tr w:rsidR="00932158" w:rsidRPr="006D55C2" w14:paraId="13F2AF5C" w14:textId="77777777" w:rsidTr="004D0239">
        <w:trPr>
          <w:trHeight w:val="290"/>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14:paraId="200ED4EC" w14:textId="77777777" w:rsidR="004D0239" w:rsidRPr="006D55C2" w:rsidRDefault="004D0239" w:rsidP="00E11739">
            <w:pPr>
              <w:pStyle w:val="Ngun"/>
              <w:spacing w:before="60" w:after="0" w:line="288" w:lineRule="auto"/>
              <w:jc w:val="center"/>
              <w:rPr>
                <w:b/>
                <w:bCs/>
                <w:i w:val="0"/>
                <w:lang w:val="en-US"/>
              </w:rPr>
            </w:pPr>
            <w:r w:rsidRPr="006D55C2">
              <w:rPr>
                <w:b/>
                <w:bCs/>
                <w:i w:val="0"/>
                <w:lang w:val="en-US"/>
              </w:rPr>
              <w:t>QCVN 08:2023/BTNMT (Mức B)</w:t>
            </w:r>
          </w:p>
        </w:tc>
        <w:tc>
          <w:tcPr>
            <w:tcW w:w="386" w:type="pct"/>
            <w:tcBorders>
              <w:top w:val="nil"/>
              <w:left w:val="nil"/>
              <w:bottom w:val="single" w:sz="4" w:space="0" w:color="auto"/>
              <w:right w:val="single" w:sz="4" w:space="0" w:color="auto"/>
            </w:tcBorders>
            <w:shd w:val="clear" w:color="auto" w:fill="auto"/>
            <w:noWrap/>
            <w:vAlign w:val="bottom"/>
            <w:hideMark/>
          </w:tcPr>
          <w:p w14:paraId="740B2F48"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 </w:t>
            </w:r>
          </w:p>
        </w:tc>
        <w:tc>
          <w:tcPr>
            <w:tcW w:w="388" w:type="pct"/>
            <w:tcBorders>
              <w:top w:val="nil"/>
              <w:left w:val="nil"/>
              <w:bottom w:val="single" w:sz="4" w:space="0" w:color="auto"/>
              <w:right w:val="single" w:sz="4" w:space="0" w:color="auto"/>
            </w:tcBorders>
            <w:shd w:val="clear" w:color="auto" w:fill="auto"/>
            <w:noWrap/>
            <w:vAlign w:val="bottom"/>
            <w:hideMark/>
          </w:tcPr>
          <w:p w14:paraId="6C21DD48"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0,01</w:t>
            </w:r>
          </w:p>
        </w:tc>
        <w:tc>
          <w:tcPr>
            <w:tcW w:w="388" w:type="pct"/>
            <w:tcBorders>
              <w:top w:val="nil"/>
              <w:left w:val="nil"/>
              <w:bottom w:val="single" w:sz="4" w:space="0" w:color="auto"/>
              <w:right w:val="single" w:sz="4" w:space="0" w:color="auto"/>
            </w:tcBorders>
            <w:shd w:val="clear" w:color="auto" w:fill="auto"/>
            <w:noWrap/>
            <w:vAlign w:val="bottom"/>
            <w:hideMark/>
          </w:tcPr>
          <w:p w14:paraId="6A33045F"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0,005</w:t>
            </w:r>
          </w:p>
        </w:tc>
        <w:tc>
          <w:tcPr>
            <w:tcW w:w="388" w:type="pct"/>
            <w:tcBorders>
              <w:top w:val="nil"/>
              <w:left w:val="nil"/>
              <w:bottom w:val="single" w:sz="4" w:space="0" w:color="auto"/>
              <w:right w:val="single" w:sz="4" w:space="0" w:color="auto"/>
            </w:tcBorders>
            <w:shd w:val="clear" w:color="auto" w:fill="auto"/>
            <w:noWrap/>
            <w:vAlign w:val="bottom"/>
            <w:hideMark/>
          </w:tcPr>
          <w:p w14:paraId="423B9C09"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0,02</w:t>
            </w:r>
          </w:p>
        </w:tc>
        <w:tc>
          <w:tcPr>
            <w:tcW w:w="388" w:type="pct"/>
            <w:tcBorders>
              <w:top w:val="nil"/>
              <w:left w:val="nil"/>
              <w:bottom w:val="single" w:sz="4" w:space="0" w:color="auto"/>
              <w:right w:val="single" w:sz="4" w:space="0" w:color="auto"/>
            </w:tcBorders>
            <w:shd w:val="clear" w:color="auto" w:fill="auto"/>
            <w:noWrap/>
            <w:vAlign w:val="bottom"/>
            <w:hideMark/>
          </w:tcPr>
          <w:p w14:paraId="03DDD1DA"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0,1</w:t>
            </w:r>
          </w:p>
        </w:tc>
        <w:tc>
          <w:tcPr>
            <w:tcW w:w="388" w:type="pct"/>
            <w:tcBorders>
              <w:top w:val="nil"/>
              <w:left w:val="nil"/>
              <w:bottom w:val="single" w:sz="4" w:space="0" w:color="auto"/>
              <w:right w:val="single" w:sz="4" w:space="0" w:color="auto"/>
            </w:tcBorders>
            <w:shd w:val="clear" w:color="auto" w:fill="auto"/>
            <w:noWrap/>
            <w:vAlign w:val="bottom"/>
            <w:hideMark/>
          </w:tcPr>
          <w:p w14:paraId="6FC83DBB"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0,001</w:t>
            </w:r>
          </w:p>
        </w:tc>
        <w:tc>
          <w:tcPr>
            <w:tcW w:w="388" w:type="pct"/>
            <w:tcBorders>
              <w:top w:val="nil"/>
              <w:left w:val="nil"/>
              <w:bottom w:val="single" w:sz="4" w:space="0" w:color="auto"/>
              <w:right w:val="single" w:sz="4" w:space="0" w:color="auto"/>
            </w:tcBorders>
            <w:shd w:val="clear" w:color="auto" w:fill="auto"/>
            <w:noWrap/>
            <w:vAlign w:val="bottom"/>
            <w:hideMark/>
          </w:tcPr>
          <w:p w14:paraId="6FF52F35"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0,5</w:t>
            </w:r>
          </w:p>
        </w:tc>
        <w:tc>
          <w:tcPr>
            <w:tcW w:w="519" w:type="pct"/>
            <w:tcBorders>
              <w:top w:val="nil"/>
              <w:left w:val="nil"/>
              <w:bottom w:val="single" w:sz="4" w:space="0" w:color="auto"/>
              <w:right w:val="single" w:sz="4" w:space="0" w:color="auto"/>
            </w:tcBorders>
            <w:shd w:val="clear" w:color="auto" w:fill="auto"/>
            <w:noWrap/>
            <w:vAlign w:val="bottom"/>
            <w:hideMark/>
          </w:tcPr>
          <w:p w14:paraId="2C210342"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5</w:t>
            </w:r>
          </w:p>
        </w:tc>
        <w:tc>
          <w:tcPr>
            <w:tcW w:w="711" w:type="pct"/>
            <w:tcBorders>
              <w:top w:val="nil"/>
              <w:left w:val="nil"/>
              <w:bottom w:val="single" w:sz="4" w:space="0" w:color="auto"/>
              <w:right w:val="single" w:sz="4" w:space="0" w:color="auto"/>
            </w:tcBorders>
            <w:shd w:val="clear" w:color="auto" w:fill="auto"/>
            <w:noWrap/>
            <w:vAlign w:val="bottom"/>
            <w:hideMark/>
          </w:tcPr>
          <w:p w14:paraId="0986D053"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≤5.000</w:t>
            </w:r>
          </w:p>
        </w:tc>
      </w:tr>
      <w:tr w:rsidR="00932158" w:rsidRPr="006D55C2" w14:paraId="60AC9471" w14:textId="77777777" w:rsidTr="004D0239">
        <w:trPr>
          <w:trHeight w:val="290"/>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14:paraId="603E2088" w14:textId="77777777" w:rsidR="004D0239" w:rsidRPr="006D55C2" w:rsidRDefault="004D0239" w:rsidP="00E11739">
            <w:pPr>
              <w:pStyle w:val="Ngun"/>
              <w:spacing w:before="60" w:after="0" w:line="288" w:lineRule="auto"/>
              <w:jc w:val="center"/>
              <w:rPr>
                <w:i w:val="0"/>
                <w:lang w:val="en-US"/>
              </w:rPr>
            </w:pPr>
            <w:r w:rsidRPr="006D55C2">
              <w:rPr>
                <w:i w:val="0"/>
                <w:lang w:val="en-US"/>
              </w:rPr>
              <w:t>1</w:t>
            </w:r>
          </w:p>
        </w:tc>
        <w:tc>
          <w:tcPr>
            <w:tcW w:w="386" w:type="pct"/>
            <w:tcBorders>
              <w:top w:val="nil"/>
              <w:left w:val="nil"/>
              <w:bottom w:val="single" w:sz="4" w:space="0" w:color="auto"/>
              <w:right w:val="single" w:sz="4" w:space="0" w:color="auto"/>
            </w:tcBorders>
            <w:shd w:val="clear" w:color="auto" w:fill="auto"/>
            <w:noWrap/>
            <w:vAlign w:val="bottom"/>
            <w:hideMark/>
          </w:tcPr>
          <w:p w14:paraId="4A72DF84" w14:textId="77777777" w:rsidR="004D0239" w:rsidRPr="006D55C2" w:rsidRDefault="004D0239" w:rsidP="00E11739">
            <w:pPr>
              <w:pStyle w:val="Ngun"/>
              <w:spacing w:before="60" w:after="0" w:line="288" w:lineRule="auto"/>
              <w:jc w:val="both"/>
              <w:rPr>
                <w:i w:val="0"/>
                <w:lang w:val="en-US"/>
              </w:rPr>
            </w:pPr>
            <w:r w:rsidRPr="006D55C2">
              <w:rPr>
                <w:i w:val="0"/>
                <w:lang w:val="en-US"/>
              </w:rPr>
              <w:t>NM1</w:t>
            </w:r>
          </w:p>
        </w:tc>
        <w:tc>
          <w:tcPr>
            <w:tcW w:w="388" w:type="pct"/>
            <w:tcBorders>
              <w:top w:val="nil"/>
              <w:left w:val="nil"/>
              <w:bottom w:val="single" w:sz="4" w:space="0" w:color="auto"/>
              <w:right w:val="single" w:sz="4" w:space="0" w:color="auto"/>
            </w:tcBorders>
            <w:shd w:val="clear" w:color="auto" w:fill="auto"/>
            <w:noWrap/>
            <w:vAlign w:val="bottom"/>
            <w:hideMark/>
          </w:tcPr>
          <w:p w14:paraId="33F5AA30"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728EC81B"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6A9F9763"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077F9A3E"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454CF7DE"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34CDD418" w14:textId="77777777" w:rsidR="004D0239" w:rsidRPr="006D55C2" w:rsidRDefault="004D0239" w:rsidP="00E11739">
            <w:pPr>
              <w:pStyle w:val="Ngun"/>
              <w:spacing w:before="60" w:after="0" w:line="288" w:lineRule="auto"/>
              <w:jc w:val="both"/>
              <w:rPr>
                <w:i w:val="0"/>
                <w:lang w:val="en-US"/>
              </w:rPr>
            </w:pPr>
            <w:r w:rsidRPr="006D55C2">
              <w:rPr>
                <w:i w:val="0"/>
                <w:lang w:val="en-US"/>
              </w:rPr>
              <w:t>0,28</w:t>
            </w:r>
          </w:p>
        </w:tc>
        <w:tc>
          <w:tcPr>
            <w:tcW w:w="519" w:type="pct"/>
            <w:tcBorders>
              <w:top w:val="nil"/>
              <w:left w:val="nil"/>
              <w:bottom w:val="single" w:sz="4" w:space="0" w:color="auto"/>
              <w:right w:val="single" w:sz="4" w:space="0" w:color="auto"/>
            </w:tcBorders>
            <w:shd w:val="clear" w:color="auto" w:fill="auto"/>
            <w:noWrap/>
            <w:vAlign w:val="bottom"/>
            <w:hideMark/>
          </w:tcPr>
          <w:p w14:paraId="574E6B64" w14:textId="77777777" w:rsidR="004D0239" w:rsidRPr="006D55C2" w:rsidRDefault="004D0239" w:rsidP="00E11739">
            <w:pPr>
              <w:pStyle w:val="Ngun"/>
              <w:spacing w:before="60" w:after="0" w:line="288" w:lineRule="auto"/>
              <w:jc w:val="both"/>
              <w:rPr>
                <w:i w:val="0"/>
                <w:lang w:val="en-US"/>
              </w:rPr>
            </w:pPr>
            <w:r w:rsidRPr="006D55C2">
              <w:rPr>
                <w:i w:val="0"/>
                <w:lang w:val="en-US"/>
              </w:rPr>
              <w:t>5</w:t>
            </w:r>
          </w:p>
        </w:tc>
        <w:tc>
          <w:tcPr>
            <w:tcW w:w="711" w:type="pct"/>
            <w:tcBorders>
              <w:top w:val="nil"/>
              <w:left w:val="nil"/>
              <w:bottom w:val="single" w:sz="4" w:space="0" w:color="auto"/>
              <w:right w:val="single" w:sz="4" w:space="0" w:color="auto"/>
            </w:tcBorders>
            <w:shd w:val="clear" w:color="auto" w:fill="auto"/>
            <w:noWrap/>
            <w:vAlign w:val="bottom"/>
            <w:hideMark/>
          </w:tcPr>
          <w:p w14:paraId="767AD0E3" w14:textId="77777777" w:rsidR="004D0239" w:rsidRPr="006D55C2" w:rsidRDefault="004D0239" w:rsidP="00E11739">
            <w:pPr>
              <w:pStyle w:val="Ngun"/>
              <w:spacing w:before="60" w:after="0" w:line="288" w:lineRule="auto"/>
              <w:jc w:val="both"/>
              <w:rPr>
                <w:i w:val="0"/>
                <w:lang w:val="en-US"/>
              </w:rPr>
            </w:pPr>
            <w:r w:rsidRPr="006D55C2">
              <w:rPr>
                <w:i w:val="0"/>
                <w:lang w:val="en-US"/>
              </w:rPr>
              <w:t>3.200</w:t>
            </w:r>
          </w:p>
        </w:tc>
      </w:tr>
      <w:tr w:rsidR="00932158" w:rsidRPr="006D55C2" w14:paraId="687A7CFB" w14:textId="77777777" w:rsidTr="004D0239">
        <w:trPr>
          <w:trHeight w:val="290"/>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14:paraId="57C7962E" w14:textId="77777777" w:rsidR="004D0239" w:rsidRPr="006D55C2" w:rsidRDefault="004D0239" w:rsidP="00E11739">
            <w:pPr>
              <w:pStyle w:val="Ngun"/>
              <w:spacing w:before="60" w:after="0" w:line="288" w:lineRule="auto"/>
              <w:jc w:val="center"/>
              <w:rPr>
                <w:i w:val="0"/>
                <w:lang w:val="en-US"/>
              </w:rPr>
            </w:pPr>
            <w:r w:rsidRPr="006D55C2">
              <w:rPr>
                <w:i w:val="0"/>
                <w:lang w:val="en-US"/>
              </w:rPr>
              <w:t>2</w:t>
            </w:r>
          </w:p>
        </w:tc>
        <w:tc>
          <w:tcPr>
            <w:tcW w:w="386" w:type="pct"/>
            <w:tcBorders>
              <w:top w:val="nil"/>
              <w:left w:val="nil"/>
              <w:bottom w:val="single" w:sz="4" w:space="0" w:color="auto"/>
              <w:right w:val="single" w:sz="4" w:space="0" w:color="auto"/>
            </w:tcBorders>
            <w:shd w:val="clear" w:color="auto" w:fill="auto"/>
            <w:noWrap/>
            <w:vAlign w:val="bottom"/>
            <w:hideMark/>
          </w:tcPr>
          <w:p w14:paraId="1ED94877" w14:textId="77777777" w:rsidR="004D0239" w:rsidRPr="006D55C2" w:rsidRDefault="004D0239" w:rsidP="00E11739">
            <w:pPr>
              <w:pStyle w:val="Ngun"/>
              <w:spacing w:before="60" w:after="0" w:line="288" w:lineRule="auto"/>
              <w:jc w:val="both"/>
              <w:rPr>
                <w:i w:val="0"/>
                <w:lang w:val="en-US"/>
              </w:rPr>
            </w:pPr>
            <w:r w:rsidRPr="006D55C2">
              <w:rPr>
                <w:i w:val="0"/>
                <w:lang w:val="en-US"/>
              </w:rPr>
              <w:t>NM2</w:t>
            </w:r>
          </w:p>
        </w:tc>
        <w:tc>
          <w:tcPr>
            <w:tcW w:w="388" w:type="pct"/>
            <w:tcBorders>
              <w:top w:val="nil"/>
              <w:left w:val="nil"/>
              <w:bottom w:val="single" w:sz="4" w:space="0" w:color="auto"/>
              <w:right w:val="single" w:sz="4" w:space="0" w:color="auto"/>
            </w:tcBorders>
            <w:shd w:val="clear" w:color="auto" w:fill="auto"/>
            <w:noWrap/>
            <w:vAlign w:val="bottom"/>
            <w:hideMark/>
          </w:tcPr>
          <w:p w14:paraId="10BDCA56"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5C07F532"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38566298" w14:textId="77777777" w:rsidR="004D0239" w:rsidRPr="006D55C2" w:rsidRDefault="004D0239" w:rsidP="00E11739">
            <w:pPr>
              <w:pStyle w:val="Ngun"/>
              <w:spacing w:before="60" w:after="0" w:line="288" w:lineRule="auto"/>
              <w:jc w:val="both"/>
              <w:rPr>
                <w:i w:val="0"/>
                <w:lang w:val="en-US"/>
              </w:rPr>
            </w:pPr>
            <w:r w:rsidRPr="006D55C2">
              <w:rPr>
                <w:i w:val="0"/>
                <w:lang w:val="en-US"/>
              </w:rPr>
              <w:t>0,003</w:t>
            </w:r>
          </w:p>
        </w:tc>
        <w:tc>
          <w:tcPr>
            <w:tcW w:w="388" w:type="pct"/>
            <w:tcBorders>
              <w:top w:val="nil"/>
              <w:left w:val="nil"/>
              <w:bottom w:val="single" w:sz="4" w:space="0" w:color="auto"/>
              <w:right w:val="single" w:sz="4" w:space="0" w:color="auto"/>
            </w:tcBorders>
            <w:shd w:val="clear" w:color="auto" w:fill="auto"/>
            <w:noWrap/>
            <w:vAlign w:val="bottom"/>
            <w:hideMark/>
          </w:tcPr>
          <w:p w14:paraId="65113C7B"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614A1DAA"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7360DA92" w14:textId="77777777" w:rsidR="004D0239" w:rsidRPr="006D55C2" w:rsidRDefault="004D0239" w:rsidP="00E11739">
            <w:pPr>
              <w:pStyle w:val="Ngun"/>
              <w:spacing w:before="60" w:after="0" w:line="288" w:lineRule="auto"/>
              <w:jc w:val="both"/>
              <w:rPr>
                <w:i w:val="0"/>
                <w:lang w:val="en-US"/>
              </w:rPr>
            </w:pPr>
            <w:r w:rsidRPr="006D55C2">
              <w:rPr>
                <w:i w:val="0"/>
                <w:lang w:val="en-US"/>
              </w:rPr>
              <w:t>1,33</w:t>
            </w:r>
          </w:p>
        </w:tc>
        <w:tc>
          <w:tcPr>
            <w:tcW w:w="519" w:type="pct"/>
            <w:tcBorders>
              <w:top w:val="nil"/>
              <w:left w:val="nil"/>
              <w:bottom w:val="single" w:sz="4" w:space="0" w:color="auto"/>
              <w:right w:val="single" w:sz="4" w:space="0" w:color="auto"/>
            </w:tcBorders>
            <w:shd w:val="clear" w:color="auto" w:fill="auto"/>
            <w:noWrap/>
            <w:vAlign w:val="bottom"/>
            <w:hideMark/>
          </w:tcPr>
          <w:p w14:paraId="65AE0EBE" w14:textId="77777777" w:rsidR="004D0239" w:rsidRPr="006D55C2" w:rsidRDefault="004D0239" w:rsidP="00E11739">
            <w:pPr>
              <w:pStyle w:val="Ngun"/>
              <w:spacing w:before="60" w:after="0" w:line="288" w:lineRule="auto"/>
              <w:jc w:val="both"/>
              <w:rPr>
                <w:i w:val="0"/>
                <w:lang w:val="en-US"/>
              </w:rPr>
            </w:pPr>
            <w:r w:rsidRPr="006D55C2">
              <w:rPr>
                <w:i w:val="0"/>
                <w:lang w:val="en-US"/>
              </w:rPr>
              <w:t>3,8</w:t>
            </w:r>
          </w:p>
        </w:tc>
        <w:tc>
          <w:tcPr>
            <w:tcW w:w="711" w:type="pct"/>
            <w:tcBorders>
              <w:top w:val="nil"/>
              <w:left w:val="nil"/>
              <w:bottom w:val="single" w:sz="4" w:space="0" w:color="auto"/>
              <w:right w:val="single" w:sz="4" w:space="0" w:color="auto"/>
            </w:tcBorders>
            <w:shd w:val="clear" w:color="auto" w:fill="auto"/>
            <w:noWrap/>
            <w:vAlign w:val="bottom"/>
            <w:hideMark/>
          </w:tcPr>
          <w:p w14:paraId="61788B07" w14:textId="77777777" w:rsidR="004D0239" w:rsidRPr="006D55C2" w:rsidRDefault="004D0239" w:rsidP="00E11739">
            <w:pPr>
              <w:pStyle w:val="Ngun"/>
              <w:spacing w:before="60" w:after="0" w:line="288" w:lineRule="auto"/>
              <w:jc w:val="both"/>
              <w:rPr>
                <w:i w:val="0"/>
                <w:lang w:val="en-US"/>
              </w:rPr>
            </w:pPr>
            <w:r w:rsidRPr="006D55C2">
              <w:rPr>
                <w:i w:val="0"/>
                <w:lang w:val="en-US"/>
              </w:rPr>
              <w:t>3.800</w:t>
            </w:r>
          </w:p>
        </w:tc>
      </w:tr>
      <w:tr w:rsidR="00932158" w:rsidRPr="006D55C2" w14:paraId="1077866C" w14:textId="77777777" w:rsidTr="004D0239">
        <w:trPr>
          <w:trHeight w:val="290"/>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14:paraId="3E19A989" w14:textId="77777777" w:rsidR="004D0239" w:rsidRPr="006D55C2" w:rsidRDefault="004D0239" w:rsidP="00E11739">
            <w:pPr>
              <w:pStyle w:val="Ngun"/>
              <w:spacing w:before="60" w:after="0" w:line="288" w:lineRule="auto"/>
              <w:jc w:val="center"/>
              <w:rPr>
                <w:i w:val="0"/>
                <w:lang w:val="en-US"/>
              </w:rPr>
            </w:pPr>
            <w:r w:rsidRPr="006D55C2">
              <w:rPr>
                <w:i w:val="0"/>
                <w:lang w:val="en-US"/>
              </w:rPr>
              <w:t>3</w:t>
            </w:r>
          </w:p>
        </w:tc>
        <w:tc>
          <w:tcPr>
            <w:tcW w:w="386" w:type="pct"/>
            <w:tcBorders>
              <w:top w:val="nil"/>
              <w:left w:val="nil"/>
              <w:bottom w:val="single" w:sz="4" w:space="0" w:color="auto"/>
              <w:right w:val="single" w:sz="4" w:space="0" w:color="auto"/>
            </w:tcBorders>
            <w:shd w:val="clear" w:color="auto" w:fill="auto"/>
            <w:noWrap/>
            <w:vAlign w:val="bottom"/>
            <w:hideMark/>
          </w:tcPr>
          <w:p w14:paraId="7989CC60" w14:textId="77777777" w:rsidR="004D0239" w:rsidRPr="006D55C2" w:rsidRDefault="004D0239" w:rsidP="00E11739">
            <w:pPr>
              <w:pStyle w:val="Ngun"/>
              <w:spacing w:before="60" w:after="0" w:line="288" w:lineRule="auto"/>
              <w:jc w:val="both"/>
              <w:rPr>
                <w:i w:val="0"/>
                <w:lang w:val="en-US"/>
              </w:rPr>
            </w:pPr>
            <w:r w:rsidRPr="006D55C2">
              <w:rPr>
                <w:i w:val="0"/>
                <w:lang w:val="en-US"/>
              </w:rPr>
              <w:t>NM3</w:t>
            </w:r>
          </w:p>
        </w:tc>
        <w:tc>
          <w:tcPr>
            <w:tcW w:w="388" w:type="pct"/>
            <w:tcBorders>
              <w:top w:val="nil"/>
              <w:left w:val="nil"/>
              <w:bottom w:val="single" w:sz="4" w:space="0" w:color="auto"/>
              <w:right w:val="single" w:sz="4" w:space="0" w:color="auto"/>
            </w:tcBorders>
            <w:shd w:val="clear" w:color="auto" w:fill="auto"/>
            <w:noWrap/>
            <w:vAlign w:val="bottom"/>
            <w:hideMark/>
          </w:tcPr>
          <w:p w14:paraId="36727663"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60348303"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5992FC21" w14:textId="77777777" w:rsidR="004D0239" w:rsidRPr="006D55C2" w:rsidRDefault="004D0239" w:rsidP="00E11739">
            <w:pPr>
              <w:pStyle w:val="Ngun"/>
              <w:spacing w:before="60" w:after="0" w:line="288" w:lineRule="auto"/>
              <w:jc w:val="both"/>
              <w:rPr>
                <w:i w:val="0"/>
                <w:lang w:val="en-US"/>
              </w:rPr>
            </w:pPr>
            <w:r w:rsidRPr="006D55C2">
              <w:rPr>
                <w:i w:val="0"/>
                <w:lang w:val="en-US"/>
              </w:rPr>
              <w:t>0,001</w:t>
            </w:r>
          </w:p>
        </w:tc>
        <w:tc>
          <w:tcPr>
            <w:tcW w:w="388" w:type="pct"/>
            <w:tcBorders>
              <w:top w:val="nil"/>
              <w:left w:val="nil"/>
              <w:bottom w:val="single" w:sz="4" w:space="0" w:color="auto"/>
              <w:right w:val="single" w:sz="4" w:space="0" w:color="auto"/>
            </w:tcBorders>
            <w:shd w:val="clear" w:color="auto" w:fill="auto"/>
            <w:noWrap/>
            <w:vAlign w:val="bottom"/>
            <w:hideMark/>
          </w:tcPr>
          <w:p w14:paraId="76DF695C"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73D9D36C"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0690D0BF" w14:textId="77777777" w:rsidR="004D0239" w:rsidRPr="006D55C2" w:rsidRDefault="004D0239" w:rsidP="00E11739">
            <w:pPr>
              <w:pStyle w:val="Ngun"/>
              <w:spacing w:before="60" w:after="0" w:line="288" w:lineRule="auto"/>
              <w:jc w:val="both"/>
              <w:rPr>
                <w:i w:val="0"/>
                <w:lang w:val="en-US"/>
              </w:rPr>
            </w:pPr>
            <w:r w:rsidRPr="006D55C2">
              <w:rPr>
                <w:i w:val="0"/>
                <w:lang w:val="en-US"/>
              </w:rPr>
              <w:t>0,33</w:t>
            </w:r>
          </w:p>
        </w:tc>
        <w:tc>
          <w:tcPr>
            <w:tcW w:w="519" w:type="pct"/>
            <w:tcBorders>
              <w:top w:val="nil"/>
              <w:left w:val="nil"/>
              <w:bottom w:val="single" w:sz="4" w:space="0" w:color="auto"/>
              <w:right w:val="single" w:sz="4" w:space="0" w:color="auto"/>
            </w:tcBorders>
            <w:shd w:val="clear" w:color="auto" w:fill="auto"/>
            <w:noWrap/>
            <w:vAlign w:val="bottom"/>
            <w:hideMark/>
          </w:tcPr>
          <w:p w14:paraId="7CA4E242"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5,8</w:t>
            </w:r>
          </w:p>
        </w:tc>
        <w:tc>
          <w:tcPr>
            <w:tcW w:w="711" w:type="pct"/>
            <w:tcBorders>
              <w:top w:val="nil"/>
              <w:left w:val="nil"/>
              <w:bottom w:val="single" w:sz="4" w:space="0" w:color="auto"/>
              <w:right w:val="single" w:sz="4" w:space="0" w:color="auto"/>
            </w:tcBorders>
            <w:shd w:val="clear" w:color="auto" w:fill="auto"/>
            <w:noWrap/>
            <w:vAlign w:val="bottom"/>
            <w:hideMark/>
          </w:tcPr>
          <w:p w14:paraId="5C890AFD" w14:textId="77777777" w:rsidR="004D0239" w:rsidRPr="006D55C2" w:rsidRDefault="004D0239" w:rsidP="00E11739">
            <w:pPr>
              <w:pStyle w:val="Ngun"/>
              <w:spacing w:before="60" w:after="0" w:line="288" w:lineRule="auto"/>
              <w:jc w:val="both"/>
              <w:rPr>
                <w:i w:val="0"/>
                <w:lang w:val="en-US"/>
              </w:rPr>
            </w:pPr>
            <w:r w:rsidRPr="006D55C2">
              <w:rPr>
                <w:i w:val="0"/>
                <w:lang w:val="en-US"/>
              </w:rPr>
              <w:t>3.100</w:t>
            </w:r>
          </w:p>
        </w:tc>
      </w:tr>
      <w:tr w:rsidR="00932158" w:rsidRPr="006D55C2" w14:paraId="486D0C4C" w14:textId="77777777" w:rsidTr="004D0239">
        <w:trPr>
          <w:trHeight w:val="290"/>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14:paraId="546C9009" w14:textId="77777777" w:rsidR="004D0239" w:rsidRPr="006D55C2" w:rsidRDefault="004D0239" w:rsidP="00E11739">
            <w:pPr>
              <w:pStyle w:val="Ngun"/>
              <w:spacing w:before="60" w:after="0" w:line="288" w:lineRule="auto"/>
              <w:jc w:val="center"/>
              <w:rPr>
                <w:i w:val="0"/>
                <w:lang w:val="en-US"/>
              </w:rPr>
            </w:pPr>
            <w:r w:rsidRPr="006D55C2">
              <w:rPr>
                <w:i w:val="0"/>
                <w:lang w:val="en-US"/>
              </w:rPr>
              <w:t>4</w:t>
            </w:r>
          </w:p>
        </w:tc>
        <w:tc>
          <w:tcPr>
            <w:tcW w:w="386" w:type="pct"/>
            <w:tcBorders>
              <w:top w:val="nil"/>
              <w:left w:val="nil"/>
              <w:bottom w:val="single" w:sz="4" w:space="0" w:color="auto"/>
              <w:right w:val="single" w:sz="4" w:space="0" w:color="auto"/>
            </w:tcBorders>
            <w:shd w:val="clear" w:color="auto" w:fill="auto"/>
            <w:noWrap/>
            <w:vAlign w:val="bottom"/>
            <w:hideMark/>
          </w:tcPr>
          <w:p w14:paraId="63DE88F3" w14:textId="77777777" w:rsidR="004D0239" w:rsidRPr="006D55C2" w:rsidRDefault="004D0239" w:rsidP="00E11739">
            <w:pPr>
              <w:pStyle w:val="Ngun"/>
              <w:spacing w:before="60" w:after="0" w:line="288" w:lineRule="auto"/>
              <w:jc w:val="both"/>
              <w:rPr>
                <w:i w:val="0"/>
                <w:lang w:val="en-US"/>
              </w:rPr>
            </w:pPr>
            <w:r w:rsidRPr="006D55C2">
              <w:rPr>
                <w:i w:val="0"/>
                <w:lang w:val="en-US"/>
              </w:rPr>
              <w:t>NM4</w:t>
            </w:r>
          </w:p>
        </w:tc>
        <w:tc>
          <w:tcPr>
            <w:tcW w:w="388" w:type="pct"/>
            <w:tcBorders>
              <w:top w:val="nil"/>
              <w:left w:val="nil"/>
              <w:bottom w:val="single" w:sz="4" w:space="0" w:color="auto"/>
              <w:right w:val="single" w:sz="4" w:space="0" w:color="auto"/>
            </w:tcBorders>
            <w:shd w:val="clear" w:color="auto" w:fill="auto"/>
            <w:noWrap/>
            <w:vAlign w:val="bottom"/>
            <w:hideMark/>
          </w:tcPr>
          <w:p w14:paraId="6B38D0C1"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7DAD6D54"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01481B0B" w14:textId="77777777" w:rsidR="004D0239" w:rsidRPr="006D55C2" w:rsidRDefault="004D0239" w:rsidP="00E11739">
            <w:pPr>
              <w:pStyle w:val="Ngun"/>
              <w:spacing w:before="60" w:after="0" w:line="288" w:lineRule="auto"/>
              <w:jc w:val="both"/>
              <w:rPr>
                <w:i w:val="0"/>
                <w:lang w:val="en-US"/>
              </w:rPr>
            </w:pPr>
            <w:r w:rsidRPr="006D55C2">
              <w:rPr>
                <w:i w:val="0"/>
                <w:lang w:val="en-US"/>
              </w:rPr>
              <w:t>0,001</w:t>
            </w:r>
          </w:p>
        </w:tc>
        <w:tc>
          <w:tcPr>
            <w:tcW w:w="388" w:type="pct"/>
            <w:tcBorders>
              <w:top w:val="nil"/>
              <w:left w:val="nil"/>
              <w:bottom w:val="single" w:sz="4" w:space="0" w:color="auto"/>
              <w:right w:val="single" w:sz="4" w:space="0" w:color="auto"/>
            </w:tcBorders>
            <w:shd w:val="clear" w:color="auto" w:fill="auto"/>
            <w:noWrap/>
            <w:vAlign w:val="bottom"/>
            <w:hideMark/>
          </w:tcPr>
          <w:p w14:paraId="46421B49"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711D9264"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1685E797" w14:textId="77777777" w:rsidR="004D0239" w:rsidRPr="006D55C2" w:rsidRDefault="004D0239" w:rsidP="00E11739">
            <w:pPr>
              <w:pStyle w:val="Ngun"/>
              <w:spacing w:before="60" w:after="0" w:line="288" w:lineRule="auto"/>
              <w:jc w:val="both"/>
              <w:rPr>
                <w:i w:val="0"/>
                <w:lang w:val="en-US"/>
              </w:rPr>
            </w:pPr>
            <w:r w:rsidRPr="006D55C2">
              <w:rPr>
                <w:i w:val="0"/>
                <w:lang w:val="en-US"/>
              </w:rPr>
              <w:t>0,7</w:t>
            </w:r>
          </w:p>
        </w:tc>
        <w:tc>
          <w:tcPr>
            <w:tcW w:w="519" w:type="pct"/>
            <w:tcBorders>
              <w:top w:val="nil"/>
              <w:left w:val="nil"/>
              <w:bottom w:val="single" w:sz="4" w:space="0" w:color="auto"/>
              <w:right w:val="single" w:sz="4" w:space="0" w:color="auto"/>
            </w:tcBorders>
            <w:shd w:val="clear" w:color="auto" w:fill="auto"/>
            <w:noWrap/>
            <w:vAlign w:val="bottom"/>
            <w:hideMark/>
          </w:tcPr>
          <w:p w14:paraId="2A1236A4" w14:textId="77777777" w:rsidR="004D0239" w:rsidRPr="006D55C2" w:rsidRDefault="004D0239" w:rsidP="00E11739">
            <w:pPr>
              <w:pStyle w:val="Ngun"/>
              <w:spacing w:before="60" w:after="0" w:line="288" w:lineRule="auto"/>
              <w:jc w:val="both"/>
              <w:rPr>
                <w:i w:val="0"/>
                <w:lang w:val="en-US"/>
              </w:rPr>
            </w:pPr>
            <w:r w:rsidRPr="006D55C2">
              <w:rPr>
                <w:i w:val="0"/>
                <w:lang w:val="en-US"/>
              </w:rPr>
              <w:t>3,6</w:t>
            </w:r>
          </w:p>
        </w:tc>
        <w:tc>
          <w:tcPr>
            <w:tcW w:w="711" w:type="pct"/>
            <w:tcBorders>
              <w:top w:val="nil"/>
              <w:left w:val="nil"/>
              <w:bottom w:val="single" w:sz="4" w:space="0" w:color="auto"/>
              <w:right w:val="single" w:sz="4" w:space="0" w:color="auto"/>
            </w:tcBorders>
            <w:shd w:val="clear" w:color="auto" w:fill="auto"/>
            <w:noWrap/>
            <w:vAlign w:val="bottom"/>
            <w:hideMark/>
          </w:tcPr>
          <w:p w14:paraId="17C7008E" w14:textId="77777777" w:rsidR="004D0239" w:rsidRPr="006D55C2" w:rsidRDefault="004D0239" w:rsidP="00E11739">
            <w:pPr>
              <w:pStyle w:val="Ngun"/>
              <w:spacing w:before="60" w:after="0" w:line="288" w:lineRule="auto"/>
              <w:jc w:val="both"/>
              <w:rPr>
                <w:i w:val="0"/>
                <w:lang w:val="en-US"/>
              </w:rPr>
            </w:pPr>
            <w:r w:rsidRPr="006D55C2">
              <w:rPr>
                <w:i w:val="0"/>
                <w:lang w:val="en-US"/>
              </w:rPr>
              <w:t>3.250</w:t>
            </w:r>
          </w:p>
        </w:tc>
      </w:tr>
      <w:tr w:rsidR="00932158" w:rsidRPr="006D55C2" w14:paraId="0CA34587" w14:textId="77777777" w:rsidTr="004D0239">
        <w:trPr>
          <w:trHeight w:val="290"/>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14:paraId="1A7D88BE" w14:textId="77777777" w:rsidR="004D0239" w:rsidRPr="006D55C2" w:rsidRDefault="004D0239" w:rsidP="00E11739">
            <w:pPr>
              <w:pStyle w:val="Ngun"/>
              <w:spacing w:before="60" w:after="0" w:line="288" w:lineRule="auto"/>
              <w:jc w:val="center"/>
              <w:rPr>
                <w:i w:val="0"/>
                <w:lang w:val="en-US"/>
              </w:rPr>
            </w:pPr>
            <w:r w:rsidRPr="006D55C2">
              <w:rPr>
                <w:i w:val="0"/>
                <w:lang w:val="en-US"/>
              </w:rPr>
              <w:t>5</w:t>
            </w:r>
          </w:p>
        </w:tc>
        <w:tc>
          <w:tcPr>
            <w:tcW w:w="386" w:type="pct"/>
            <w:tcBorders>
              <w:top w:val="nil"/>
              <w:left w:val="nil"/>
              <w:bottom w:val="single" w:sz="4" w:space="0" w:color="auto"/>
              <w:right w:val="single" w:sz="4" w:space="0" w:color="auto"/>
            </w:tcBorders>
            <w:shd w:val="clear" w:color="auto" w:fill="auto"/>
            <w:noWrap/>
            <w:vAlign w:val="bottom"/>
            <w:hideMark/>
          </w:tcPr>
          <w:p w14:paraId="5CF39F4A" w14:textId="77777777" w:rsidR="004D0239" w:rsidRPr="006D55C2" w:rsidRDefault="004D0239" w:rsidP="00E11739">
            <w:pPr>
              <w:pStyle w:val="Ngun"/>
              <w:spacing w:before="60" w:after="0" w:line="288" w:lineRule="auto"/>
              <w:jc w:val="both"/>
              <w:rPr>
                <w:i w:val="0"/>
                <w:lang w:val="en-US"/>
              </w:rPr>
            </w:pPr>
            <w:r w:rsidRPr="006D55C2">
              <w:rPr>
                <w:i w:val="0"/>
                <w:lang w:val="en-US"/>
              </w:rPr>
              <w:t>NM5</w:t>
            </w:r>
          </w:p>
        </w:tc>
        <w:tc>
          <w:tcPr>
            <w:tcW w:w="388" w:type="pct"/>
            <w:tcBorders>
              <w:top w:val="nil"/>
              <w:left w:val="nil"/>
              <w:bottom w:val="single" w:sz="4" w:space="0" w:color="auto"/>
              <w:right w:val="single" w:sz="4" w:space="0" w:color="auto"/>
            </w:tcBorders>
            <w:shd w:val="clear" w:color="auto" w:fill="auto"/>
            <w:noWrap/>
            <w:vAlign w:val="bottom"/>
            <w:hideMark/>
          </w:tcPr>
          <w:p w14:paraId="0932B18D"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78D235A0"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33603F4D" w14:textId="77777777" w:rsidR="004D0239" w:rsidRPr="006D55C2" w:rsidRDefault="004D0239" w:rsidP="00E11739">
            <w:pPr>
              <w:pStyle w:val="Ngun"/>
              <w:spacing w:before="60" w:after="0" w:line="288" w:lineRule="auto"/>
              <w:jc w:val="both"/>
              <w:rPr>
                <w:i w:val="0"/>
                <w:lang w:val="en-US"/>
              </w:rPr>
            </w:pPr>
            <w:r w:rsidRPr="006D55C2">
              <w:rPr>
                <w:i w:val="0"/>
                <w:lang w:val="en-US"/>
              </w:rPr>
              <w:t>0,004</w:t>
            </w:r>
          </w:p>
        </w:tc>
        <w:tc>
          <w:tcPr>
            <w:tcW w:w="388" w:type="pct"/>
            <w:tcBorders>
              <w:top w:val="nil"/>
              <w:left w:val="nil"/>
              <w:bottom w:val="single" w:sz="4" w:space="0" w:color="auto"/>
              <w:right w:val="single" w:sz="4" w:space="0" w:color="auto"/>
            </w:tcBorders>
            <w:shd w:val="clear" w:color="auto" w:fill="auto"/>
            <w:noWrap/>
            <w:vAlign w:val="bottom"/>
            <w:hideMark/>
          </w:tcPr>
          <w:p w14:paraId="0E693056"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74701207"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0A709EFE" w14:textId="77777777" w:rsidR="004D0239" w:rsidRPr="006D55C2" w:rsidRDefault="004D0239" w:rsidP="00E11739">
            <w:pPr>
              <w:pStyle w:val="Ngun"/>
              <w:spacing w:before="60" w:after="0" w:line="288" w:lineRule="auto"/>
              <w:jc w:val="both"/>
              <w:rPr>
                <w:i w:val="0"/>
                <w:lang w:val="en-US"/>
              </w:rPr>
            </w:pPr>
            <w:r w:rsidRPr="006D55C2">
              <w:rPr>
                <w:i w:val="0"/>
                <w:lang w:val="en-US"/>
              </w:rPr>
              <w:t>1,71</w:t>
            </w:r>
          </w:p>
        </w:tc>
        <w:tc>
          <w:tcPr>
            <w:tcW w:w="519" w:type="pct"/>
            <w:tcBorders>
              <w:top w:val="nil"/>
              <w:left w:val="nil"/>
              <w:bottom w:val="single" w:sz="4" w:space="0" w:color="auto"/>
              <w:right w:val="single" w:sz="4" w:space="0" w:color="auto"/>
            </w:tcBorders>
            <w:shd w:val="clear" w:color="auto" w:fill="auto"/>
            <w:noWrap/>
            <w:vAlign w:val="bottom"/>
            <w:hideMark/>
          </w:tcPr>
          <w:p w14:paraId="1D9020E9" w14:textId="77777777" w:rsidR="004D0239" w:rsidRPr="006D55C2" w:rsidRDefault="004D0239" w:rsidP="00E11739">
            <w:pPr>
              <w:pStyle w:val="Ngun"/>
              <w:spacing w:before="60" w:after="0" w:line="288" w:lineRule="auto"/>
              <w:jc w:val="both"/>
              <w:rPr>
                <w:i w:val="0"/>
                <w:lang w:val="en-US"/>
              </w:rPr>
            </w:pPr>
            <w:r w:rsidRPr="006D55C2">
              <w:rPr>
                <w:i w:val="0"/>
                <w:lang w:val="en-US"/>
              </w:rPr>
              <w:t>4,9</w:t>
            </w:r>
          </w:p>
        </w:tc>
        <w:tc>
          <w:tcPr>
            <w:tcW w:w="711" w:type="pct"/>
            <w:tcBorders>
              <w:top w:val="nil"/>
              <w:left w:val="nil"/>
              <w:bottom w:val="single" w:sz="4" w:space="0" w:color="auto"/>
              <w:right w:val="single" w:sz="4" w:space="0" w:color="auto"/>
            </w:tcBorders>
            <w:shd w:val="clear" w:color="auto" w:fill="auto"/>
            <w:noWrap/>
            <w:vAlign w:val="bottom"/>
            <w:hideMark/>
          </w:tcPr>
          <w:p w14:paraId="3D4B4BAF" w14:textId="77777777" w:rsidR="004D0239" w:rsidRPr="006D55C2" w:rsidRDefault="004D0239" w:rsidP="00E11739">
            <w:pPr>
              <w:pStyle w:val="Ngun"/>
              <w:spacing w:before="60" w:after="0" w:line="288" w:lineRule="auto"/>
              <w:jc w:val="both"/>
              <w:rPr>
                <w:i w:val="0"/>
                <w:lang w:val="en-US"/>
              </w:rPr>
            </w:pPr>
            <w:r w:rsidRPr="006D55C2">
              <w:rPr>
                <w:i w:val="0"/>
                <w:lang w:val="en-US"/>
              </w:rPr>
              <w:t>4.300</w:t>
            </w:r>
          </w:p>
        </w:tc>
      </w:tr>
      <w:tr w:rsidR="00932158" w:rsidRPr="006D55C2" w14:paraId="7A403DE5" w14:textId="77777777" w:rsidTr="004D0239">
        <w:trPr>
          <w:trHeight w:val="290"/>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14:paraId="6EAF146C" w14:textId="77777777" w:rsidR="004D0239" w:rsidRPr="006D55C2" w:rsidRDefault="004D0239" w:rsidP="00E11739">
            <w:pPr>
              <w:pStyle w:val="Ngun"/>
              <w:spacing w:before="60" w:after="0" w:line="288" w:lineRule="auto"/>
              <w:jc w:val="center"/>
              <w:rPr>
                <w:i w:val="0"/>
                <w:lang w:val="en-US"/>
              </w:rPr>
            </w:pPr>
            <w:r w:rsidRPr="006D55C2">
              <w:rPr>
                <w:i w:val="0"/>
                <w:lang w:val="en-US"/>
              </w:rPr>
              <w:t>6</w:t>
            </w:r>
          </w:p>
        </w:tc>
        <w:tc>
          <w:tcPr>
            <w:tcW w:w="386" w:type="pct"/>
            <w:tcBorders>
              <w:top w:val="nil"/>
              <w:left w:val="nil"/>
              <w:bottom w:val="single" w:sz="4" w:space="0" w:color="auto"/>
              <w:right w:val="single" w:sz="4" w:space="0" w:color="auto"/>
            </w:tcBorders>
            <w:shd w:val="clear" w:color="auto" w:fill="auto"/>
            <w:noWrap/>
            <w:vAlign w:val="bottom"/>
            <w:hideMark/>
          </w:tcPr>
          <w:p w14:paraId="4DAF5EE8" w14:textId="77777777" w:rsidR="004D0239" w:rsidRPr="006D55C2" w:rsidRDefault="004D0239" w:rsidP="00E11739">
            <w:pPr>
              <w:pStyle w:val="Ngun"/>
              <w:spacing w:before="60" w:after="0" w:line="288" w:lineRule="auto"/>
              <w:jc w:val="both"/>
              <w:rPr>
                <w:i w:val="0"/>
                <w:lang w:val="en-US"/>
              </w:rPr>
            </w:pPr>
            <w:r w:rsidRPr="006D55C2">
              <w:rPr>
                <w:i w:val="0"/>
                <w:lang w:val="en-US"/>
              </w:rPr>
              <w:t>NM6</w:t>
            </w:r>
          </w:p>
        </w:tc>
        <w:tc>
          <w:tcPr>
            <w:tcW w:w="388" w:type="pct"/>
            <w:tcBorders>
              <w:top w:val="nil"/>
              <w:left w:val="nil"/>
              <w:bottom w:val="single" w:sz="4" w:space="0" w:color="auto"/>
              <w:right w:val="single" w:sz="4" w:space="0" w:color="auto"/>
            </w:tcBorders>
            <w:shd w:val="clear" w:color="auto" w:fill="auto"/>
            <w:noWrap/>
            <w:vAlign w:val="bottom"/>
            <w:hideMark/>
          </w:tcPr>
          <w:p w14:paraId="5BD8C4DE"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260569A4"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38B28F1F" w14:textId="77777777" w:rsidR="004D0239" w:rsidRPr="006D55C2" w:rsidRDefault="004D0239" w:rsidP="00E11739">
            <w:pPr>
              <w:pStyle w:val="Ngun"/>
              <w:spacing w:before="60" w:after="0" w:line="288" w:lineRule="auto"/>
              <w:jc w:val="both"/>
              <w:rPr>
                <w:i w:val="0"/>
                <w:lang w:val="en-US"/>
              </w:rPr>
            </w:pPr>
            <w:r w:rsidRPr="006D55C2">
              <w:rPr>
                <w:i w:val="0"/>
                <w:lang w:val="en-US"/>
              </w:rPr>
              <w:t>0,002</w:t>
            </w:r>
          </w:p>
        </w:tc>
        <w:tc>
          <w:tcPr>
            <w:tcW w:w="388" w:type="pct"/>
            <w:tcBorders>
              <w:top w:val="nil"/>
              <w:left w:val="nil"/>
              <w:bottom w:val="single" w:sz="4" w:space="0" w:color="auto"/>
              <w:right w:val="single" w:sz="4" w:space="0" w:color="auto"/>
            </w:tcBorders>
            <w:shd w:val="clear" w:color="auto" w:fill="auto"/>
            <w:noWrap/>
            <w:vAlign w:val="bottom"/>
            <w:hideMark/>
          </w:tcPr>
          <w:p w14:paraId="35296A3C"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10DD4EB3"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1520E6C5" w14:textId="77777777" w:rsidR="004D0239" w:rsidRPr="006D55C2" w:rsidRDefault="004D0239" w:rsidP="00E11739">
            <w:pPr>
              <w:pStyle w:val="Ngun"/>
              <w:spacing w:before="60" w:after="0" w:line="288" w:lineRule="auto"/>
              <w:jc w:val="both"/>
              <w:rPr>
                <w:i w:val="0"/>
                <w:lang w:val="en-US"/>
              </w:rPr>
            </w:pPr>
            <w:r w:rsidRPr="006D55C2">
              <w:rPr>
                <w:i w:val="0"/>
                <w:lang w:val="en-US"/>
              </w:rPr>
              <w:t>0,82</w:t>
            </w:r>
          </w:p>
        </w:tc>
        <w:tc>
          <w:tcPr>
            <w:tcW w:w="519" w:type="pct"/>
            <w:tcBorders>
              <w:top w:val="nil"/>
              <w:left w:val="nil"/>
              <w:bottom w:val="single" w:sz="4" w:space="0" w:color="auto"/>
              <w:right w:val="single" w:sz="4" w:space="0" w:color="auto"/>
            </w:tcBorders>
            <w:shd w:val="clear" w:color="auto" w:fill="auto"/>
            <w:noWrap/>
            <w:vAlign w:val="bottom"/>
            <w:hideMark/>
          </w:tcPr>
          <w:p w14:paraId="2A41E0D2"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5,7</w:t>
            </w:r>
          </w:p>
        </w:tc>
        <w:tc>
          <w:tcPr>
            <w:tcW w:w="711" w:type="pct"/>
            <w:tcBorders>
              <w:top w:val="nil"/>
              <w:left w:val="nil"/>
              <w:bottom w:val="single" w:sz="4" w:space="0" w:color="auto"/>
              <w:right w:val="single" w:sz="4" w:space="0" w:color="auto"/>
            </w:tcBorders>
            <w:shd w:val="clear" w:color="auto" w:fill="auto"/>
            <w:noWrap/>
            <w:vAlign w:val="bottom"/>
            <w:hideMark/>
          </w:tcPr>
          <w:p w14:paraId="3C5A962E" w14:textId="77777777" w:rsidR="004D0239" w:rsidRPr="006D55C2" w:rsidRDefault="004D0239" w:rsidP="00E11739">
            <w:pPr>
              <w:pStyle w:val="Ngun"/>
              <w:spacing w:before="60" w:after="0" w:line="288" w:lineRule="auto"/>
              <w:jc w:val="both"/>
              <w:rPr>
                <w:i w:val="0"/>
                <w:lang w:val="en-US"/>
              </w:rPr>
            </w:pPr>
            <w:r w:rsidRPr="006D55C2">
              <w:rPr>
                <w:i w:val="0"/>
                <w:lang w:val="en-US"/>
              </w:rPr>
              <w:t>3.700</w:t>
            </w:r>
          </w:p>
        </w:tc>
      </w:tr>
      <w:tr w:rsidR="00932158" w:rsidRPr="006D55C2" w14:paraId="5136CC4A" w14:textId="77777777" w:rsidTr="004D0239">
        <w:trPr>
          <w:trHeight w:val="290"/>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14:paraId="0D937C92" w14:textId="77777777" w:rsidR="004D0239" w:rsidRPr="006D55C2" w:rsidRDefault="004D0239" w:rsidP="00E11739">
            <w:pPr>
              <w:pStyle w:val="Ngun"/>
              <w:spacing w:before="60" w:after="0" w:line="288" w:lineRule="auto"/>
              <w:jc w:val="center"/>
              <w:rPr>
                <w:i w:val="0"/>
                <w:lang w:val="en-US"/>
              </w:rPr>
            </w:pPr>
            <w:r w:rsidRPr="006D55C2">
              <w:rPr>
                <w:i w:val="0"/>
                <w:lang w:val="en-US"/>
              </w:rPr>
              <w:t>7</w:t>
            </w:r>
          </w:p>
        </w:tc>
        <w:tc>
          <w:tcPr>
            <w:tcW w:w="386" w:type="pct"/>
            <w:tcBorders>
              <w:top w:val="nil"/>
              <w:left w:val="nil"/>
              <w:bottom w:val="single" w:sz="4" w:space="0" w:color="auto"/>
              <w:right w:val="single" w:sz="4" w:space="0" w:color="auto"/>
            </w:tcBorders>
            <w:shd w:val="clear" w:color="auto" w:fill="auto"/>
            <w:noWrap/>
            <w:vAlign w:val="bottom"/>
            <w:hideMark/>
          </w:tcPr>
          <w:p w14:paraId="6E1EA29C" w14:textId="77777777" w:rsidR="004D0239" w:rsidRPr="006D55C2" w:rsidRDefault="004D0239" w:rsidP="00E11739">
            <w:pPr>
              <w:pStyle w:val="Ngun"/>
              <w:spacing w:before="60" w:after="0" w:line="288" w:lineRule="auto"/>
              <w:jc w:val="both"/>
              <w:rPr>
                <w:i w:val="0"/>
                <w:lang w:val="en-US"/>
              </w:rPr>
            </w:pPr>
            <w:r w:rsidRPr="006D55C2">
              <w:rPr>
                <w:i w:val="0"/>
                <w:lang w:val="en-US"/>
              </w:rPr>
              <w:t>NM7</w:t>
            </w:r>
          </w:p>
        </w:tc>
        <w:tc>
          <w:tcPr>
            <w:tcW w:w="388" w:type="pct"/>
            <w:tcBorders>
              <w:top w:val="nil"/>
              <w:left w:val="nil"/>
              <w:bottom w:val="single" w:sz="4" w:space="0" w:color="auto"/>
              <w:right w:val="single" w:sz="4" w:space="0" w:color="auto"/>
            </w:tcBorders>
            <w:shd w:val="clear" w:color="auto" w:fill="auto"/>
            <w:noWrap/>
            <w:vAlign w:val="bottom"/>
            <w:hideMark/>
          </w:tcPr>
          <w:p w14:paraId="28513601"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4E919D9A"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43580399" w14:textId="77777777" w:rsidR="004D0239" w:rsidRPr="006D55C2" w:rsidRDefault="004D0239" w:rsidP="00E11739">
            <w:pPr>
              <w:pStyle w:val="Ngun"/>
              <w:spacing w:before="60" w:after="0" w:line="288" w:lineRule="auto"/>
              <w:jc w:val="both"/>
              <w:rPr>
                <w:i w:val="0"/>
                <w:lang w:val="en-US"/>
              </w:rPr>
            </w:pPr>
            <w:r w:rsidRPr="006D55C2">
              <w:rPr>
                <w:i w:val="0"/>
                <w:lang w:val="en-US"/>
              </w:rPr>
              <w:t>0,002</w:t>
            </w:r>
          </w:p>
        </w:tc>
        <w:tc>
          <w:tcPr>
            <w:tcW w:w="388" w:type="pct"/>
            <w:tcBorders>
              <w:top w:val="nil"/>
              <w:left w:val="nil"/>
              <w:bottom w:val="single" w:sz="4" w:space="0" w:color="auto"/>
              <w:right w:val="single" w:sz="4" w:space="0" w:color="auto"/>
            </w:tcBorders>
            <w:shd w:val="clear" w:color="auto" w:fill="auto"/>
            <w:noWrap/>
            <w:vAlign w:val="bottom"/>
            <w:hideMark/>
          </w:tcPr>
          <w:p w14:paraId="228ED894"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5D1770FE"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6756A832" w14:textId="77777777" w:rsidR="004D0239" w:rsidRPr="006D55C2" w:rsidRDefault="004D0239" w:rsidP="00E11739">
            <w:pPr>
              <w:pStyle w:val="Ngun"/>
              <w:spacing w:before="60" w:after="0" w:line="288" w:lineRule="auto"/>
              <w:jc w:val="both"/>
              <w:rPr>
                <w:i w:val="0"/>
                <w:lang w:val="en-US"/>
              </w:rPr>
            </w:pPr>
            <w:r w:rsidRPr="006D55C2">
              <w:rPr>
                <w:i w:val="0"/>
                <w:lang w:val="en-US"/>
              </w:rPr>
              <w:t>0,82</w:t>
            </w:r>
          </w:p>
        </w:tc>
        <w:tc>
          <w:tcPr>
            <w:tcW w:w="519" w:type="pct"/>
            <w:tcBorders>
              <w:top w:val="nil"/>
              <w:left w:val="nil"/>
              <w:bottom w:val="single" w:sz="4" w:space="0" w:color="auto"/>
              <w:right w:val="single" w:sz="4" w:space="0" w:color="auto"/>
            </w:tcBorders>
            <w:shd w:val="clear" w:color="auto" w:fill="auto"/>
            <w:noWrap/>
            <w:vAlign w:val="bottom"/>
            <w:hideMark/>
          </w:tcPr>
          <w:p w14:paraId="027F83E6" w14:textId="77777777" w:rsidR="004D0239" w:rsidRPr="006D55C2" w:rsidRDefault="004D0239" w:rsidP="00E11739">
            <w:pPr>
              <w:pStyle w:val="Ngun"/>
              <w:spacing w:before="60" w:after="0" w:line="288" w:lineRule="auto"/>
              <w:jc w:val="both"/>
              <w:rPr>
                <w:i w:val="0"/>
                <w:lang w:val="en-US"/>
              </w:rPr>
            </w:pPr>
            <w:r w:rsidRPr="006D55C2">
              <w:rPr>
                <w:i w:val="0"/>
                <w:lang w:val="en-US"/>
              </w:rPr>
              <w:t>4,4</w:t>
            </w:r>
          </w:p>
        </w:tc>
        <w:tc>
          <w:tcPr>
            <w:tcW w:w="711" w:type="pct"/>
            <w:tcBorders>
              <w:top w:val="nil"/>
              <w:left w:val="nil"/>
              <w:bottom w:val="single" w:sz="4" w:space="0" w:color="auto"/>
              <w:right w:val="single" w:sz="4" w:space="0" w:color="auto"/>
            </w:tcBorders>
            <w:shd w:val="clear" w:color="auto" w:fill="auto"/>
            <w:noWrap/>
            <w:vAlign w:val="bottom"/>
            <w:hideMark/>
          </w:tcPr>
          <w:p w14:paraId="70F3BA16" w14:textId="77777777" w:rsidR="004D0239" w:rsidRPr="006D55C2" w:rsidRDefault="004D0239" w:rsidP="00E11739">
            <w:pPr>
              <w:pStyle w:val="Ngun"/>
              <w:spacing w:before="60" w:after="0" w:line="288" w:lineRule="auto"/>
              <w:jc w:val="both"/>
              <w:rPr>
                <w:i w:val="0"/>
                <w:lang w:val="en-US"/>
              </w:rPr>
            </w:pPr>
            <w:r w:rsidRPr="006D55C2">
              <w:rPr>
                <w:i w:val="0"/>
                <w:lang w:val="en-US"/>
              </w:rPr>
              <w:t>4.500</w:t>
            </w:r>
          </w:p>
        </w:tc>
      </w:tr>
      <w:tr w:rsidR="00932158" w:rsidRPr="006D55C2" w14:paraId="146475F0" w14:textId="77777777" w:rsidTr="004D0239">
        <w:trPr>
          <w:trHeight w:val="290"/>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14:paraId="3E480BD3" w14:textId="77777777" w:rsidR="004D0239" w:rsidRPr="006D55C2" w:rsidRDefault="004D0239" w:rsidP="00E11739">
            <w:pPr>
              <w:pStyle w:val="Ngun"/>
              <w:spacing w:before="60" w:after="0" w:line="288" w:lineRule="auto"/>
              <w:jc w:val="center"/>
              <w:rPr>
                <w:i w:val="0"/>
                <w:lang w:val="en-US"/>
              </w:rPr>
            </w:pPr>
            <w:r w:rsidRPr="006D55C2">
              <w:rPr>
                <w:i w:val="0"/>
                <w:lang w:val="en-US"/>
              </w:rPr>
              <w:lastRenderedPageBreak/>
              <w:t>8</w:t>
            </w:r>
          </w:p>
        </w:tc>
        <w:tc>
          <w:tcPr>
            <w:tcW w:w="386" w:type="pct"/>
            <w:tcBorders>
              <w:top w:val="nil"/>
              <w:left w:val="nil"/>
              <w:bottom w:val="single" w:sz="4" w:space="0" w:color="auto"/>
              <w:right w:val="single" w:sz="4" w:space="0" w:color="auto"/>
            </w:tcBorders>
            <w:shd w:val="clear" w:color="auto" w:fill="auto"/>
            <w:noWrap/>
            <w:vAlign w:val="bottom"/>
            <w:hideMark/>
          </w:tcPr>
          <w:p w14:paraId="6CFA686E" w14:textId="77777777" w:rsidR="004D0239" w:rsidRPr="006D55C2" w:rsidRDefault="004D0239" w:rsidP="00E11739">
            <w:pPr>
              <w:pStyle w:val="Ngun"/>
              <w:spacing w:before="60" w:after="0" w:line="288" w:lineRule="auto"/>
              <w:jc w:val="both"/>
              <w:rPr>
                <w:i w:val="0"/>
                <w:lang w:val="en-US"/>
              </w:rPr>
            </w:pPr>
            <w:r w:rsidRPr="006D55C2">
              <w:rPr>
                <w:i w:val="0"/>
                <w:lang w:val="en-US"/>
              </w:rPr>
              <w:t>NM8</w:t>
            </w:r>
          </w:p>
        </w:tc>
        <w:tc>
          <w:tcPr>
            <w:tcW w:w="388" w:type="pct"/>
            <w:tcBorders>
              <w:top w:val="nil"/>
              <w:left w:val="nil"/>
              <w:bottom w:val="single" w:sz="4" w:space="0" w:color="auto"/>
              <w:right w:val="single" w:sz="4" w:space="0" w:color="auto"/>
            </w:tcBorders>
            <w:shd w:val="clear" w:color="auto" w:fill="auto"/>
            <w:noWrap/>
            <w:vAlign w:val="bottom"/>
            <w:hideMark/>
          </w:tcPr>
          <w:p w14:paraId="5D852870"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586D40DB"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725DE82C" w14:textId="77777777" w:rsidR="004D0239" w:rsidRPr="006D55C2" w:rsidRDefault="004D0239" w:rsidP="00E11739">
            <w:pPr>
              <w:pStyle w:val="Ngun"/>
              <w:spacing w:before="60" w:after="0" w:line="288" w:lineRule="auto"/>
              <w:jc w:val="both"/>
              <w:rPr>
                <w:i w:val="0"/>
                <w:lang w:val="en-US"/>
              </w:rPr>
            </w:pPr>
            <w:r w:rsidRPr="006D55C2">
              <w:rPr>
                <w:i w:val="0"/>
                <w:lang w:val="en-US"/>
              </w:rPr>
              <w:t>0,002</w:t>
            </w:r>
          </w:p>
        </w:tc>
        <w:tc>
          <w:tcPr>
            <w:tcW w:w="388" w:type="pct"/>
            <w:tcBorders>
              <w:top w:val="nil"/>
              <w:left w:val="nil"/>
              <w:bottom w:val="single" w:sz="4" w:space="0" w:color="auto"/>
              <w:right w:val="single" w:sz="4" w:space="0" w:color="auto"/>
            </w:tcBorders>
            <w:shd w:val="clear" w:color="auto" w:fill="auto"/>
            <w:noWrap/>
            <w:vAlign w:val="bottom"/>
            <w:hideMark/>
          </w:tcPr>
          <w:p w14:paraId="17A0DF4A"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11A2E4BD"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312DEBBF" w14:textId="77777777" w:rsidR="004D0239" w:rsidRPr="006D55C2" w:rsidRDefault="004D0239" w:rsidP="00E11739">
            <w:pPr>
              <w:pStyle w:val="Ngun"/>
              <w:spacing w:before="60" w:after="0" w:line="288" w:lineRule="auto"/>
              <w:jc w:val="both"/>
              <w:rPr>
                <w:i w:val="0"/>
                <w:lang w:val="en-US"/>
              </w:rPr>
            </w:pPr>
            <w:r w:rsidRPr="006D55C2">
              <w:rPr>
                <w:i w:val="0"/>
                <w:lang w:val="en-US"/>
              </w:rPr>
              <w:t>0,34</w:t>
            </w:r>
          </w:p>
        </w:tc>
        <w:tc>
          <w:tcPr>
            <w:tcW w:w="519" w:type="pct"/>
            <w:tcBorders>
              <w:top w:val="nil"/>
              <w:left w:val="nil"/>
              <w:bottom w:val="single" w:sz="4" w:space="0" w:color="auto"/>
              <w:right w:val="single" w:sz="4" w:space="0" w:color="auto"/>
            </w:tcBorders>
            <w:shd w:val="clear" w:color="auto" w:fill="auto"/>
            <w:noWrap/>
            <w:vAlign w:val="bottom"/>
            <w:hideMark/>
          </w:tcPr>
          <w:p w14:paraId="49B9C3FF" w14:textId="77777777" w:rsidR="004D0239" w:rsidRPr="006D55C2" w:rsidRDefault="004D0239" w:rsidP="00E11739">
            <w:pPr>
              <w:pStyle w:val="Ngun"/>
              <w:spacing w:before="60" w:after="0" w:line="288" w:lineRule="auto"/>
              <w:jc w:val="both"/>
              <w:rPr>
                <w:i w:val="0"/>
                <w:lang w:val="en-US"/>
              </w:rPr>
            </w:pPr>
            <w:r w:rsidRPr="006D55C2">
              <w:rPr>
                <w:i w:val="0"/>
                <w:lang w:val="en-US"/>
              </w:rPr>
              <w:t>5</w:t>
            </w:r>
          </w:p>
        </w:tc>
        <w:tc>
          <w:tcPr>
            <w:tcW w:w="711" w:type="pct"/>
            <w:tcBorders>
              <w:top w:val="nil"/>
              <w:left w:val="nil"/>
              <w:bottom w:val="single" w:sz="4" w:space="0" w:color="auto"/>
              <w:right w:val="single" w:sz="4" w:space="0" w:color="auto"/>
            </w:tcBorders>
            <w:shd w:val="clear" w:color="auto" w:fill="auto"/>
            <w:noWrap/>
            <w:vAlign w:val="bottom"/>
            <w:hideMark/>
          </w:tcPr>
          <w:p w14:paraId="76A0DDA8" w14:textId="77777777" w:rsidR="004D0239" w:rsidRPr="006D55C2" w:rsidRDefault="004D0239" w:rsidP="00E11739">
            <w:pPr>
              <w:pStyle w:val="Ngun"/>
              <w:spacing w:before="60" w:after="0" w:line="288" w:lineRule="auto"/>
              <w:jc w:val="both"/>
              <w:rPr>
                <w:i w:val="0"/>
                <w:lang w:val="en-US"/>
              </w:rPr>
            </w:pPr>
            <w:r w:rsidRPr="006D55C2">
              <w:rPr>
                <w:i w:val="0"/>
                <w:lang w:val="en-US"/>
              </w:rPr>
              <w:t>3.100</w:t>
            </w:r>
          </w:p>
        </w:tc>
      </w:tr>
      <w:tr w:rsidR="00932158" w:rsidRPr="006D55C2" w14:paraId="21917D5C" w14:textId="77777777" w:rsidTr="004D0239">
        <w:trPr>
          <w:trHeight w:val="290"/>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14:paraId="6D0D2E0F" w14:textId="77777777" w:rsidR="004D0239" w:rsidRPr="006D55C2" w:rsidRDefault="004D0239" w:rsidP="00E11739">
            <w:pPr>
              <w:pStyle w:val="Ngun"/>
              <w:spacing w:before="60" w:after="0" w:line="288" w:lineRule="auto"/>
              <w:jc w:val="center"/>
              <w:rPr>
                <w:i w:val="0"/>
                <w:lang w:val="en-US"/>
              </w:rPr>
            </w:pPr>
            <w:r w:rsidRPr="006D55C2">
              <w:rPr>
                <w:i w:val="0"/>
                <w:lang w:val="en-US"/>
              </w:rPr>
              <w:t>9</w:t>
            </w:r>
          </w:p>
        </w:tc>
        <w:tc>
          <w:tcPr>
            <w:tcW w:w="386" w:type="pct"/>
            <w:tcBorders>
              <w:top w:val="nil"/>
              <w:left w:val="nil"/>
              <w:bottom w:val="single" w:sz="4" w:space="0" w:color="auto"/>
              <w:right w:val="single" w:sz="4" w:space="0" w:color="auto"/>
            </w:tcBorders>
            <w:shd w:val="clear" w:color="auto" w:fill="auto"/>
            <w:noWrap/>
            <w:vAlign w:val="bottom"/>
            <w:hideMark/>
          </w:tcPr>
          <w:p w14:paraId="2DACE64B" w14:textId="77777777" w:rsidR="004D0239" w:rsidRPr="006D55C2" w:rsidRDefault="004D0239" w:rsidP="00E11739">
            <w:pPr>
              <w:pStyle w:val="Ngun"/>
              <w:spacing w:before="60" w:after="0" w:line="288" w:lineRule="auto"/>
              <w:jc w:val="both"/>
              <w:rPr>
                <w:i w:val="0"/>
                <w:lang w:val="en-US"/>
              </w:rPr>
            </w:pPr>
            <w:r w:rsidRPr="006D55C2">
              <w:rPr>
                <w:i w:val="0"/>
                <w:lang w:val="en-US"/>
              </w:rPr>
              <w:t>NM9</w:t>
            </w:r>
          </w:p>
        </w:tc>
        <w:tc>
          <w:tcPr>
            <w:tcW w:w="388" w:type="pct"/>
            <w:tcBorders>
              <w:top w:val="nil"/>
              <w:left w:val="nil"/>
              <w:bottom w:val="single" w:sz="4" w:space="0" w:color="auto"/>
              <w:right w:val="single" w:sz="4" w:space="0" w:color="auto"/>
            </w:tcBorders>
            <w:shd w:val="clear" w:color="auto" w:fill="auto"/>
            <w:noWrap/>
            <w:vAlign w:val="bottom"/>
            <w:hideMark/>
          </w:tcPr>
          <w:p w14:paraId="5D0B9400"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2039AC27"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5F8E1A13" w14:textId="77777777" w:rsidR="004D0239" w:rsidRPr="006D55C2" w:rsidRDefault="004D0239" w:rsidP="00E11739">
            <w:pPr>
              <w:pStyle w:val="Ngun"/>
              <w:spacing w:before="60" w:after="0" w:line="288" w:lineRule="auto"/>
              <w:jc w:val="both"/>
              <w:rPr>
                <w:i w:val="0"/>
                <w:lang w:val="en-US"/>
              </w:rPr>
            </w:pPr>
            <w:r w:rsidRPr="006D55C2">
              <w:rPr>
                <w:i w:val="0"/>
                <w:lang w:val="en-US"/>
              </w:rPr>
              <w:t>0,002</w:t>
            </w:r>
          </w:p>
        </w:tc>
        <w:tc>
          <w:tcPr>
            <w:tcW w:w="388" w:type="pct"/>
            <w:tcBorders>
              <w:top w:val="nil"/>
              <w:left w:val="nil"/>
              <w:bottom w:val="single" w:sz="4" w:space="0" w:color="auto"/>
              <w:right w:val="single" w:sz="4" w:space="0" w:color="auto"/>
            </w:tcBorders>
            <w:shd w:val="clear" w:color="auto" w:fill="auto"/>
            <w:noWrap/>
            <w:vAlign w:val="bottom"/>
            <w:hideMark/>
          </w:tcPr>
          <w:p w14:paraId="698B36CC"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1CC21F88"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5E405BB4" w14:textId="77777777" w:rsidR="004D0239" w:rsidRPr="006D55C2" w:rsidRDefault="004D0239" w:rsidP="00E11739">
            <w:pPr>
              <w:pStyle w:val="Ngun"/>
              <w:spacing w:before="60" w:after="0" w:line="288" w:lineRule="auto"/>
              <w:jc w:val="both"/>
              <w:rPr>
                <w:i w:val="0"/>
                <w:lang w:val="en-US"/>
              </w:rPr>
            </w:pPr>
            <w:r w:rsidRPr="006D55C2">
              <w:rPr>
                <w:i w:val="0"/>
                <w:lang w:val="en-US"/>
              </w:rPr>
              <w:t>0,3</w:t>
            </w:r>
          </w:p>
        </w:tc>
        <w:tc>
          <w:tcPr>
            <w:tcW w:w="519" w:type="pct"/>
            <w:tcBorders>
              <w:top w:val="nil"/>
              <w:left w:val="nil"/>
              <w:bottom w:val="single" w:sz="4" w:space="0" w:color="auto"/>
              <w:right w:val="single" w:sz="4" w:space="0" w:color="auto"/>
            </w:tcBorders>
            <w:shd w:val="clear" w:color="auto" w:fill="auto"/>
            <w:noWrap/>
            <w:vAlign w:val="bottom"/>
            <w:hideMark/>
          </w:tcPr>
          <w:p w14:paraId="660AE42D"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6,6</w:t>
            </w:r>
          </w:p>
        </w:tc>
        <w:tc>
          <w:tcPr>
            <w:tcW w:w="711" w:type="pct"/>
            <w:tcBorders>
              <w:top w:val="nil"/>
              <w:left w:val="nil"/>
              <w:bottom w:val="single" w:sz="4" w:space="0" w:color="auto"/>
              <w:right w:val="single" w:sz="4" w:space="0" w:color="auto"/>
            </w:tcBorders>
            <w:shd w:val="clear" w:color="auto" w:fill="auto"/>
            <w:noWrap/>
            <w:vAlign w:val="bottom"/>
            <w:hideMark/>
          </w:tcPr>
          <w:p w14:paraId="4AE07FBE" w14:textId="77777777" w:rsidR="004D0239" w:rsidRPr="006D55C2" w:rsidRDefault="004D0239" w:rsidP="00E11739">
            <w:pPr>
              <w:pStyle w:val="Ngun"/>
              <w:spacing w:before="60" w:after="0" w:line="288" w:lineRule="auto"/>
              <w:jc w:val="both"/>
              <w:rPr>
                <w:i w:val="0"/>
                <w:lang w:val="en-US"/>
              </w:rPr>
            </w:pPr>
            <w:r w:rsidRPr="006D55C2">
              <w:rPr>
                <w:i w:val="0"/>
                <w:lang w:val="en-US"/>
              </w:rPr>
              <w:t>2.500</w:t>
            </w:r>
          </w:p>
        </w:tc>
      </w:tr>
      <w:tr w:rsidR="00932158" w:rsidRPr="006D55C2" w14:paraId="512DF72C" w14:textId="77777777" w:rsidTr="004D0239">
        <w:trPr>
          <w:trHeight w:val="290"/>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14:paraId="6582E406" w14:textId="77777777" w:rsidR="004D0239" w:rsidRPr="006D55C2" w:rsidRDefault="004D0239" w:rsidP="00E11739">
            <w:pPr>
              <w:pStyle w:val="Ngun"/>
              <w:spacing w:before="60" w:after="0" w:line="288" w:lineRule="auto"/>
              <w:jc w:val="center"/>
              <w:rPr>
                <w:i w:val="0"/>
                <w:lang w:val="en-US"/>
              </w:rPr>
            </w:pPr>
            <w:r w:rsidRPr="006D55C2">
              <w:rPr>
                <w:i w:val="0"/>
                <w:lang w:val="en-US"/>
              </w:rPr>
              <w:t>10</w:t>
            </w:r>
          </w:p>
        </w:tc>
        <w:tc>
          <w:tcPr>
            <w:tcW w:w="386" w:type="pct"/>
            <w:tcBorders>
              <w:top w:val="nil"/>
              <w:left w:val="nil"/>
              <w:bottom w:val="single" w:sz="4" w:space="0" w:color="auto"/>
              <w:right w:val="single" w:sz="4" w:space="0" w:color="auto"/>
            </w:tcBorders>
            <w:shd w:val="clear" w:color="auto" w:fill="auto"/>
            <w:noWrap/>
            <w:vAlign w:val="bottom"/>
            <w:hideMark/>
          </w:tcPr>
          <w:p w14:paraId="69729D75" w14:textId="77777777" w:rsidR="004D0239" w:rsidRPr="006D55C2" w:rsidRDefault="004D0239" w:rsidP="00E11739">
            <w:pPr>
              <w:pStyle w:val="Ngun"/>
              <w:spacing w:before="60" w:after="0" w:line="288" w:lineRule="auto"/>
              <w:jc w:val="both"/>
              <w:rPr>
                <w:i w:val="0"/>
                <w:lang w:val="en-US"/>
              </w:rPr>
            </w:pPr>
            <w:r w:rsidRPr="006D55C2">
              <w:rPr>
                <w:i w:val="0"/>
                <w:lang w:val="en-US"/>
              </w:rPr>
              <w:t>NM10</w:t>
            </w:r>
          </w:p>
        </w:tc>
        <w:tc>
          <w:tcPr>
            <w:tcW w:w="388" w:type="pct"/>
            <w:tcBorders>
              <w:top w:val="nil"/>
              <w:left w:val="nil"/>
              <w:bottom w:val="single" w:sz="4" w:space="0" w:color="auto"/>
              <w:right w:val="single" w:sz="4" w:space="0" w:color="auto"/>
            </w:tcBorders>
            <w:shd w:val="clear" w:color="auto" w:fill="auto"/>
            <w:noWrap/>
            <w:vAlign w:val="bottom"/>
            <w:hideMark/>
          </w:tcPr>
          <w:p w14:paraId="6D0F8531"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07759407"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44BC8152" w14:textId="77777777" w:rsidR="004D0239" w:rsidRPr="006D55C2" w:rsidRDefault="004D0239" w:rsidP="00E11739">
            <w:pPr>
              <w:pStyle w:val="Ngun"/>
              <w:spacing w:before="60" w:after="0" w:line="288" w:lineRule="auto"/>
              <w:jc w:val="both"/>
              <w:rPr>
                <w:i w:val="0"/>
                <w:lang w:val="en-US"/>
              </w:rPr>
            </w:pPr>
            <w:r w:rsidRPr="006D55C2">
              <w:rPr>
                <w:i w:val="0"/>
                <w:lang w:val="en-US"/>
              </w:rPr>
              <w:t>0,003</w:t>
            </w:r>
          </w:p>
        </w:tc>
        <w:tc>
          <w:tcPr>
            <w:tcW w:w="388" w:type="pct"/>
            <w:tcBorders>
              <w:top w:val="nil"/>
              <w:left w:val="nil"/>
              <w:bottom w:val="single" w:sz="4" w:space="0" w:color="auto"/>
              <w:right w:val="single" w:sz="4" w:space="0" w:color="auto"/>
            </w:tcBorders>
            <w:shd w:val="clear" w:color="auto" w:fill="auto"/>
            <w:noWrap/>
            <w:vAlign w:val="bottom"/>
            <w:hideMark/>
          </w:tcPr>
          <w:p w14:paraId="0EBA0A26"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122401BD"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0A637067" w14:textId="77777777" w:rsidR="004D0239" w:rsidRPr="006D55C2" w:rsidRDefault="004D0239" w:rsidP="00E11739">
            <w:pPr>
              <w:pStyle w:val="Ngun"/>
              <w:spacing w:before="60" w:after="0" w:line="288" w:lineRule="auto"/>
              <w:jc w:val="both"/>
              <w:rPr>
                <w:i w:val="0"/>
                <w:lang w:val="en-US"/>
              </w:rPr>
            </w:pPr>
            <w:r w:rsidRPr="006D55C2">
              <w:rPr>
                <w:i w:val="0"/>
                <w:lang w:val="en-US"/>
              </w:rPr>
              <w:t>2,08</w:t>
            </w:r>
          </w:p>
        </w:tc>
        <w:tc>
          <w:tcPr>
            <w:tcW w:w="519" w:type="pct"/>
            <w:tcBorders>
              <w:top w:val="nil"/>
              <w:left w:val="nil"/>
              <w:bottom w:val="single" w:sz="4" w:space="0" w:color="auto"/>
              <w:right w:val="single" w:sz="4" w:space="0" w:color="auto"/>
            </w:tcBorders>
            <w:shd w:val="clear" w:color="auto" w:fill="auto"/>
            <w:noWrap/>
            <w:vAlign w:val="bottom"/>
            <w:hideMark/>
          </w:tcPr>
          <w:p w14:paraId="23DBD080"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6,1</w:t>
            </w:r>
          </w:p>
        </w:tc>
        <w:tc>
          <w:tcPr>
            <w:tcW w:w="711" w:type="pct"/>
            <w:tcBorders>
              <w:top w:val="nil"/>
              <w:left w:val="nil"/>
              <w:bottom w:val="single" w:sz="4" w:space="0" w:color="auto"/>
              <w:right w:val="single" w:sz="4" w:space="0" w:color="auto"/>
            </w:tcBorders>
            <w:shd w:val="clear" w:color="auto" w:fill="auto"/>
            <w:noWrap/>
            <w:vAlign w:val="bottom"/>
            <w:hideMark/>
          </w:tcPr>
          <w:p w14:paraId="42DA7100" w14:textId="77777777" w:rsidR="004D0239" w:rsidRPr="006D55C2" w:rsidRDefault="004D0239" w:rsidP="00E11739">
            <w:pPr>
              <w:pStyle w:val="Ngun"/>
              <w:spacing w:before="60" w:after="0" w:line="288" w:lineRule="auto"/>
              <w:jc w:val="both"/>
              <w:rPr>
                <w:i w:val="0"/>
                <w:lang w:val="en-US"/>
              </w:rPr>
            </w:pPr>
            <w:r w:rsidRPr="006D55C2">
              <w:rPr>
                <w:i w:val="0"/>
                <w:lang w:val="en-US"/>
              </w:rPr>
              <w:t>2.600</w:t>
            </w:r>
          </w:p>
        </w:tc>
      </w:tr>
      <w:tr w:rsidR="00932158" w:rsidRPr="006D55C2" w14:paraId="62887DBF" w14:textId="77777777" w:rsidTr="004D0239">
        <w:trPr>
          <w:trHeight w:val="290"/>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14:paraId="6B703B95" w14:textId="77777777" w:rsidR="004D0239" w:rsidRPr="006D55C2" w:rsidRDefault="004D0239" w:rsidP="00E11739">
            <w:pPr>
              <w:pStyle w:val="Ngun"/>
              <w:spacing w:before="60" w:after="0" w:line="288" w:lineRule="auto"/>
              <w:jc w:val="center"/>
              <w:rPr>
                <w:i w:val="0"/>
                <w:lang w:val="en-US"/>
              </w:rPr>
            </w:pPr>
            <w:r w:rsidRPr="006D55C2">
              <w:rPr>
                <w:i w:val="0"/>
                <w:lang w:val="en-US"/>
              </w:rPr>
              <w:t>11</w:t>
            </w:r>
          </w:p>
        </w:tc>
        <w:tc>
          <w:tcPr>
            <w:tcW w:w="386" w:type="pct"/>
            <w:tcBorders>
              <w:top w:val="nil"/>
              <w:left w:val="nil"/>
              <w:bottom w:val="single" w:sz="4" w:space="0" w:color="auto"/>
              <w:right w:val="single" w:sz="4" w:space="0" w:color="auto"/>
            </w:tcBorders>
            <w:shd w:val="clear" w:color="auto" w:fill="auto"/>
            <w:noWrap/>
            <w:vAlign w:val="bottom"/>
            <w:hideMark/>
          </w:tcPr>
          <w:p w14:paraId="4BAAB2D9" w14:textId="77777777" w:rsidR="004D0239" w:rsidRPr="006D55C2" w:rsidRDefault="004D0239" w:rsidP="00E11739">
            <w:pPr>
              <w:pStyle w:val="Ngun"/>
              <w:spacing w:before="60" w:after="0" w:line="288" w:lineRule="auto"/>
              <w:jc w:val="both"/>
              <w:rPr>
                <w:i w:val="0"/>
                <w:lang w:val="en-US"/>
              </w:rPr>
            </w:pPr>
            <w:r w:rsidRPr="006D55C2">
              <w:rPr>
                <w:i w:val="0"/>
                <w:lang w:val="en-US"/>
              </w:rPr>
              <w:t>NM11</w:t>
            </w:r>
          </w:p>
        </w:tc>
        <w:tc>
          <w:tcPr>
            <w:tcW w:w="388" w:type="pct"/>
            <w:tcBorders>
              <w:top w:val="nil"/>
              <w:left w:val="nil"/>
              <w:bottom w:val="single" w:sz="4" w:space="0" w:color="auto"/>
              <w:right w:val="single" w:sz="4" w:space="0" w:color="auto"/>
            </w:tcBorders>
            <w:shd w:val="clear" w:color="auto" w:fill="auto"/>
            <w:noWrap/>
            <w:vAlign w:val="bottom"/>
            <w:hideMark/>
          </w:tcPr>
          <w:p w14:paraId="6E9C0213"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72088B89"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4CDDF1B1"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798DF4EE"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55FA424D"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7CCE56EA" w14:textId="77777777" w:rsidR="004D0239" w:rsidRPr="006D55C2" w:rsidRDefault="004D0239" w:rsidP="00E11739">
            <w:pPr>
              <w:pStyle w:val="Ngun"/>
              <w:spacing w:before="60" w:after="0" w:line="288" w:lineRule="auto"/>
              <w:jc w:val="both"/>
              <w:rPr>
                <w:i w:val="0"/>
                <w:lang w:val="en-US"/>
              </w:rPr>
            </w:pPr>
            <w:r w:rsidRPr="006D55C2">
              <w:rPr>
                <w:i w:val="0"/>
                <w:lang w:val="en-US"/>
              </w:rPr>
              <w:t>1,79</w:t>
            </w:r>
          </w:p>
        </w:tc>
        <w:tc>
          <w:tcPr>
            <w:tcW w:w="519" w:type="pct"/>
            <w:tcBorders>
              <w:top w:val="nil"/>
              <w:left w:val="nil"/>
              <w:bottom w:val="single" w:sz="4" w:space="0" w:color="auto"/>
              <w:right w:val="single" w:sz="4" w:space="0" w:color="auto"/>
            </w:tcBorders>
            <w:shd w:val="clear" w:color="auto" w:fill="auto"/>
            <w:noWrap/>
            <w:vAlign w:val="bottom"/>
            <w:hideMark/>
          </w:tcPr>
          <w:p w14:paraId="12E95223"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6,4</w:t>
            </w:r>
          </w:p>
        </w:tc>
        <w:tc>
          <w:tcPr>
            <w:tcW w:w="711" w:type="pct"/>
            <w:tcBorders>
              <w:top w:val="nil"/>
              <w:left w:val="nil"/>
              <w:bottom w:val="single" w:sz="4" w:space="0" w:color="auto"/>
              <w:right w:val="single" w:sz="4" w:space="0" w:color="auto"/>
            </w:tcBorders>
            <w:shd w:val="clear" w:color="auto" w:fill="auto"/>
            <w:noWrap/>
            <w:vAlign w:val="bottom"/>
            <w:hideMark/>
          </w:tcPr>
          <w:p w14:paraId="1C00B766" w14:textId="77777777" w:rsidR="004D0239" w:rsidRPr="006D55C2" w:rsidRDefault="004D0239" w:rsidP="00E11739">
            <w:pPr>
              <w:pStyle w:val="Ngun"/>
              <w:spacing w:before="60" w:after="0" w:line="288" w:lineRule="auto"/>
              <w:jc w:val="both"/>
              <w:rPr>
                <w:i w:val="0"/>
                <w:lang w:val="en-US"/>
              </w:rPr>
            </w:pPr>
            <w:r w:rsidRPr="006D55C2">
              <w:rPr>
                <w:i w:val="0"/>
                <w:lang w:val="en-US"/>
              </w:rPr>
              <w:t>2.800</w:t>
            </w:r>
          </w:p>
        </w:tc>
      </w:tr>
      <w:tr w:rsidR="00932158" w:rsidRPr="006D55C2" w14:paraId="1B9082FF" w14:textId="77777777" w:rsidTr="004D0239">
        <w:trPr>
          <w:trHeight w:val="290"/>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14:paraId="294D0359" w14:textId="77777777" w:rsidR="004D0239" w:rsidRPr="006D55C2" w:rsidRDefault="004D0239" w:rsidP="00E11739">
            <w:pPr>
              <w:pStyle w:val="Ngun"/>
              <w:spacing w:before="60" w:after="0" w:line="288" w:lineRule="auto"/>
              <w:jc w:val="center"/>
              <w:rPr>
                <w:i w:val="0"/>
                <w:lang w:val="en-US"/>
              </w:rPr>
            </w:pPr>
            <w:r w:rsidRPr="006D55C2">
              <w:rPr>
                <w:i w:val="0"/>
                <w:lang w:val="en-US"/>
              </w:rPr>
              <w:t>12</w:t>
            </w:r>
          </w:p>
        </w:tc>
        <w:tc>
          <w:tcPr>
            <w:tcW w:w="386" w:type="pct"/>
            <w:tcBorders>
              <w:top w:val="nil"/>
              <w:left w:val="nil"/>
              <w:bottom w:val="single" w:sz="4" w:space="0" w:color="auto"/>
              <w:right w:val="single" w:sz="4" w:space="0" w:color="auto"/>
            </w:tcBorders>
            <w:shd w:val="clear" w:color="auto" w:fill="auto"/>
            <w:noWrap/>
            <w:vAlign w:val="bottom"/>
            <w:hideMark/>
          </w:tcPr>
          <w:p w14:paraId="0A862395" w14:textId="77777777" w:rsidR="004D0239" w:rsidRPr="006D55C2" w:rsidRDefault="004D0239" w:rsidP="00E11739">
            <w:pPr>
              <w:pStyle w:val="Ngun"/>
              <w:spacing w:before="60" w:after="0" w:line="288" w:lineRule="auto"/>
              <w:jc w:val="both"/>
              <w:rPr>
                <w:i w:val="0"/>
                <w:lang w:val="en-US"/>
              </w:rPr>
            </w:pPr>
            <w:r w:rsidRPr="006D55C2">
              <w:rPr>
                <w:i w:val="0"/>
                <w:lang w:val="en-US"/>
              </w:rPr>
              <w:t>NM12</w:t>
            </w:r>
          </w:p>
        </w:tc>
        <w:tc>
          <w:tcPr>
            <w:tcW w:w="388" w:type="pct"/>
            <w:tcBorders>
              <w:top w:val="nil"/>
              <w:left w:val="nil"/>
              <w:bottom w:val="single" w:sz="4" w:space="0" w:color="auto"/>
              <w:right w:val="single" w:sz="4" w:space="0" w:color="auto"/>
            </w:tcBorders>
            <w:shd w:val="clear" w:color="auto" w:fill="auto"/>
            <w:noWrap/>
            <w:vAlign w:val="bottom"/>
            <w:hideMark/>
          </w:tcPr>
          <w:p w14:paraId="570FD216"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14FB705C"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0D122F26"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0DA7815A"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6E1A042D"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771F322C" w14:textId="77777777" w:rsidR="004D0239" w:rsidRPr="006D55C2" w:rsidRDefault="004D0239" w:rsidP="00E11739">
            <w:pPr>
              <w:pStyle w:val="Ngun"/>
              <w:spacing w:before="60" w:after="0" w:line="288" w:lineRule="auto"/>
              <w:jc w:val="both"/>
              <w:rPr>
                <w:i w:val="0"/>
                <w:lang w:val="en-US"/>
              </w:rPr>
            </w:pPr>
            <w:r w:rsidRPr="006D55C2">
              <w:rPr>
                <w:i w:val="0"/>
                <w:lang w:val="en-US"/>
              </w:rPr>
              <w:t>0,66</w:t>
            </w:r>
          </w:p>
        </w:tc>
        <w:tc>
          <w:tcPr>
            <w:tcW w:w="519" w:type="pct"/>
            <w:tcBorders>
              <w:top w:val="nil"/>
              <w:left w:val="nil"/>
              <w:bottom w:val="single" w:sz="4" w:space="0" w:color="auto"/>
              <w:right w:val="single" w:sz="4" w:space="0" w:color="auto"/>
            </w:tcBorders>
            <w:shd w:val="clear" w:color="auto" w:fill="auto"/>
            <w:noWrap/>
            <w:vAlign w:val="bottom"/>
            <w:hideMark/>
          </w:tcPr>
          <w:p w14:paraId="02D4BDB2" w14:textId="77777777" w:rsidR="004D0239" w:rsidRPr="006D55C2" w:rsidRDefault="004D0239" w:rsidP="00E11739">
            <w:pPr>
              <w:pStyle w:val="Ngun"/>
              <w:spacing w:before="60" w:after="0" w:line="288" w:lineRule="auto"/>
              <w:jc w:val="both"/>
              <w:rPr>
                <w:i w:val="0"/>
                <w:lang w:val="en-US"/>
              </w:rPr>
            </w:pPr>
            <w:r w:rsidRPr="006D55C2">
              <w:rPr>
                <w:i w:val="0"/>
                <w:lang w:val="en-US"/>
              </w:rPr>
              <w:t>3,7</w:t>
            </w:r>
          </w:p>
        </w:tc>
        <w:tc>
          <w:tcPr>
            <w:tcW w:w="711" w:type="pct"/>
            <w:tcBorders>
              <w:top w:val="nil"/>
              <w:left w:val="nil"/>
              <w:bottom w:val="single" w:sz="4" w:space="0" w:color="auto"/>
              <w:right w:val="single" w:sz="4" w:space="0" w:color="auto"/>
            </w:tcBorders>
            <w:shd w:val="clear" w:color="auto" w:fill="auto"/>
            <w:noWrap/>
            <w:vAlign w:val="bottom"/>
            <w:hideMark/>
          </w:tcPr>
          <w:p w14:paraId="367E04F2" w14:textId="77777777" w:rsidR="004D0239" w:rsidRPr="006D55C2" w:rsidRDefault="004D0239" w:rsidP="00E11739">
            <w:pPr>
              <w:pStyle w:val="Ngun"/>
              <w:spacing w:before="60" w:after="0" w:line="288" w:lineRule="auto"/>
              <w:jc w:val="both"/>
              <w:rPr>
                <w:i w:val="0"/>
                <w:lang w:val="en-US"/>
              </w:rPr>
            </w:pPr>
            <w:r w:rsidRPr="006D55C2">
              <w:rPr>
                <w:i w:val="0"/>
                <w:lang w:val="en-US"/>
              </w:rPr>
              <w:t>1.800</w:t>
            </w:r>
          </w:p>
        </w:tc>
      </w:tr>
      <w:tr w:rsidR="00932158" w:rsidRPr="006D55C2" w14:paraId="7DF2B108" w14:textId="77777777" w:rsidTr="004D0239">
        <w:trPr>
          <w:trHeight w:val="290"/>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14:paraId="11FE3B45" w14:textId="77777777" w:rsidR="004D0239" w:rsidRPr="006D55C2" w:rsidRDefault="004D0239" w:rsidP="00E11739">
            <w:pPr>
              <w:pStyle w:val="Ngun"/>
              <w:spacing w:before="60" w:after="0" w:line="288" w:lineRule="auto"/>
              <w:jc w:val="center"/>
              <w:rPr>
                <w:i w:val="0"/>
                <w:lang w:val="en-US"/>
              </w:rPr>
            </w:pPr>
            <w:r w:rsidRPr="006D55C2">
              <w:rPr>
                <w:i w:val="0"/>
                <w:lang w:val="en-US"/>
              </w:rPr>
              <w:t>13</w:t>
            </w:r>
          </w:p>
        </w:tc>
        <w:tc>
          <w:tcPr>
            <w:tcW w:w="386" w:type="pct"/>
            <w:tcBorders>
              <w:top w:val="nil"/>
              <w:left w:val="nil"/>
              <w:bottom w:val="single" w:sz="4" w:space="0" w:color="auto"/>
              <w:right w:val="single" w:sz="4" w:space="0" w:color="auto"/>
            </w:tcBorders>
            <w:shd w:val="clear" w:color="auto" w:fill="auto"/>
            <w:noWrap/>
            <w:vAlign w:val="bottom"/>
            <w:hideMark/>
          </w:tcPr>
          <w:p w14:paraId="6134763E" w14:textId="77777777" w:rsidR="004D0239" w:rsidRPr="006D55C2" w:rsidRDefault="004D0239" w:rsidP="00E11739">
            <w:pPr>
              <w:pStyle w:val="Ngun"/>
              <w:spacing w:before="60" w:after="0" w:line="288" w:lineRule="auto"/>
              <w:jc w:val="both"/>
              <w:rPr>
                <w:i w:val="0"/>
                <w:lang w:val="en-US"/>
              </w:rPr>
            </w:pPr>
            <w:r w:rsidRPr="006D55C2">
              <w:rPr>
                <w:i w:val="0"/>
                <w:lang w:val="en-US"/>
              </w:rPr>
              <w:t>NM13</w:t>
            </w:r>
          </w:p>
        </w:tc>
        <w:tc>
          <w:tcPr>
            <w:tcW w:w="388" w:type="pct"/>
            <w:tcBorders>
              <w:top w:val="nil"/>
              <w:left w:val="nil"/>
              <w:bottom w:val="single" w:sz="4" w:space="0" w:color="auto"/>
              <w:right w:val="single" w:sz="4" w:space="0" w:color="auto"/>
            </w:tcBorders>
            <w:shd w:val="clear" w:color="auto" w:fill="auto"/>
            <w:noWrap/>
            <w:vAlign w:val="bottom"/>
            <w:hideMark/>
          </w:tcPr>
          <w:p w14:paraId="34A920DC"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575E66D2"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5B9B6A64"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744D71F1"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5A190ECE"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0E59D02D" w14:textId="77777777" w:rsidR="004D0239" w:rsidRPr="006D55C2" w:rsidRDefault="004D0239" w:rsidP="00E11739">
            <w:pPr>
              <w:pStyle w:val="Ngun"/>
              <w:spacing w:before="60" w:after="0" w:line="288" w:lineRule="auto"/>
              <w:jc w:val="both"/>
              <w:rPr>
                <w:i w:val="0"/>
                <w:lang w:val="en-US"/>
              </w:rPr>
            </w:pPr>
            <w:r w:rsidRPr="006D55C2">
              <w:rPr>
                <w:i w:val="0"/>
                <w:lang w:val="en-US"/>
              </w:rPr>
              <w:t>0,23</w:t>
            </w:r>
          </w:p>
        </w:tc>
        <w:tc>
          <w:tcPr>
            <w:tcW w:w="519" w:type="pct"/>
            <w:tcBorders>
              <w:top w:val="nil"/>
              <w:left w:val="nil"/>
              <w:bottom w:val="single" w:sz="4" w:space="0" w:color="auto"/>
              <w:right w:val="single" w:sz="4" w:space="0" w:color="auto"/>
            </w:tcBorders>
            <w:shd w:val="clear" w:color="auto" w:fill="auto"/>
            <w:noWrap/>
            <w:vAlign w:val="bottom"/>
            <w:hideMark/>
          </w:tcPr>
          <w:p w14:paraId="269411EF" w14:textId="77777777" w:rsidR="004D0239" w:rsidRPr="006D55C2" w:rsidRDefault="004D0239" w:rsidP="00E11739">
            <w:pPr>
              <w:pStyle w:val="Ngun"/>
              <w:spacing w:before="60" w:after="0" w:line="288" w:lineRule="auto"/>
              <w:jc w:val="both"/>
              <w:rPr>
                <w:i w:val="0"/>
                <w:lang w:val="en-US"/>
              </w:rPr>
            </w:pPr>
            <w:r w:rsidRPr="006D55C2">
              <w:rPr>
                <w:i w:val="0"/>
                <w:lang w:val="en-US"/>
              </w:rPr>
              <w:t>4,6</w:t>
            </w:r>
          </w:p>
        </w:tc>
        <w:tc>
          <w:tcPr>
            <w:tcW w:w="711" w:type="pct"/>
            <w:tcBorders>
              <w:top w:val="nil"/>
              <w:left w:val="nil"/>
              <w:bottom w:val="single" w:sz="4" w:space="0" w:color="auto"/>
              <w:right w:val="single" w:sz="4" w:space="0" w:color="auto"/>
            </w:tcBorders>
            <w:shd w:val="clear" w:color="auto" w:fill="auto"/>
            <w:noWrap/>
            <w:vAlign w:val="bottom"/>
            <w:hideMark/>
          </w:tcPr>
          <w:p w14:paraId="1980D186" w14:textId="77777777" w:rsidR="004D0239" w:rsidRPr="006D55C2" w:rsidRDefault="004D0239" w:rsidP="00E11739">
            <w:pPr>
              <w:pStyle w:val="Ngun"/>
              <w:spacing w:before="60" w:after="0" w:line="288" w:lineRule="auto"/>
              <w:jc w:val="both"/>
              <w:rPr>
                <w:i w:val="0"/>
                <w:lang w:val="en-US"/>
              </w:rPr>
            </w:pPr>
            <w:r w:rsidRPr="006D55C2">
              <w:rPr>
                <w:i w:val="0"/>
                <w:lang w:val="en-US"/>
              </w:rPr>
              <w:t>2.100</w:t>
            </w:r>
          </w:p>
        </w:tc>
      </w:tr>
      <w:tr w:rsidR="00932158" w:rsidRPr="006D55C2" w14:paraId="2863C566" w14:textId="77777777" w:rsidTr="004D0239">
        <w:trPr>
          <w:trHeight w:val="290"/>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14:paraId="627E7850" w14:textId="77777777" w:rsidR="004D0239" w:rsidRPr="006D55C2" w:rsidRDefault="004D0239" w:rsidP="00E11739">
            <w:pPr>
              <w:pStyle w:val="Ngun"/>
              <w:spacing w:before="60" w:after="0" w:line="288" w:lineRule="auto"/>
              <w:jc w:val="center"/>
              <w:rPr>
                <w:i w:val="0"/>
                <w:lang w:val="en-US"/>
              </w:rPr>
            </w:pPr>
            <w:r w:rsidRPr="006D55C2">
              <w:rPr>
                <w:i w:val="0"/>
                <w:lang w:val="en-US"/>
              </w:rPr>
              <w:t>14</w:t>
            </w:r>
          </w:p>
        </w:tc>
        <w:tc>
          <w:tcPr>
            <w:tcW w:w="386" w:type="pct"/>
            <w:tcBorders>
              <w:top w:val="nil"/>
              <w:left w:val="nil"/>
              <w:bottom w:val="single" w:sz="4" w:space="0" w:color="auto"/>
              <w:right w:val="single" w:sz="4" w:space="0" w:color="auto"/>
            </w:tcBorders>
            <w:shd w:val="clear" w:color="auto" w:fill="auto"/>
            <w:noWrap/>
            <w:vAlign w:val="bottom"/>
            <w:hideMark/>
          </w:tcPr>
          <w:p w14:paraId="28DA915F" w14:textId="77777777" w:rsidR="004D0239" w:rsidRPr="006D55C2" w:rsidRDefault="004D0239" w:rsidP="00E11739">
            <w:pPr>
              <w:pStyle w:val="Ngun"/>
              <w:spacing w:before="60" w:after="0" w:line="288" w:lineRule="auto"/>
              <w:jc w:val="both"/>
              <w:rPr>
                <w:i w:val="0"/>
                <w:lang w:val="en-US"/>
              </w:rPr>
            </w:pPr>
            <w:r w:rsidRPr="006D55C2">
              <w:rPr>
                <w:i w:val="0"/>
                <w:lang w:val="en-US"/>
              </w:rPr>
              <w:t>NM14</w:t>
            </w:r>
          </w:p>
        </w:tc>
        <w:tc>
          <w:tcPr>
            <w:tcW w:w="388" w:type="pct"/>
            <w:tcBorders>
              <w:top w:val="nil"/>
              <w:left w:val="nil"/>
              <w:bottom w:val="single" w:sz="4" w:space="0" w:color="auto"/>
              <w:right w:val="single" w:sz="4" w:space="0" w:color="auto"/>
            </w:tcBorders>
            <w:shd w:val="clear" w:color="auto" w:fill="auto"/>
            <w:noWrap/>
            <w:vAlign w:val="bottom"/>
            <w:hideMark/>
          </w:tcPr>
          <w:p w14:paraId="6407AA19"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151570F4"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729AFB62"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3EAAC807"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38C87DE6"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7E92B3B9" w14:textId="77777777" w:rsidR="004D0239" w:rsidRPr="006D55C2" w:rsidRDefault="004D0239" w:rsidP="00E11739">
            <w:pPr>
              <w:pStyle w:val="Ngun"/>
              <w:spacing w:before="60" w:after="0" w:line="288" w:lineRule="auto"/>
              <w:jc w:val="both"/>
              <w:rPr>
                <w:i w:val="0"/>
                <w:lang w:val="en-US"/>
              </w:rPr>
            </w:pPr>
            <w:r w:rsidRPr="006D55C2">
              <w:rPr>
                <w:i w:val="0"/>
                <w:lang w:val="en-US"/>
              </w:rPr>
              <w:t>0,38</w:t>
            </w:r>
          </w:p>
        </w:tc>
        <w:tc>
          <w:tcPr>
            <w:tcW w:w="519" w:type="pct"/>
            <w:tcBorders>
              <w:top w:val="nil"/>
              <w:left w:val="nil"/>
              <w:bottom w:val="single" w:sz="4" w:space="0" w:color="auto"/>
              <w:right w:val="single" w:sz="4" w:space="0" w:color="auto"/>
            </w:tcBorders>
            <w:shd w:val="clear" w:color="auto" w:fill="auto"/>
            <w:noWrap/>
            <w:vAlign w:val="bottom"/>
            <w:hideMark/>
          </w:tcPr>
          <w:p w14:paraId="5D05B1DF"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7,2</w:t>
            </w:r>
          </w:p>
        </w:tc>
        <w:tc>
          <w:tcPr>
            <w:tcW w:w="711" w:type="pct"/>
            <w:tcBorders>
              <w:top w:val="nil"/>
              <w:left w:val="nil"/>
              <w:bottom w:val="single" w:sz="4" w:space="0" w:color="auto"/>
              <w:right w:val="single" w:sz="4" w:space="0" w:color="auto"/>
            </w:tcBorders>
            <w:shd w:val="clear" w:color="auto" w:fill="auto"/>
            <w:noWrap/>
            <w:vAlign w:val="bottom"/>
            <w:hideMark/>
          </w:tcPr>
          <w:p w14:paraId="3E85A6FB" w14:textId="77777777" w:rsidR="004D0239" w:rsidRPr="006D55C2" w:rsidRDefault="004D0239" w:rsidP="00E11739">
            <w:pPr>
              <w:pStyle w:val="Ngun"/>
              <w:spacing w:before="60" w:after="0" w:line="288" w:lineRule="auto"/>
              <w:jc w:val="both"/>
              <w:rPr>
                <w:i w:val="0"/>
                <w:lang w:val="en-US"/>
              </w:rPr>
            </w:pPr>
            <w:r w:rsidRPr="006D55C2">
              <w:rPr>
                <w:i w:val="0"/>
                <w:lang w:val="en-US"/>
              </w:rPr>
              <w:t>2.300</w:t>
            </w:r>
          </w:p>
        </w:tc>
      </w:tr>
      <w:tr w:rsidR="00932158" w:rsidRPr="006D55C2" w14:paraId="7EC4E2B9" w14:textId="77777777" w:rsidTr="004D0239">
        <w:trPr>
          <w:trHeight w:val="290"/>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14:paraId="1698A835" w14:textId="77777777" w:rsidR="004D0239" w:rsidRPr="006D55C2" w:rsidRDefault="004D0239" w:rsidP="00E11739">
            <w:pPr>
              <w:pStyle w:val="Ngun"/>
              <w:spacing w:before="60" w:after="0" w:line="288" w:lineRule="auto"/>
              <w:jc w:val="center"/>
              <w:rPr>
                <w:i w:val="0"/>
                <w:lang w:val="en-US"/>
              </w:rPr>
            </w:pPr>
            <w:r w:rsidRPr="006D55C2">
              <w:rPr>
                <w:i w:val="0"/>
                <w:lang w:val="en-US"/>
              </w:rPr>
              <w:t>15</w:t>
            </w:r>
          </w:p>
        </w:tc>
        <w:tc>
          <w:tcPr>
            <w:tcW w:w="386" w:type="pct"/>
            <w:tcBorders>
              <w:top w:val="nil"/>
              <w:left w:val="nil"/>
              <w:bottom w:val="single" w:sz="4" w:space="0" w:color="auto"/>
              <w:right w:val="single" w:sz="4" w:space="0" w:color="auto"/>
            </w:tcBorders>
            <w:shd w:val="clear" w:color="auto" w:fill="auto"/>
            <w:noWrap/>
            <w:vAlign w:val="bottom"/>
            <w:hideMark/>
          </w:tcPr>
          <w:p w14:paraId="7979BE09" w14:textId="77777777" w:rsidR="004D0239" w:rsidRPr="006D55C2" w:rsidRDefault="004D0239" w:rsidP="00E11739">
            <w:pPr>
              <w:pStyle w:val="Ngun"/>
              <w:spacing w:before="60" w:after="0" w:line="288" w:lineRule="auto"/>
              <w:jc w:val="both"/>
              <w:rPr>
                <w:i w:val="0"/>
                <w:lang w:val="en-US"/>
              </w:rPr>
            </w:pPr>
            <w:r w:rsidRPr="006D55C2">
              <w:rPr>
                <w:i w:val="0"/>
                <w:lang w:val="en-US"/>
              </w:rPr>
              <w:t>NM15</w:t>
            </w:r>
          </w:p>
        </w:tc>
        <w:tc>
          <w:tcPr>
            <w:tcW w:w="388" w:type="pct"/>
            <w:tcBorders>
              <w:top w:val="nil"/>
              <w:left w:val="nil"/>
              <w:bottom w:val="single" w:sz="4" w:space="0" w:color="auto"/>
              <w:right w:val="single" w:sz="4" w:space="0" w:color="auto"/>
            </w:tcBorders>
            <w:shd w:val="clear" w:color="auto" w:fill="auto"/>
            <w:noWrap/>
            <w:vAlign w:val="bottom"/>
            <w:hideMark/>
          </w:tcPr>
          <w:p w14:paraId="4E7C55BB"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12F1C785"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607FF1F6" w14:textId="77777777" w:rsidR="004D0239" w:rsidRPr="006D55C2" w:rsidRDefault="004D0239" w:rsidP="00E11739">
            <w:pPr>
              <w:pStyle w:val="Ngun"/>
              <w:spacing w:before="60" w:after="0" w:line="288" w:lineRule="auto"/>
              <w:jc w:val="both"/>
              <w:rPr>
                <w:i w:val="0"/>
                <w:lang w:val="en-US"/>
              </w:rPr>
            </w:pPr>
            <w:r w:rsidRPr="006D55C2">
              <w:rPr>
                <w:i w:val="0"/>
                <w:lang w:val="en-US"/>
              </w:rPr>
              <w:t>0,001</w:t>
            </w:r>
          </w:p>
        </w:tc>
        <w:tc>
          <w:tcPr>
            <w:tcW w:w="388" w:type="pct"/>
            <w:tcBorders>
              <w:top w:val="nil"/>
              <w:left w:val="nil"/>
              <w:bottom w:val="single" w:sz="4" w:space="0" w:color="auto"/>
              <w:right w:val="single" w:sz="4" w:space="0" w:color="auto"/>
            </w:tcBorders>
            <w:shd w:val="clear" w:color="auto" w:fill="auto"/>
            <w:noWrap/>
            <w:vAlign w:val="bottom"/>
            <w:hideMark/>
          </w:tcPr>
          <w:p w14:paraId="2772507F"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6786E1B7"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3C8E118E" w14:textId="77777777" w:rsidR="004D0239" w:rsidRPr="006D55C2" w:rsidRDefault="004D0239" w:rsidP="00E11739">
            <w:pPr>
              <w:pStyle w:val="Ngun"/>
              <w:spacing w:before="60" w:after="0" w:line="288" w:lineRule="auto"/>
              <w:jc w:val="both"/>
              <w:rPr>
                <w:i w:val="0"/>
                <w:lang w:val="en-US"/>
              </w:rPr>
            </w:pPr>
            <w:r w:rsidRPr="006D55C2">
              <w:rPr>
                <w:i w:val="0"/>
                <w:lang w:val="en-US"/>
              </w:rPr>
              <w:t>1,04</w:t>
            </w:r>
          </w:p>
        </w:tc>
        <w:tc>
          <w:tcPr>
            <w:tcW w:w="519" w:type="pct"/>
            <w:tcBorders>
              <w:top w:val="nil"/>
              <w:left w:val="nil"/>
              <w:bottom w:val="single" w:sz="4" w:space="0" w:color="auto"/>
              <w:right w:val="single" w:sz="4" w:space="0" w:color="auto"/>
            </w:tcBorders>
            <w:shd w:val="clear" w:color="auto" w:fill="auto"/>
            <w:noWrap/>
            <w:vAlign w:val="bottom"/>
            <w:hideMark/>
          </w:tcPr>
          <w:p w14:paraId="314459E4"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5,4</w:t>
            </w:r>
          </w:p>
        </w:tc>
        <w:tc>
          <w:tcPr>
            <w:tcW w:w="711" w:type="pct"/>
            <w:tcBorders>
              <w:top w:val="nil"/>
              <w:left w:val="nil"/>
              <w:bottom w:val="single" w:sz="4" w:space="0" w:color="auto"/>
              <w:right w:val="single" w:sz="4" w:space="0" w:color="auto"/>
            </w:tcBorders>
            <w:shd w:val="clear" w:color="auto" w:fill="auto"/>
            <w:noWrap/>
            <w:vAlign w:val="bottom"/>
            <w:hideMark/>
          </w:tcPr>
          <w:p w14:paraId="2639497C" w14:textId="77777777" w:rsidR="004D0239" w:rsidRPr="006D55C2" w:rsidRDefault="004D0239" w:rsidP="00E11739">
            <w:pPr>
              <w:pStyle w:val="Ngun"/>
              <w:spacing w:before="60" w:after="0" w:line="288" w:lineRule="auto"/>
              <w:jc w:val="both"/>
              <w:rPr>
                <w:i w:val="0"/>
                <w:lang w:val="en-US"/>
              </w:rPr>
            </w:pPr>
            <w:r w:rsidRPr="006D55C2">
              <w:rPr>
                <w:i w:val="0"/>
                <w:lang w:val="en-US"/>
              </w:rPr>
              <w:t>3.800</w:t>
            </w:r>
          </w:p>
        </w:tc>
      </w:tr>
      <w:tr w:rsidR="00932158" w:rsidRPr="006D55C2" w14:paraId="2692F4DF" w14:textId="77777777" w:rsidTr="004D0239">
        <w:trPr>
          <w:trHeight w:val="290"/>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14:paraId="623ADAC0" w14:textId="77777777" w:rsidR="004D0239" w:rsidRPr="006D55C2" w:rsidRDefault="004D0239" w:rsidP="00E11739">
            <w:pPr>
              <w:pStyle w:val="Ngun"/>
              <w:spacing w:before="60" w:after="0" w:line="288" w:lineRule="auto"/>
              <w:jc w:val="center"/>
              <w:rPr>
                <w:i w:val="0"/>
                <w:lang w:val="en-US"/>
              </w:rPr>
            </w:pPr>
            <w:r w:rsidRPr="006D55C2">
              <w:rPr>
                <w:i w:val="0"/>
                <w:lang w:val="en-US"/>
              </w:rPr>
              <w:t>16</w:t>
            </w:r>
          </w:p>
        </w:tc>
        <w:tc>
          <w:tcPr>
            <w:tcW w:w="386" w:type="pct"/>
            <w:tcBorders>
              <w:top w:val="nil"/>
              <w:left w:val="nil"/>
              <w:bottom w:val="single" w:sz="4" w:space="0" w:color="auto"/>
              <w:right w:val="single" w:sz="4" w:space="0" w:color="auto"/>
            </w:tcBorders>
            <w:shd w:val="clear" w:color="auto" w:fill="auto"/>
            <w:noWrap/>
            <w:vAlign w:val="bottom"/>
            <w:hideMark/>
          </w:tcPr>
          <w:p w14:paraId="06E6E839" w14:textId="77777777" w:rsidR="004D0239" w:rsidRPr="006D55C2" w:rsidRDefault="004D0239" w:rsidP="00E11739">
            <w:pPr>
              <w:pStyle w:val="Ngun"/>
              <w:spacing w:before="60" w:after="0" w:line="288" w:lineRule="auto"/>
              <w:jc w:val="both"/>
              <w:rPr>
                <w:i w:val="0"/>
                <w:lang w:val="en-US"/>
              </w:rPr>
            </w:pPr>
            <w:r w:rsidRPr="006D55C2">
              <w:rPr>
                <w:i w:val="0"/>
                <w:lang w:val="en-US"/>
              </w:rPr>
              <w:t>NM16</w:t>
            </w:r>
          </w:p>
        </w:tc>
        <w:tc>
          <w:tcPr>
            <w:tcW w:w="388" w:type="pct"/>
            <w:tcBorders>
              <w:top w:val="nil"/>
              <w:left w:val="nil"/>
              <w:bottom w:val="single" w:sz="4" w:space="0" w:color="auto"/>
              <w:right w:val="single" w:sz="4" w:space="0" w:color="auto"/>
            </w:tcBorders>
            <w:shd w:val="clear" w:color="auto" w:fill="auto"/>
            <w:noWrap/>
            <w:vAlign w:val="bottom"/>
            <w:hideMark/>
          </w:tcPr>
          <w:p w14:paraId="63677878"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1385826A"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03E8E8CA"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19373D6A"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773BCF8A"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4C95DEA3" w14:textId="77777777" w:rsidR="004D0239" w:rsidRPr="006D55C2" w:rsidRDefault="004D0239" w:rsidP="00E11739">
            <w:pPr>
              <w:pStyle w:val="Ngun"/>
              <w:spacing w:before="60" w:after="0" w:line="288" w:lineRule="auto"/>
              <w:jc w:val="both"/>
              <w:rPr>
                <w:i w:val="0"/>
                <w:lang w:val="en-US"/>
              </w:rPr>
            </w:pPr>
            <w:r w:rsidRPr="006D55C2">
              <w:rPr>
                <w:i w:val="0"/>
                <w:lang w:val="en-US"/>
              </w:rPr>
              <w:t>0,37</w:t>
            </w:r>
          </w:p>
        </w:tc>
        <w:tc>
          <w:tcPr>
            <w:tcW w:w="519" w:type="pct"/>
            <w:tcBorders>
              <w:top w:val="nil"/>
              <w:left w:val="nil"/>
              <w:bottom w:val="single" w:sz="4" w:space="0" w:color="auto"/>
              <w:right w:val="single" w:sz="4" w:space="0" w:color="auto"/>
            </w:tcBorders>
            <w:shd w:val="clear" w:color="auto" w:fill="auto"/>
            <w:noWrap/>
            <w:vAlign w:val="bottom"/>
            <w:hideMark/>
          </w:tcPr>
          <w:p w14:paraId="2C8AF6A5"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5,2</w:t>
            </w:r>
          </w:p>
        </w:tc>
        <w:tc>
          <w:tcPr>
            <w:tcW w:w="711" w:type="pct"/>
            <w:tcBorders>
              <w:top w:val="nil"/>
              <w:left w:val="nil"/>
              <w:bottom w:val="single" w:sz="4" w:space="0" w:color="auto"/>
              <w:right w:val="single" w:sz="4" w:space="0" w:color="auto"/>
            </w:tcBorders>
            <w:shd w:val="clear" w:color="auto" w:fill="auto"/>
            <w:noWrap/>
            <w:vAlign w:val="bottom"/>
            <w:hideMark/>
          </w:tcPr>
          <w:p w14:paraId="6A24F334" w14:textId="77777777" w:rsidR="004D0239" w:rsidRPr="006D55C2" w:rsidRDefault="004D0239" w:rsidP="00E11739">
            <w:pPr>
              <w:pStyle w:val="Ngun"/>
              <w:spacing w:before="60" w:after="0" w:line="288" w:lineRule="auto"/>
              <w:jc w:val="both"/>
              <w:rPr>
                <w:i w:val="0"/>
                <w:lang w:val="en-US"/>
              </w:rPr>
            </w:pPr>
            <w:r w:rsidRPr="006D55C2">
              <w:rPr>
                <w:i w:val="0"/>
                <w:lang w:val="en-US"/>
              </w:rPr>
              <w:t>3.200</w:t>
            </w:r>
          </w:p>
        </w:tc>
      </w:tr>
      <w:tr w:rsidR="00932158" w:rsidRPr="006D55C2" w14:paraId="42D8A375" w14:textId="77777777" w:rsidTr="004D0239">
        <w:trPr>
          <w:trHeight w:val="290"/>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14:paraId="6EC8E6D3" w14:textId="77777777" w:rsidR="004D0239" w:rsidRPr="006D55C2" w:rsidRDefault="004D0239" w:rsidP="00E11739">
            <w:pPr>
              <w:pStyle w:val="Ngun"/>
              <w:spacing w:before="60" w:after="0" w:line="288" w:lineRule="auto"/>
              <w:jc w:val="center"/>
              <w:rPr>
                <w:i w:val="0"/>
                <w:lang w:val="en-US"/>
              </w:rPr>
            </w:pPr>
            <w:r w:rsidRPr="006D55C2">
              <w:rPr>
                <w:i w:val="0"/>
                <w:lang w:val="en-US"/>
              </w:rPr>
              <w:t>17</w:t>
            </w:r>
          </w:p>
        </w:tc>
        <w:tc>
          <w:tcPr>
            <w:tcW w:w="386" w:type="pct"/>
            <w:tcBorders>
              <w:top w:val="nil"/>
              <w:left w:val="nil"/>
              <w:bottom w:val="single" w:sz="4" w:space="0" w:color="auto"/>
              <w:right w:val="single" w:sz="4" w:space="0" w:color="auto"/>
            </w:tcBorders>
            <w:shd w:val="clear" w:color="auto" w:fill="auto"/>
            <w:noWrap/>
            <w:vAlign w:val="bottom"/>
            <w:hideMark/>
          </w:tcPr>
          <w:p w14:paraId="2C4C285C" w14:textId="77777777" w:rsidR="004D0239" w:rsidRPr="006D55C2" w:rsidRDefault="004D0239" w:rsidP="00E11739">
            <w:pPr>
              <w:pStyle w:val="Ngun"/>
              <w:spacing w:before="60" w:after="0" w:line="288" w:lineRule="auto"/>
              <w:jc w:val="both"/>
              <w:rPr>
                <w:i w:val="0"/>
                <w:lang w:val="en-US"/>
              </w:rPr>
            </w:pPr>
            <w:r w:rsidRPr="006D55C2">
              <w:rPr>
                <w:i w:val="0"/>
                <w:lang w:val="en-US"/>
              </w:rPr>
              <w:t>NM17</w:t>
            </w:r>
          </w:p>
        </w:tc>
        <w:tc>
          <w:tcPr>
            <w:tcW w:w="388" w:type="pct"/>
            <w:tcBorders>
              <w:top w:val="nil"/>
              <w:left w:val="nil"/>
              <w:bottom w:val="single" w:sz="4" w:space="0" w:color="auto"/>
              <w:right w:val="single" w:sz="4" w:space="0" w:color="auto"/>
            </w:tcBorders>
            <w:shd w:val="clear" w:color="auto" w:fill="auto"/>
            <w:noWrap/>
            <w:vAlign w:val="bottom"/>
            <w:hideMark/>
          </w:tcPr>
          <w:p w14:paraId="00B52712"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40A88241"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1B99D19B" w14:textId="77777777" w:rsidR="004D0239" w:rsidRPr="006D55C2" w:rsidRDefault="004D0239" w:rsidP="00E11739">
            <w:pPr>
              <w:pStyle w:val="Ngun"/>
              <w:spacing w:before="60" w:after="0" w:line="288" w:lineRule="auto"/>
              <w:jc w:val="both"/>
              <w:rPr>
                <w:i w:val="0"/>
                <w:lang w:val="en-US"/>
              </w:rPr>
            </w:pPr>
            <w:r w:rsidRPr="006D55C2">
              <w:rPr>
                <w:i w:val="0"/>
                <w:lang w:val="en-US"/>
              </w:rPr>
              <w:t>0,02</w:t>
            </w:r>
          </w:p>
        </w:tc>
        <w:tc>
          <w:tcPr>
            <w:tcW w:w="388" w:type="pct"/>
            <w:tcBorders>
              <w:top w:val="nil"/>
              <w:left w:val="nil"/>
              <w:bottom w:val="single" w:sz="4" w:space="0" w:color="auto"/>
              <w:right w:val="single" w:sz="4" w:space="0" w:color="auto"/>
            </w:tcBorders>
            <w:shd w:val="clear" w:color="auto" w:fill="auto"/>
            <w:noWrap/>
            <w:vAlign w:val="bottom"/>
            <w:hideMark/>
          </w:tcPr>
          <w:p w14:paraId="770AEC04"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790D44F1"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0D1ADC8C" w14:textId="77777777" w:rsidR="004D0239" w:rsidRPr="006D55C2" w:rsidRDefault="004D0239" w:rsidP="00E11739">
            <w:pPr>
              <w:pStyle w:val="Ngun"/>
              <w:spacing w:before="60" w:after="0" w:line="288" w:lineRule="auto"/>
              <w:jc w:val="both"/>
              <w:rPr>
                <w:i w:val="0"/>
                <w:lang w:val="en-US"/>
              </w:rPr>
            </w:pPr>
            <w:r w:rsidRPr="006D55C2">
              <w:rPr>
                <w:i w:val="0"/>
                <w:lang w:val="en-US"/>
              </w:rPr>
              <w:t>1,06</w:t>
            </w:r>
          </w:p>
        </w:tc>
        <w:tc>
          <w:tcPr>
            <w:tcW w:w="519" w:type="pct"/>
            <w:tcBorders>
              <w:top w:val="nil"/>
              <w:left w:val="nil"/>
              <w:bottom w:val="single" w:sz="4" w:space="0" w:color="auto"/>
              <w:right w:val="single" w:sz="4" w:space="0" w:color="auto"/>
            </w:tcBorders>
            <w:shd w:val="clear" w:color="auto" w:fill="auto"/>
            <w:noWrap/>
            <w:vAlign w:val="bottom"/>
            <w:hideMark/>
          </w:tcPr>
          <w:p w14:paraId="5A8B983C"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6,9</w:t>
            </w:r>
          </w:p>
        </w:tc>
        <w:tc>
          <w:tcPr>
            <w:tcW w:w="711" w:type="pct"/>
            <w:tcBorders>
              <w:top w:val="nil"/>
              <w:left w:val="nil"/>
              <w:bottom w:val="single" w:sz="4" w:space="0" w:color="auto"/>
              <w:right w:val="single" w:sz="4" w:space="0" w:color="auto"/>
            </w:tcBorders>
            <w:shd w:val="clear" w:color="auto" w:fill="auto"/>
            <w:noWrap/>
            <w:vAlign w:val="bottom"/>
            <w:hideMark/>
          </w:tcPr>
          <w:p w14:paraId="385C2A89" w14:textId="77777777" w:rsidR="004D0239" w:rsidRPr="006D55C2" w:rsidRDefault="004D0239" w:rsidP="00E11739">
            <w:pPr>
              <w:pStyle w:val="Ngun"/>
              <w:spacing w:before="60" w:after="0" w:line="288" w:lineRule="auto"/>
              <w:jc w:val="both"/>
              <w:rPr>
                <w:i w:val="0"/>
                <w:lang w:val="en-US"/>
              </w:rPr>
            </w:pPr>
            <w:r w:rsidRPr="006D55C2">
              <w:rPr>
                <w:i w:val="0"/>
                <w:lang w:val="en-US"/>
              </w:rPr>
              <w:t>2.600</w:t>
            </w:r>
          </w:p>
        </w:tc>
      </w:tr>
      <w:tr w:rsidR="00932158" w:rsidRPr="006D55C2" w14:paraId="63722A43" w14:textId="77777777" w:rsidTr="004D0239">
        <w:trPr>
          <w:trHeight w:val="290"/>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14:paraId="0C03A99B" w14:textId="77777777" w:rsidR="004D0239" w:rsidRPr="006D55C2" w:rsidRDefault="004D0239" w:rsidP="00E11739">
            <w:pPr>
              <w:pStyle w:val="Ngun"/>
              <w:spacing w:before="60" w:after="0" w:line="288" w:lineRule="auto"/>
              <w:jc w:val="center"/>
              <w:rPr>
                <w:i w:val="0"/>
                <w:lang w:val="en-US"/>
              </w:rPr>
            </w:pPr>
            <w:r w:rsidRPr="006D55C2">
              <w:rPr>
                <w:i w:val="0"/>
                <w:lang w:val="en-US"/>
              </w:rPr>
              <w:t>18</w:t>
            </w:r>
          </w:p>
        </w:tc>
        <w:tc>
          <w:tcPr>
            <w:tcW w:w="386" w:type="pct"/>
            <w:tcBorders>
              <w:top w:val="nil"/>
              <w:left w:val="nil"/>
              <w:bottom w:val="single" w:sz="4" w:space="0" w:color="auto"/>
              <w:right w:val="single" w:sz="4" w:space="0" w:color="auto"/>
            </w:tcBorders>
            <w:shd w:val="clear" w:color="auto" w:fill="auto"/>
            <w:noWrap/>
            <w:vAlign w:val="bottom"/>
            <w:hideMark/>
          </w:tcPr>
          <w:p w14:paraId="038E5A95" w14:textId="77777777" w:rsidR="004D0239" w:rsidRPr="006D55C2" w:rsidRDefault="004D0239" w:rsidP="00E11739">
            <w:pPr>
              <w:pStyle w:val="Ngun"/>
              <w:spacing w:before="60" w:after="0" w:line="288" w:lineRule="auto"/>
              <w:jc w:val="both"/>
              <w:rPr>
                <w:i w:val="0"/>
                <w:lang w:val="en-US"/>
              </w:rPr>
            </w:pPr>
            <w:r w:rsidRPr="006D55C2">
              <w:rPr>
                <w:i w:val="0"/>
                <w:lang w:val="en-US"/>
              </w:rPr>
              <w:t>NM18</w:t>
            </w:r>
          </w:p>
        </w:tc>
        <w:tc>
          <w:tcPr>
            <w:tcW w:w="388" w:type="pct"/>
            <w:tcBorders>
              <w:top w:val="nil"/>
              <w:left w:val="nil"/>
              <w:bottom w:val="single" w:sz="4" w:space="0" w:color="auto"/>
              <w:right w:val="single" w:sz="4" w:space="0" w:color="auto"/>
            </w:tcBorders>
            <w:shd w:val="clear" w:color="auto" w:fill="auto"/>
            <w:noWrap/>
            <w:vAlign w:val="bottom"/>
            <w:hideMark/>
          </w:tcPr>
          <w:p w14:paraId="0735AD3F"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3143F652"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174D769E"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11CC422D"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6413635B"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56D77DF0" w14:textId="77777777" w:rsidR="004D0239" w:rsidRPr="006D55C2" w:rsidRDefault="004D0239" w:rsidP="00E11739">
            <w:pPr>
              <w:pStyle w:val="Ngun"/>
              <w:spacing w:before="60" w:after="0" w:line="288" w:lineRule="auto"/>
              <w:jc w:val="both"/>
              <w:rPr>
                <w:i w:val="0"/>
                <w:lang w:val="en-US"/>
              </w:rPr>
            </w:pPr>
            <w:r w:rsidRPr="006D55C2">
              <w:rPr>
                <w:i w:val="0"/>
                <w:lang w:val="en-US"/>
              </w:rPr>
              <w:t>0,79</w:t>
            </w:r>
          </w:p>
        </w:tc>
        <w:tc>
          <w:tcPr>
            <w:tcW w:w="519" w:type="pct"/>
            <w:tcBorders>
              <w:top w:val="nil"/>
              <w:left w:val="nil"/>
              <w:bottom w:val="single" w:sz="4" w:space="0" w:color="auto"/>
              <w:right w:val="single" w:sz="4" w:space="0" w:color="auto"/>
            </w:tcBorders>
            <w:shd w:val="clear" w:color="auto" w:fill="auto"/>
            <w:noWrap/>
            <w:vAlign w:val="bottom"/>
            <w:hideMark/>
          </w:tcPr>
          <w:p w14:paraId="24073EE6" w14:textId="77777777" w:rsidR="004D0239" w:rsidRPr="006D55C2" w:rsidRDefault="004D0239" w:rsidP="00E11739">
            <w:pPr>
              <w:pStyle w:val="Ngun"/>
              <w:spacing w:before="60" w:after="0" w:line="288" w:lineRule="auto"/>
              <w:jc w:val="both"/>
              <w:rPr>
                <w:i w:val="0"/>
                <w:lang w:val="en-US"/>
              </w:rPr>
            </w:pPr>
            <w:r w:rsidRPr="006D55C2">
              <w:rPr>
                <w:i w:val="0"/>
                <w:lang w:val="en-US"/>
              </w:rPr>
              <w:t>4,6</w:t>
            </w:r>
          </w:p>
        </w:tc>
        <w:tc>
          <w:tcPr>
            <w:tcW w:w="711" w:type="pct"/>
            <w:tcBorders>
              <w:top w:val="nil"/>
              <w:left w:val="nil"/>
              <w:bottom w:val="single" w:sz="4" w:space="0" w:color="auto"/>
              <w:right w:val="single" w:sz="4" w:space="0" w:color="auto"/>
            </w:tcBorders>
            <w:shd w:val="clear" w:color="auto" w:fill="auto"/>
            <w:noWrap/>
            <w:vAlign w:val="bottom"/>
            <w:hideMark/>
          </w:tcPr>
          <w:p w14:paraId="4504C7CF" w14:textId="77777777" w:rsidR="004D0239" w:rsidRPr="006D55C2" w:rsidRDefault="004D0239" w:rsidP="00E11739">
            <w:pPr>
              <w:pStyle w:val="Ngun"/>
              <w:spacing w:before="60" w:after="0" w:line="288" w:lineRule="auto"/>
              <w:jc w:val="both"/>
              <w:rPr>
                <w:i w:val="0"/>
                <w:lang w:val="en-US"/>
              </w:rPr>
            </w:pPr>
            <w:r w:rsidRPr="006D55C2">
              <w:rPr>
                <w:i w:val="0"/>
                <w:lang w:val="en-US"/>
              </w:rPr>
              <w:t>2.500</w:t>
            </w:r>
          </w:p>
        </w:tc>
      </w:tr>
      <w:tr w:rsidR="00932158" w:rsidRPr="006D55C2" w14:paraId="0305B8C1" w14:textId="77777777" w:rsidTr="004D0239">
        <w:trPr>
          <w:trHeight w:val="290"/>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14:paraId="2DCC32EB" w14:textId="77777777" w:rsidR="004D0239" w:rsidRPr="006D55C2" w:rsidRDefault="004D0239" w:rsidP="00E11739">
            <w:pPr>
              <w:pStyle w:val="Ngun"/>
              <w:spacing w:before="60" w:after="0" w:line="288" w:lineRule="auto"/>
              <w:jc w:val="center"/>
              <w:rPr>
                <w:i w:val="0"/>
                <w:lang w:val="en-US"/>
              </w:rPr>
            </w:pPr>
            <w:r w:rsidRPr="006D55C2">
              <w:rPr>
                <w:i w:val="0"/>
                <w:lang w:val="en-US"/>
              </w:rPr>
              <w:t>19</w:t>
            </w:r>
          </w:p>
        </w:tc>
        <w:tc>
          <w:tcPr>
            <w:tcW w:w="386" w:type="pct"/>
            <w:tcBorders>
              <w:top w:val="nil"/>
              <w:left w:val="nil"/>
              <w:bottom w:val="single" w:sz="4" w:space="0" w:color="auto"/>
              <w:right w:val="single" w:sz="4" w:space="0" w:color="auto"/>
            </w:tcBorders>
            <w:shd w:val="clear" w:color="auto" w:fill="auto"/>
            <w:noWrap/>
            <w:vAlign w:val="bottom"/>
            <w:hideMark/>
          </w:tcPr>
          <w:p w14:paraId="0DCA2E67" w14:textId="77777777" w:rsidR="004D0239" w:rsidRPr="006D55C2" w:rsidRDefault="004D0239" w:rsidP="00E11739">
            <w:pPr>
              <w:pStyle w:val="Ngun"/>
              <w:spacing w:before="60" w:after="0" w:line="288" w:lineRule="auto"/>
              <w:jc w:val="both"/>
              <w:rPr>
                <w:i w:val="0"/>
                <w:lang w:val="en-US"/>
              </w:rPr>
            </w:pPr>
            <w:r w:rsidRPr="006D55C2">
              <w:rPr>
                <w:i w:val="0"/>
                <w:lang w:val="en-US"/>
              </w:rPr>
              <w:t>NM19</w:t>
            </w:r>
          </w:p>
        </w:tc>
        <w:tc>
          <w:tcPr>
            <w:tcW w:w="388" w:type="pct"/>
            <w:tcBorders>
              <w:top w:val="nil"/>
              <w:left w:val="nil"/>
              <w:bottom w:val="single" w:sz="4" w:space="0" w:color="auto"/>
              <w:right w:val="single" w:sz="4" w:space="0" w:color="auto"/>
            </w:tcBorders>
            <w:shd w:val="clear" w:color="auto" w:fill="auto"/>
            <w:noWrap/>
            <w:vAlign w:val="bottom"/>
            <w:hideMark/>
          </w:tcPr>
          <w:p w14:paraId="2062CE68"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09952CF9"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3AEB00FB" w14:textId="77777777" w:rsidR="004D0239" w:rsidRPr="006D55C2" w:rsidRDefault="004D0239" w:rsidP="00E11739">
            <w:pPr>
              <w:pStyle w:val="Ngun"/>
              <w:spacing w:before="60" w:after="0" w:line="288" w:lineRule="auto"/>
              <w:jc w:val="both"/>
              <w:rPr>
                <w:i w:val="0"/>
                <w:lang w:val="en-US"/>
              </w:rPr>
            </w:pPr>
            <w:r w:rsidRPr="006D55C2">
              <w:rPr>
                <w:i w:val="0"/>
                <w:lang w:val="en-US"/>
              </w:rPr>
              <w:t>0,003</w:t>
            </w:r>
          </w:p>
        </w:tc>
        <w:tc>
          <w:tcPr>
            <w:tcW w:w="388" w:type="pct"/>
            <w:tcBorders>
              <w:top w:val="nil"/>
              <w:left w:val="nil"/>
              <w:bottom w:val="single" w:sz="4" w:space="0" w:color="auto"/>
              <w:right w:val="single" w:sz="4" w:space="0" w:color="auto"/>
            </w:tcBorders>
            <w:shd w:val="clear" w:color="auto" w:fill="auto"/>
            <w:noWrap/>
            <w:vAlign w:val="bottom"/>
            <w:hideMark/>
          </w:tcPr>
          <w:p w14:paraId="649183AF"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3D75BCFF"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68E0561B" w14:textId="77777777" w:rsidR="004D0239" w:rsidRPr="006D55C2" w:rsidRDefault="004D0239" w:rsidP="00E11739">
            <w:pPr>
              <w:pStyle w:val="Ngun"/>
              <w:spacing w:before="60" w:after="0" w:line="288" w:lineRule="auto"/>
              <w:jc w:val="both"/>
              <w:rPr>
                <w:i w:val="0"/>
                <w:lang w:val="en-US"/>
              </w:rPr>
            </w:pPr>
            <w:r w:rsidRPr="006D55C2">
              <w:rPr>
                <w:i w:val="0"/>
                <w:lang w:val="en-US"/>
              </w:rPr>
              <w:t>1,34</w:t>
            </w:r>
          </w:p>
        </w:tc>
        <w:tc>
          <w:tcPr>
            <w:tcW w:w="519" w:type="pct"/>
            <w:tcBorders>
              <w:top w:val="nil"/>
              <w:left w:val="nil"/>
              <w:bottom w:val="single" w:sz="4" w:space="0" w:color="auto"/>
              <w:right w:val="single" w:sz="4" w:space="0" w:color="auto"/>
            </w:tcBorders>
            <w:shd w:val="clear" w:color="auto" w:fill="auto"/>
            <w:noWrap/>
            <w:vAlign w:val="bottom"/>
            <w:hideMark/>
          </w:tcPr>
          <w:p w14:paraId="015430FD"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6,6</w:t>
            </w:r>
          </w:p>
        </w:tc>
        <w:tc>
          <w:tcPr>
            <w:tcW w:w="711" w:type="pct"/>
            <w:tcBorders>
              <w:top w:val="nil"/>
              <w:left w:val="nil"/>
              <w:bottom w:val="single" w:sz="4" w:space="0" w:color="auto"/>
              <w:right w:val="single" w:sz="4" w:space="0" w:color="auto"/>
            </w:tcBorders>
            <w:shd w:val="clear" w:color="auto" w:fill="auto"/>
            <w:noWrap/>
            <w:vAlign w:val="bottom"/>
            <w:hideMark/>
          </w:tcPr>
          <w:p w14:paraId="15E811F6" w14:textId="77777777" w:rsidR="004D0239" w:rsidRPr="006D55C2" w:rsidRDefault="004D0239" w:rsidP="00E11739">
            <w:pPr>
              <w:pStyle w:val="Ngun"/>
              <w:spacing w:before="60" w:after="0" w:line="288" w:lineRule="auto"/>
              <w:jc w:val="both"/>
              <w:rPr>
                <w:i w:val="0"/>
                <w:lang w:val="en-US"/>
              </w:rPr>
            </w:pPr>
            <w:r w:rsidRPr="006D55C2">
              <w:rPr>
                <w:i w:val="0"/>
                <w:lang w:val="en-US"/>
              </w:rPr>
              <w:t>2.250</w:t>
            </w:r>
          </w:p>
        </w:tc>
      </w:tr>
      <w:tr w:rsidR="00932158" w:rsidRPr="006D55C2" w14:paraId="4F4BAE2F" w14:textId="77777777" w:rsidTr="004D0239">
        <w:trPr>
          <w:trHeight w:val="290"/>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14:paraId="0D8D6D71" w14:textId="77777777" w:rsidR="004D0239" w:rsidRPr="006D55C2" w:rsidRDefault="004D0239" w:rsidP="00E11739">
            <w:pPr>
              <w:pStyle w:val="Ngun"/>
              <w:spacing w:before="60" w:after="0" w:line="288" w:lineRule="auto"/>
              <w:jc w:val="center"/>
              <w:rPr>
                <w:i w:val="0"/>
                <w:lang w:val="en-US"/>
              </w:rPr>
            </w:pPr>
            <w:r w:rsidRPr="006D55C2">
              <w:rPr>
                <w:i w:val="0"/>
                <w:lang w:val="en-US"/>
              </w:rPr>
              <w:t>20</w:t>
            </w:r>
          </w:p>
        </w:tc>
        <w:tc>
          <w:tcPr>
            <w:tcW w:w="386" w:type="pct"/>
            <w:tcBorders>
              <w:top w:val="nil"/>
              <w:left w:val="nil"/>
              <w:bottom w:val="single" w:sz="4" w:space="0" w:color="auto"/>
              <w:right w:val="single" w:sz="4" w:space="0" w:color="auto"/>
            </w:tcBorders>
            <w:shd w:val="clear" w:color="auto" w:fill="auto"/>
            <w:noWrap/>
            <w:vAlign w:val="bottom"/>
            <w:hideMark/>
          </w:tcPr>
          <w:p w14:paraId="05AC2F0F" w14:textId="77777777" w:rsidR="004D0239" w:rsidRPr="006D55C2" w:rsidRDefault="004D0239" w:rsidP="00E11739">
            <w:pPr>
              <w:pStyle w:val="Ngun"/>
              <w:spacing w:before="60" w:after="0" w:line="288" w:lineRule="auto"/>
              <w:jc w:val="both"/>
              <w:rPr>
                <w:i w:val="0"/>
                <w:lang w:val="en-US"/>
              </w:rPr>
            </w:pPr>
            <w:r w:rsidRPr="006D55C2">
              <w:rPr>
                <w:i w:val="0"/>
                <w:lang w:val="en-US"/>
              </w:rPr>
              <w:t>NM20</w:t>
            </w:r>
          </w:p>
        </w:tc>
        <w:tc>
          <w:tcPr>
            <w:tcW w:w="388" w:type="pct"/>
            <w:tcBorders>
              <w:top w:val="nil"/>
              <w:left w:val="nil"/>
              <w:bottom w:val="single" w:sz="4" w:space="0" w:color="auto"/>
              <w:right w:val="single" w:sz="4" w:space="0" w:color="auto"/>
            </w:tcBorders>
            <w:shd w:val="clear" w:color="auto" w:fill="auto"/>
            <w:noWrap/>
            <w:vAlign w:val="bottom"/>
            <w:hideMark/>
          </w:tcPr>
          <w:p w14:paraId="3995F840"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49618E5F"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3E9FAFDF" w14:textId="77777777" w:rsidR="004D0239" w:rsidRPr="006D55C2" w:rsidRDefault="004D0239" w:rsidP="00E11739">
            <w:pPr>
              <w:pStyle w:val="Ngun"/>
              <w:spacing w:before="60" w:after="0" w:line="288" w:lineRule="auto"/>
              <w:jc w:val="both"/>
              <w:rPr>
                <w:i w:val="0"/>
                <w:lang w:val="en-US"/>
              </w:rPr>
            </w:pPr>
            <w:r w:rsidRPr="006D55C2">
              <w:rPr>
                <w:i w:val="0"/>
                <w:lang w:val="en-US"/>
              </w:rPr>
              <w:t>0,001</w:t>
            </w:r>
          </w:p>
        </w:tc>
        <w:tc>
          <w:tcPr>
            <w:tcW w:w="388" w:type="pct"/>
            <w:tcBorders>
              <w:top w:val="nil"/>
              <w:left w:val="nil"/>
              <w:bottom w:val="single" w:sz="4" w:space="0" w:color="auto"/>
              <w:right w:val="single" w:sz="4" w:space="0" w:color="auto"/>
            </w:tcBorders>
            <w:shd w:val="clear" w:color="auto" w:fill="auto"/>
            <w:noWrap/>
            <w:vAlign w:val="bottom"/>
            <w:hideMark/>
          </w:tcPr>
          <w:p w14:paraId="0F2AE44B"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7B84C265"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2F22A2E4" w14:textId="77777777" w:rsidR="004D0239" w:rsidRPr="006D55C2" w:rsidRDefault="004D0239" w:rsidP="00E11739">
            <w:pPr>
              <w:pStyle w:val="Ngun"/>
              <w:spacing w:before="60" w:after="0" w:line="288" w:lineRule="auto"/>
              <w:jc w:val="both"/>
              <w:rPr>
                <w:i w:val="0"/>
                <w:lang w:val="en-US"/>
              </w:rPr>
            </w:pPr>
            <w:r w:rsidRPr="006D55C2">
              <w:rPr>
                <w:i w:val="0"/>
                <w:lang w:val="en-US"/>
              </w:rPr>
              <w:t>1,6</w:t>
            </w:r>
          </w:p>
        </w:tc>
        <w:tc>
          <w:tcPr>
            <w:tcW w:w="519" w:type="pct"/>
            <w:tcBorders>
              <w:top w:val="nil"/>
              <w:left w:val="nil"/>
              <w:bottom w:val="single" w:sz="4" w:space="0" w:color="auto"/>
              <w:right w:val="single" w:sz="4" w:space="0" w:color="auto"/>
            </w:tcBorders>
            <w:shd w:val="clear" w:color="auto" w:fill="auto"/>
            <w:noWrap/>
            <w:vAlign w:val="bottom"/>
            <w:hideMark/>
          </w:tcPr>
          <w:p w14:paraId="5ECFC497"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5,9</w:t>
            </w:r>
          </w:p>
        </w:tc>
        <w:tc>
          <w:tcPr>
            <w:tcW w:w="711" w:type="pct"/>
            <w:tcBorders>
              <w:top w:val="nil"/>
              <w:left w:val="nil"/>
              <w:bottom w:val="single" w:sz="4" w:space="0" w:color="auto"/>
              <w:right w:val="single" w:sz="4" w:space="0" w:color="auto"/>
            </w:tcBorders>
            <w:shd w:val="clear" w:color="auto" w:fill="auto"/>
            <w:noWrap/>
            <w:vAlign w:val="bottom"/>
            <w:hideMark/>
          </w:tcPr>
          <w:p w14:paraId="63B5C4CC" w14:textId="77777777" w:rsidR="004D0239" w:rsidRPr="006D55C2" w:rsidRDefault="004D0239" w:rsidP="00E11739">
            <w:pPr>
              <w:pStyle w:val="Ngun"/>
              <w:spacing w:before="60" w:after="0" w:line="288" w:lineRule="auto"/>
              <w:jc w:val="both"/>
              <w:rPr>
                <w:i w:val="0"/>
                <w:lang w:val="en-US"/>
              </w:rPr>
            </w:pPr>
            <w:r w:rsidRPr="006D55C2">
              <w:rPr>
                <w:i w:val="0"/>
                <w:lang w:val="en-US"/>
              </w:rPr>
              <w:t>3.800</w:t>
            </w:r>
          </w:p>
        </w:tc>
      </w:tr>
      <w:tr w:rsidR="00932158" w:rsidRPr="006D55C2" w14:paraId="579DCC53" w14:textId="77777777" w:rsidTr="004D0239">
        <w:trPr>
          <w:trHeight w:val="290"/>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14:paraId="25662661" w14:textId="77777777" w:rsidR="004D0239" w:rsidRPr="006D55C2" w:rsidRDefault="004D0239" w:rsidP="00E11739">
            <w:pPr>
              <w:pStyle w:val="Ngun"/>
              <w:spacing w:before="60" w:after="0" w:line="288" w:lineRule="auto"/>
              <w:jc w:val="center"/>
              <w:rPr>
                <w:i w:val="0"/>
                <w:lang w:val="en-US"/>
              </w:rPr>
            </w:pPr>
            <w:r w:rsidRPr="006D55C2">
              <w:rPr>
                <w:i w:val="0"/>
                <w:lang w:val="en-US"/>
              </w:rPr>
              <w:t>21</w:t>
            </w:r>
          </w:p>
        </w:tc>
        <w:tc>
          <w:tcPr>
            <w:tcW w:w="386" w:type="pct"/>
            <w:tcBorders>
              <w:top w:val="nil"/>
              <w:left w:val="nil"/>
              <w:bottom w:val="single" w:sz="4" w:space="0" w:color="auto"/>
              <w:right w:val="single" w:sz="4" w:space="0" w:color="auto"/>
            </w:tcBorders>
            <w:shd w:val="clear" w:color="auto" w:fill="auto"/>
            <w:noWrap/>
            <w:vAlign w:val="bottom"/>
            <w:hideMark/>
          </w:tcPr>
          <w:p w14:paraId="5ADB20E4" w14:textId="77777777" w:rsidR="004D0239" w:rsidRPr="006D55C2" w:rsidRDefault="004D0239" w:rsidP="00E11739">
            <w:pPr>
              <w:pStyle w:val="Ngun"/>
              <w:spacing w:before="60" w:after="0" w:line="288" w:lineRule="auto"/>
              <w:jc w:val="both"/>
              <w:rPr>
                <w:i w:val="0"/>
                <w:lang w:val="en-US"/>
              </w:rPr>
            </w:pPr>
            <w:r w:rsidRPr="006D55C2">
              <w:rPr>
                <w:i w:val="0"/>
                <w:lang w:val="en-US"/>
              </w:rPr>
              <w:t>NM21</w:t>
            </w:r>
          </w:p>
        </w:tc>
        <w:tc>
          <w:tcPr>
            <w:tcW w:w="388" w:type="pct"/>
            <w:tcBorders>
              <w:top w:val="nil"/>
              <w:left w:val="nil"/>
              <w:bottom w:val="single" w:sz="4" w:space="0" w:color="auto"/>
              <w:right w:val="single" w:sz="4" w:space="0" w:color="auto"/>
            </w:tcBorders>
            <w:shd w:val="clear" w:color="auto" w:fill="auto"/>
            <w:noWrap/>
            <w:vAlign w:val="bottom"/>
            <w:hideMark/>
          </w:tcPr>
          <w:p w14:paraId="2389B9E0"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75AC8131"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75E52531"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72D0B452"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4BA2A0CE"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38FFD1C8" w14:textId="77777777" w:rsidR="004D0239" w:rsidRPr="006D55C2" w:rsidRDefault="004D0239" w:rsidP="00E11739">
            <w:pPr>
              <w:pStyle w:val="Ngun"/>
              <w:spacing w:before="60" w:after="0" w:line="288" w:lineRule="auto"/>
              <w:jc w:val="both"/>
              <w:rPr>
                <w:i w:val="0"/>
                <w:lang w:val="en-US"/>
              </w:rPr>
            </w:pPr>
            <w:r w:rsidRPr="006D55C2">
              <w:rPr>
                <w:i w:val="0"/>
                <w:lang w:val="en-US"/>
              </w:rPr>
              <w:t>1,72</w:t>
            </w:r>
          </w:p>
        </w:tc>
        <w:tc>
          <w:tcPr>
            <w:tcW w:w="519" w:type="pct"/>
            <w:tcBorders>
              <w:top w:val="nil"/>
              <w:left w:val="nil"/>
              <w:bottom w:val="single" w:sz="4" w:space="0" w:color="auto"/>
              <w:right w:val="single" w:sz="4" w:space="0" w:color="auto"/>
            </w:tcBorders>
            <w:shd w:val="clear" w:color="auto" w:fill="auto"/>
            <w:noWrap/>
            <w:vAlign w:val="bottom"/>
            <w:hideMark/>
          </w:tcPr>
          <w:p w14:paraId="491FC26B"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7,5</w:t>
            </w:r>
          </w:p>
        </w:tc>
        <w:tc>
          <w:tcPr>
            <w:tcW w:w="711" w:type="pct"/>
            <w:tcBorders>
              <w:top w:val="nil"/>
              <w:left w:val="nil"/>
              <w:bottom w:val="single" w:sz="4" w:space="0" w:color="auto"/>
              <w:right w:val="single" w:sz="4" w:space="0" w:color="auto"/>
            </w:tcBorders>
            <w:shd w:val="clear" w:color="auto" w:fill="auto"/>
            <w:noWrap/>
            <w:vAlign w:val="bottom"/>
            <w:hideMark/>
          </w:tcPr>
          <w:p w14:paraId="627257C3" w14:textId="77777777" w:rsidR="004D0239" w:rsidRPr="006D55C2" w:rsidRDefault="004D0239" w:rsidP="00E11739">
            <w:pPr>
              <w:pStyle w:val="Ngun"/>
              <w:spacing w:before="60" w:after="0" w:line="288" w:lineRule="auto"/>
              <w:jc w:val="both"/>
              <w:rPr>
                <w:i w:val="0"/>
                <w:lang w:val="en-US"/>
              </w:rPr>
            </w:pPr>
            <w:r w:rsidRPr="006D55C2">
              <w:rPr>
                <w:i w:val="0"/>
                <w:lang w:val="en-US"/>
              </w:rPr>
              <w:t>3.100</w:t>
            </w:r>
          </w:p>
        </w:tc>
      </w:tr>
      <w:tr w:rsidR="00932158" w:rsidRPr="006D55C2" w14:paraId="774A0221" w14:textId="77777777" w:rsidTr="004D0239">
        <w:trPr>
          <w:trHeight w:val="290"/>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14:paraId="5BB468FD" w14:textId="77777777" w:rsidR="004D0239" w:rsidRPr="006D55C2" w:rsidRDefault="004D0239" w:rsidP="00E11739">
            <w:pPr>
              <w:pStyle w:val="Ngun"/>
              <w:spacing w:before="60" w:after="0" w:line="288" w:lineRule="auto"/>
              <w:jc w:val="center"/>
              <w:rPr>
                <w:i w:val="0"/>
                <w:lang w:val="en-US"/>
              </w:rPr>
            </w:pPr>
            <w:r w:rsidRPr="006D55C2">
              <w:rPr>
                <w:i w:val="0"/>
                <w:lang w:val="en-US"/>
              </w:rPr>
              <w:t>22</w:t>
            </w:r>
          </w:p>
        </w:tc>
        <w:tc>
          <w:tcPr>
            <w:tcW w:w="386" w:type="pct"/>
            <w:tcBorders>
              <w:top w:val="nil"/>
              <w:left w:val="nil"/>
              <w:bottom w:val="single" w:sz="4" w:space="0" w:color="auto"/>
              <w:right w:val="single" w:sz="4" w:space="0" w:color="auto"/>
            </w:tcBorders>
            <w:shd w:val="clear" w:color="auto" w:fill="auto"/>
            <w:noWrap/>
            <w:vAlign w:val="bottom"/>
            <w:hideMark/>
          </w:tcPr>
          <w:p w14:paraId="332C8DC6" w14:textId="77777777" w:rsidR="004D0239" w:rsidRPr="006D55C2" w:rsidRDefault="004D0239" w:rsidP="00E11739">
            <w:pPr>
              <w:pStyle w:val="Ngun"/>
              <w:spacing w:before="60" w:after="0" w:line="288" w:lineRule="auto"/>
              <w:jc w:val="both"/>
              <w:rPr>
                <w:i w:val="0"/>
                <w:lang w:val="en-US"/>
              </w:rPr>
            </w:pPr>
            <w:r w:rsidRPr="006D55C2">
              <w:rPr>
                <w:i w:val="0"/>
                <w:lang w:val="en-US"/>
              </w:rPr>
              <w:t>NM22</w:t>
            </w:r>
          </w:p>
        </w:tc>
        <w:tc>
          <w:tcPr>
            <w:tcW w:w="388" w:type="pct"/>
            <w:tcBorders>
              <w:top w:val="nil"/>
              <w:left w:val="nil"/>
              <w:bottom w:val="single" w:sz="4" w:space="0" w:color="auto"/>
              <w:right w:val="single" w:sz="4" w:space="0" w:color="auto"/>
            </w:tcBorders>
            <w:shd w:val="clear" w:color="auto" w:fill="auto"/>
            <w:noWrap/>
            <w:vAlign w:val="bottom"/>
            <w:hideMark/>
          </w:tcPr>
          <w:p w14:paraId="4F47B2EE"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0CA831AD"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2B866BD4"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5EE35D69"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5383643A"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72A8F22A" w14:textId="77777777" w:rsidR="004D0239" w:rsidRPr="006D55C2" w:rsidRDefault="004D0239" w:rsidP="00E11739">
            <w:pPr>
              <w:pStyle w:val="Ngun"/>
              <w:spacing w:before="60" w:after="0" w:line="288" w:lineRule="auto"/>
              <w:jc w:val="both"/>
              <w:rPr>
                <w:i w:val="0"/>
                <w:lang w:val="en-US"/>
              </w:rPr>
            </w:pPr>
            <w:r w:rsidRPr="006D55C2">
              <w:rPr>
                <w:i w:val="0"/>
                <w:lang w:val="en-US"/>
              </w:rPr>
              <w:t>1,32</w:t>
            </w:r>
          </w:p>
        </w:tc>
        <w:tc>
          <w:tcPr>
            <w:tcW w:w="519" w:type="pct"/>
            <w:tcBorders>
              <w:top w:val="nil"/>
              <w:left w:val="nil"/>
              <w:bottom w:val="single" w:sz="4" w:space="0" w:color="auto"/>
              <w:right w:val="single" w:sz="4" w:space="0" w:color="auto"/>
            </w:tcBorders>
            <w:shd w:val="clear" w:color="auto" w:fill="auto"/>
            <w:noWrap/>
            <w:vAlign w:val="bottom"/>
            <w:hideMark/>
          </w:tcPr>
          <w:p w14:paraId="565F2114"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7,9</w:t>
            </w:r>
          </w:p>
        </w:tc>
        <w:tc>
          <w:tcPr>
            <w:tcW w:w="711" w:type="pct"/>
            <w:tcBorders>
              <w:top w:val="nil"/>
              <w:left w:val="nil"/>
              <w:bottom w:val="single" w:sz="4" w:space="0" w:color="auto"/>
              <w:right w:val="single" w:sz="4" w:space="0" w:color="auto"/>
            </w:tcBorders>
            <w:shd w:val="clear" w:color="auto" w:fill="auto"/>
            <w:noWrap/>
            <w:vAlign w:val="bottom"/>
            <w:hideMark/>
          </w:tcPr>
          <w:p w14:paraId="1A84E4CB" w14:textId="77777777" w:rsidR="004D0239" w:rsidRPr="006D55C2" w:rsidRDefault="004D0239" w:rsidP="00E11739">
            <w:pPr>
              <w:pStyle w:val="Ngun"/>
              <w:spacing w:before="60" w:after="0" w:line="288" w:lineRule="auto"/>
              <w:jc w:val="both"/>
              <w:rPr>
                <w:i w:val="0"/>
                <w:lang w:val="en-US"/>
              </w:rPr>
            </w:pPr>
            <w:r w:rsidRPr="006D55C2">
              <w:rPr>
                <w:i w:val="0"/>
                <w:lang w:val="en-US"/>
              </w:rPr>
              <w:t>2.300</w:t>
            </w:r>
          </w:p>
        </w:tc>
      </w:tr>
      <w:tr w:rsidR="00932158" w:rsidRPr="006D55C2" w14:paraId="5B1B64FE" w14:textId="77777777" w:rsidTr="004D0239">
        <w:trPr>
          <w:trHeight w:val="290"/>
        </w:trPr>
        <w:tc>
          <w:tcPr>
            <w:tcW w:w="1057" w:type="pct"/>
            <w:tcBorders>
              <w:top w:val="nil"/>
              <w:left w:val="single" w:sz="4" w:space="0" w:color="auto"/>
              <w:bottom w:val="single" w:sz="4" w:space="0" w:color="auto"/>
              <w:right w:val="single" w:sz="4" w:space="0" w:color="auto"/>
            </w:tcBorders>
            <w:shd w:val="clear" w:color="auto" w:fill="auto"/>
            <w:noWrap/>
            <w:vAlign w:val="bottom"/>
            <w:hideMark/>
          </w:tcPr>
          <w:p w14:paraId="6D40A9A4" w14:textId="77777777" w:rsidR="004D0239" w:rsidRPr="006D55C2" w:rsidRDefault="004D0239" w:rsidP="00E11739">
            <w:pPr>
              <w:pStyle w:val="Ngun"/>
              <w:spacing w:before="60" w:after="0" w:line="288" w:lineRule="auto"/>
              <w:jc w:val="center"/>
              <w:rPr>
                <w:i w:val="0"/>
                <w:lang w:val="en-US"/>
              </w:rPr>
            </w:pPr>
            <w:r w:rsidRPr="006D55C2">
              <w:rPr>
                <w:i w:val="0"/>
                <w:lang w:val="en-US"/>
              </w:rPr>
              <w:t>23</w:t>
            </w:r>
          </w:p>
        </w:tc>
        <w:tc>
          <w:tcPr>
            <w:tcW w:w="386" w:type="pct"/>
            <w:tcBorders>
              <w:top w:val="nil"/>
              <w:left w:val="nil"/>
              <w:bottom w:val="single" w:sz="4" w:space="0" w:color="auto"/>
              <w:right w:val="single" w:sz="4" w:space="0" w:color="auto"/>
            </w:tcBorders>
            <w:shd w:val="clear" w:color="auto" w:fill="auto"/>
            <w:noWrap/>
            <w:vAlign w:val="bottom"/>
            <w:hideMark/>
          </w:tcPr>
          <w:p w14:paraId="64B8E9F1" w14:textId="77777777" w:rsidR="004D0239" w:rsidRPr="006D55C2" w:rsidRDefault="004D0239" w:rsidP="00E11739">
            <w:pPr>
              <w:pStyle w:val="Ngun"/>
              <w:spacing w:before="60" w:after="0" w:line="288" w:lineRule="auto"/>
              <w:jc w:val="both"/>
              <w:rPr>
                <w:i w:val="0"/>
                <w:lang w:val="en-US"/>
              </w:rPr>
            </w:pPr>
            <w:r w:rsidRPr="006D55C2">
              <w:rPr>
                <w:i w:val="0"/>
                <w:lang w:val="en-US"/>
              </w:rPr>
              <w:t>NM23</w:t>
            </w:r>
          </w:p>
        </w:tc>
        <w:tc>
          <w:tcPr>
            <w:tcW w:w="388" w:type="pct"/>
            <w:tcBorders>
              <w:top w:val="nil"/>
              <w:left w:val="nil"/>
              <w:bottom w:val="single" w:sz="4" w:space="0" w:color="auto"/>
              <w:right w:val="single" w:sz="4" w:space="0" w:color="auto"/>
            </w:tcBorders>
            <w:shd w:val="clear" w:color="auto" w:fill="auto"/>
            <w:noWrap/>
            <w:vAlign w:val="bottom"/>
            <w:hideMark/>
          </w:tcPr>
          <w:p w14:paraId="24F3BC03"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3580836D"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1E3EB940"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67559F1E"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5AC63E0E" w14:textId="77777777" w:rsidR="004D0239" w:rsidRPr="006D55C2" w:rsidRDefault="004D0239" w:rsidP="00E11739">
            <w:pPr>
              <w:pStyle w:val="Ngun"/>
              <w:spacing w:before="60" w:after="0" w:line="288" w:lineRule="auto"/>
              <w:jc w:val="both"/>
              <w:rPr>
                <w:i w:val="0"/>
                <w:lang w:val="en-US"/>
              </w:rPr>
            </w:pPr>
            <w:r w:rsidRPr="006D55C2">
              <w:rPr>
                <w:i w:val="0"/>
                <w:lang w:val="en-US"/>
              </w:rPr>
              <w:t>KPH</w:t>
            </w:r>
          </w:p>
        </w:tc>
        <w:tc>
          <w:tcPr>
            <w:tcW w:w="388" w:type="pct"/>
            <w:tcBorders>
              <w:top w:val="nil"/>
              <w:left w:val="nil"/>
              <w:bottom w:val="single" w:sz="4" w:space="0" w:color="auto"/>
              <w:right w:val="single" w:sz="4" w:space="0" w:color="auto"/>
            </w:tcBorders>
            <w:shd w:val="clear" w:color="auto" w:fill="auto"/>
            <w:noWrap/>
            <w:vAlign w:val="bottom"/>
            <w:hideMark/>
          </w:tcPr>
          <w:p w14:paraId="0247781B" w14:textId="77777777" w:rsidR="004D0239" w:rsidRPr="006D55C2" w:rsidRDefault="004D0239" w:rsidP="00E11739">
            <w:pPr>
              <w:pStyle w:val="Ngun"/>
              <w:spacing w:before="60" w:after="0" w:line="288" w:lineRule="auto"/>
              <w:jc w:val="both"/>
              <w:rPr>
                <w:i w:val="0"/>
                <w:lang w:val="en-US"/>
              </w:rPr>
            </w:pPr>
            <w:r w:rsidRPr="006D55C2">
              <w:rPr>
                <w:i w:val="0"/>
                <w:lang w:val="en-US"/>
              </w:rPr>
              <w:t>1,05</w:t>
            </w:r>
          </w:p>
        </w:tc>
        <w:tc>
          <w:tcPr>
            <w:tcW w:w="519" w:type="pct"/>
            <w:tcBorders>
              <w:top w:val="nil"/>
              <w:left w:val="nil"/>
              <w:bottom w:val="single" w:sz="4" w:space="0" w:color="auto"/>
              <w:right w:val="single" w:sz="4" w:space="0" w:color="auto"/>
            </w:tcBorders>
            <w:shd w:val="clear" w:color="auto" w:fill="auto"/>
            <w:noWrap/>
            <w:vAlign w:val="bottom"/>
            <w:hideMark/>
          </w:tcPr>
          <w:p w14:paraId="0AD74F32" w14:textId="77777777" w:rsidR="004D0239" w:rsidRPr="006D55C2" w:rsidRDefault="004D0239" w:rsidP="00E11739">
            <w:pPr>
              <w:pStyle w:val="Ngun"/>
              <w:spacing w:before="60" w:after="0" w:line="288" w:lineRule="auto"/>
              <w:jc w:val="both"/>
              <w:rPr>
                <w:b/>
                <w:bCs/>
                <w:i w:val="0"/>
                <w:lang w:val="en-US"/>
              </w:rPr>
            </w:pPr>
            <w:r w:rsidRPr="006D55C2">
              <w:rPr>
                <w:b/>
                <w:bCs/>
                <w:i w:val="0"/>
                <w:lang w:val="en-US"/>
              </w:rPr>
              <w:t>5,1</w:t>
            </w:r>
          </w:p>
        </w:tc>
        <w:tc>
          <w:tcPr>
            <w:tcW w:w="711" w:type="pct"/>
            <w:tcBorders>
              <w:top w:val="nil"/>
              <w:left w:val="nil"/>
              <w:bottom w:val="single" w:sz="4" w:space="0" w:color="auto"/>
              <w:right w:val="single" w:sz="4" w:space="0" w:color="auto"/>
            </w:tcBorders>
            <w:shd w:val="clear" w:color="auto" w:fill="auto"/>
            <w:noWrap/>
            <w:vAlign w:val="bottom"/>
            <w:hideMark/>
          </w:tcPr>
          <w:p w14:paraId="0105EB2A" w14:textId="77777777" w:rsidR="004D0239" w:rsidRPr="006D55C2" w:rsidRDefault="004D0239" w:rsidP="00E11739">
            <w:pPr>
              <w:pStyle w:val="Ngun"/>
              <w:spacing w:before="60" w:after="0" w:line="288" w:lineRule="auto"/>
              <w:jc w:val="both"/>
              <w:rPr>
                <w:i w:val="0"/>
                <w:lang w:val="en-US"/>
              </w:rPr>
            </w:pPr>
            <w:r w:rsidRPr="006D55C2">
              <w:rPr>
                <w:i w:val="0"/>
                <w:lang w:val="en-US"/>
              </w:rPr>
              <w:t>2.200</w:t>
            </w:r>
          </w:p>
        </w:tc>
      </w:tr>
    </w:tbl>
    <w:bookmarkEnd w:id="294"/>
    <w:p w14:paraId="5D9D926C" w14:textId="07C35E03" w:rsidR="00286149" w:rsidRPr="006D55C2" w:rsidRDefault="004D0239" w:rsidP="00E11739">
      <w:pPr>
        <w:pStyle w:val="Ngun"/>
        <w:spacing w:before="60" w:after="0" w:line="288" w:lineRule="auto"/>
      </w:pPr>
      <w:r w:rsidRPr="006D55C2">
        <w:t xml:space="preserve"> </w:t>
      </w:r>
      <w:r w:rsidR="00181175" w:rsidRPr="006D55C2">
        <w:t>(Nguồn: Báo cáo công tác bảo vệ môi trường huyện Mê Linh năm 2023)</w:t>
      </w:r>
    </w:p>
    <w:p w14:paraId="01072DAD" w14:textId="77777777" w:rsidR="00286149" w:rsidRPr="006D55C2" w:rsidRDefault="00286149" w:rsidP="00E11739">
      <w:pPr>
        <w:spacing w:before="60"/>
        <w:ind w:firstLine="709"/>
        <w:rPr>
          <w:color w:val="000000" w:themeColor="text1"/>
        </w:rPr>
      </w:pPr>
      <w:r w:rsidRPr="006D55C2">
        <w:rPr>
          <w:b/>
          <w:i/>
          <w:color w:val="000000" w:themeColor="text1"/>
        </w:rPr>
        <w:t>* Ghi chú</w:t>
      </w:r>
      <w:r w:rsidRPr="006D55C2">
        <w:rPr>
          <w:i/>
          <w:color w:val="000000" w:themeColor="text1"/>
        </w:rPr>
        <w:t>:</w:t>
      </w:r>
    </w:p>
    <w:p w14:paraId="0B7003AB" w14:textId="029BEAA8" w:rsidR="00286149" w:rsidRPr="006D55C2" w:rsidRDefault="004D0239" w:rsidP="00E11739">
      <w:pPr>
        <w:spacing w:before="60"/>
        <w:ind w:firstLine="709"/>
        <w:rPr>
          <w:color w:val="000000" w:themeColor="text1"/>
        </w:rPr>
      </w:pPr>
      <w:r w:rsidRPr="006D55C2">
        <w:rPr>
          <w:b/>
          <w:color w:val="000000" w:themeColor="text1"/>
        </w:rPr>
        <w:t>QCVN 08:2023/BTNMT</w:t>
      </w:r>
      <w:r w:rsidR="00286149" w:rsidRPr="006D55C2">
        <w:rPr>
          <w:b/>
          <w:color w:val="000000" w:themeColor="text1"/>
        </w:rPr>
        <w:t>:</w:t>
      </w:r>
      <w:r w:rsidR="00286149" w:rsidRPr="006D55C2">
        <w:rPr>
          <w:color w:val="000000" w:themeColor="text1"/>
          <w:lang w:eastAsia="x-none"/>
        </w:rPr>
        <w:t xml:space="preserve"> </w:t>
      </w:r>
      <w:r w:rsidR="00286149" w:rsidRPr="006D55C2">
        <w:rPr>
          <w:color w:val="000000" w:themeColor="text1"/>
          <w:lang w:val="x-none" w:eastAsia="x-none"/>
        </w:rPr>
        <w:t>Quy chuẩn kỹ thuật quốc gia</w:t>
      </w:r>
      <w:r w:rsidR="00286149" w:rsidRPr="006D55C2">
        <w:rPr>
          <w:color w:val="000000" w:themeColor="text1"/>
          <w:lang w:eastAsia="x-none"/>
        </w:rPr>
        <w:t xml:space="preserve"> về chất lượng nước mặt</w:t>
      </w:r>
      <w:r w:rsidR="00286149" w:rsidRPr="006D55C2">
        <w:rPr>
          <w:color w:val="000000" w:themeColor="text1"/>
          <w:lang w:val="x-none" w:eastAsia="x-none"/>
        </w:rPr>
        <w:t>.</w:t>
      </w:r>
      <w:r w:rsidR="00286149" w:rsidRPr="006D55C2">
        <w:rPr>
          <w:color w:val="000000" w:themeColor="text1"/>
          <w:lang w:val="x-none"/>
        </w:rPr>
        <w:t xml:space="preserve"> </w:t>
      </w:r>
    </w:p>
    <w:p w14:paraId="11B3B675" w14:textId="5CA619D1" w:rsidR="00286149" w:rsidRPr="006D55C2" w:rsidRDefault="004D0239" w:rsidP="00E11739">
      <w:pPr>
        <w:spacing w:before="60"/>
        <w:ind w:firstLine="709"/>
        <w:rPr>
          <w:color w:val="000000" w:themeColor="text1"/>
        </w:rPr>
      </w:pPr>
      <w:r w:rsidRPr="006D55C2">
        <w:rPr>
          <w:b/>
          <w:color w:val="000000" w:themeColor="text1"/>
          <w:lang w:val="vi-VN"/>
        </w:rPr>
        <w:t xml:space="preserve">- Mức A: </w:t>
      </w:r>
      <w:r w:rsidRPr="006D55C2">
        <w:rPr>
          <w:color w:val="000000" w:themeColor="text1"/>
        </w:rPr>
        <w:t>Chất lượng nước tốt. Hệ sinh thái trong môi trường có hàm lượng oxy hòa tan (DO) cao. Nước có thể sử dụng cho mục đích cấp nước sinh hoạt, bơi lội, vui chơi dưới nước sau khi áp dụng các biện pháp xử lý phù hợp.</w:t>
      </w:r>
    </w:p>
    <w:p w14:paraId="6B3942EF" w14:textId="08FAD7F6" w:rsidR="004D0239" w:rsidRPr="006D55C2" w:rsidRDefault="004D0239" w:rsidP="00E11739">
      <w:pPr>
        <w:spacing w:before="60"/>
        <w:ind w:firstLine="709"/>
        <w:rPr>
          <w:color w:val="000000" w:themeColor="text1"/>
        </w:rPr>
      </w:pPr>
      <w:r w:rsidRPr="006D55C2">
        <w:rPr>
          <w:color w:val="000000" w:themeColor="text1"/>
        </w:rPr>
        <w:lastRenderedPageBreak/>
        <w:t>- Mức B: Chất lượng nước trung bình. Hệ sinh thái trong nước tiêu thụ nhiều oxy hòa tan do một lượng lớn chất ô nhiễm. Nước có thể sử dụng cho mục đích sản xuất công nghiệp, nông nghiệp sau khi áp dụng các biện pháp xử lý phù hợp.</w:t>
      </w:r>
    </w:p>
    <w:bookmarkEnd w:id="270"/>
    <w:p w14:paraId="366B6A64" w14:textId="77777777" w:rsidR="00286149" w:rsidRPr="006D55C2" w:rsidRDefault="00286149" w:rsidP="00E11739">
      <w:pPr>
        <w:pStyle w:val="120"/>
        <w:rPr>
          <w:color w:val="000000" w:themeColor="text1"/>
        </w:rPr>
      </w:pPr>
    </w:p>
    <w:p w14:paraId="51DD4788" w14:textId="77777777" w:rsidR="00286149" w:rsidRPr="006D55C2" w:rsidRDefault="00286149" w:rsidP="00E11739">
      <w:pPr>
        <w:spacing w:before="60"/>
        <w:jc w:val="left"/>
        <w:rPr>
          <w:rFonts w:eastAsia="Times New Roman"/>
          <w:b/>
          <w:color w:val="000000" w:themeColor="text1"/>
          <w:lang w:val="vi-VN" w:eastAsia="x-none"/>
        </w:rPr>
        <w:sectPr w:rsidR="00286149" w:rsidRPr="006D55C2" w:rsidSect="00DE55B8">
          <w:pgSz w:w="16840" w:h="11907" w:orient="landscape"/>
          <w:pgMar w:top="1701" w:right="1134" w:bottom="1134" w:left="1134" w:header="568" w:footer="794" w:gutter="0"/>
          <w:pgNumType w:start="27" w:chapStyle="1"/>
          <w:cols w:space="720"/>
        </w:sectPr>
      </w:pPr>
    </w:p>
    <w:p w14:paraId="04BBB1EA" w14:textId="7B38E6F7" w:rsidR="00286149" w:rsidRPr="006D55C2" w:rsidRDefault="00286149" w:rsidP="00E11739">
      <w:pPr>
        <w:pStyle w:val="13"/>
        <w:rPr>
          <w:color w:val="000000" w:themeColor="text1"/>
        </w:rPr>
      </w:pPr>
      <w:bookmarkStart w:id="295" w:name="_Toc121331155"/>
      <w:bookmarkStart w:id="296" w:name="_Toc182309837"/>
      <w:r w:rsidRPr="006D55C2">
        <w:rPr>
          <w:color w:val="000000" w:themeColor="text1"/>
        </w:rPr>
        <w:lastRenderedPageBreak/>
        <w:t>3.3.3. Hiện trạng chất lượng đất</w:t>
      </w:r>
      <w:bookmarkEnd w:id="295"/>
      <w:bookmarkEnd w:id="296"/>
    </w:p>
    <w:p w14:paraId="4B8B0E49" w14:textId="77777777" w:rsidR="00181175" w:rsidRPr="006D55C2" w:rsidRDefault="00181175" w:rsidP="00E11739">
      <w:pPr>
        <w:tabs>
          <w:tab w:val="left" w:pos="709"/>
        </w:tabs>
        <w:spacing w:before="60"/>
        <w:ind w:firstLine="709"/>
        <w:rPr>
          <w:color w:val="000000" w:themeColor="text1"/>
          <w:lang w:val="vi-VN"/>
        </w:rPr>
      </w:pPr>
      <w:r w:rsidRPr="006D55C2">
        <w:rPr>
          <w:color w:val="000000" w:themeColor="text1"/>
          <w:lang w:val="vi-VN"/>
        </w:rPr>
        <w:t>Theo Báo cáo công tác bảo vệ môi trường huyện Mê Linh các năm 2018-2022, đất nông nghiệp trên địa bàn huyện không có tồn dư hóa chất bảo vệ thực vật.</w:t>
      </w:r>
    </w:p>
    <w:p w14:paraId="775A4A91" w14:textId="115A0F84" w:rsidR="00181175" w:rsidRPr="006D55C2" w:rsidRDefault="00181175" w:rsidP="00E11739">
      <w:pPr>
        <w:tabs>
          <w:tab w:val="left" w:pos="709"/>
        </w:tabs>
        <w:spacing w:before="60"/>
        <w:ind w:firstLine="709"/>
        <w:rPr>
          <w:color w:val="000000" w:themeColor="text1"/>
          <w:lang w:val="vi-VN"/>
        </w:rPr>
      </w:pPr>
      <w:r w:rsidRPr="006D55C2">
        <w:rPr>
          <w:color w:val="000000" w:themeColor="text1"/>
          <w:lang w:val="vi-VN"/>
        </w:rPr>
        <w:t>Nhiệm vụ năm 2023 lấy mẫu đất tại các khu vực trồng trọt chuyên canh có quy mô trên 20ha đánh giá hàm lượng các kim loại nặng trong đất để đánh giá tổng thể chất lượng đất của huyện.</w:t>
      </w:r>
    </w:p>
    <w:p w14:paraId="4711E849" w14:textId="3A4F9553" w:rsidR="00181175" w:rsidRPr="006D55C2" w:rsidRDefault="00181175" w:rsidP="00E11739">
      <w:pPr>
        <w:tabs>
          <w:tab w:val="left" w:pos="709"/>
        </w:tabs>
        <w:spacing w:before="60"/>
        <w:ind w:firstLine="709"/>
        <w:rPr>
          <w:color w:val="000000" w:themeColor="text1"/>
        </w:rPr>
      </w:pPr>
      <w:r w:rsidRPr="006D55C2">
        <w:rPr>
          <w:color w:val="000000" w:themeColor="text1"/>
        </w:rPr>
        <w:t>Chi tiết vị trí lấy mẫu đất được thể hiện ở bảng sau:</w:t>
      </w:r>
    </w:p>
    <w:p w14:paraId="2FA4FF6D" w14:textId="543B4A66" w:rsidR="00286149" w:rsidRPr="006D55C2" w:rsidRDefault="00144E08" w:rsidP="00E11739">
      <w:pPr>
        <w:pStyle w:val="Caption"/>
        <w:spacing w:before="60" w:line="288" w:lineRule="auto"/>
        <w:rPr>
          <w:color w:val="000000" w:themeColor="text1"/>
          <w:lang w:val="vi-VN"/>
        </w:rPr>
      </w:pPr>
      <w:bookmarkStart w:id="297" w:name="_Toc92211490"/>
      <w:bookmarkStart w:id="298" w:name="_Toc153023823"/>
      <w:bookmarkStart w:id="299" w:name="_Toc198488163"/>
      <w:r w:rsidRPr="006D55C2">
        <w:rPr>
          <w:color w:val="000000" w:themeColor="text1"/>
          <w:lang w:val="en-US"/>
        </w:rPr>
        <w:t>Bảng 3.</w:t>
      </w:r>
      <w:r w:rsidRPr="006D55C2">
        <w:rPr>
          <w:color w:val="000000" w:themeColor="text1"/>
          <w:lang w:val="en-US"/>
        </w:rPr>
        <w:fldChar w:fldCharType="begin"/>
      </w:r>
      <w:r w:rsidRPr="006D55C2">
        <w:rPr>
          <w:color w:val="000000" w:themeColor="text1"/>
          <w:lang w:val="en-US"/>
        </w:rPr>
        <w:instrText xml:space="preserve"> SEQ Bảng_4. \* ARABIC </w:instrText>
      </w:r>
      <w:r w:rsidRPr="006D55C2">
        <w:rPr>
          <w:color w:val="000000" w:themeColor="text1"/>
          <w:lang w:val="en-US"/>
        </w:rPr>
        <w:fldChar w:fldCharType="separate"/>
      </w:r>
      <w:r w:rsidR="000005A5">
        <w:rPr>
          <w:noProof/>
          <w:color w:val="000000" w:themeColor="text1"/>
          <w:lang w:val="en-US"/>
        </w:rPr>
        <w:t>1</w:t>
      </w:r>
      <w:r w:rsidRPr="006D55C2">
        <w:rPr>
          <w:color w:val="000000" w:themeColor="text1"/>
        </w:rPr>
        <w:fldChar w:fldCharType="end"/>
      </w:r>
      <w:r w:rsidRPr="006D55C2">
        <w:rPr>
          <w:color w:val="000000" w:themeColor="text1"/>
          <w:lang w:val="en-US"/>
        </w:rPr>
        <w:t xml:space="preserve">. </w:t>
      </w:r>
      <w:r w:rsidR="00286149" w:rsidRPr="006D55C2">
        <w:rPr>
          <w:color w:val="000000" w:themeColor="text1"/>
          <w:lang w:val="vi-VN"/>
        </w:rPr>
        <w:t>Vị trí các điểm lấy mẫu đất</w:t>
      </w:r>
      <w:r w:rsidR="00181175" w:rsidRPr="006D55C2">
        <w:rPr>
          <w:color w:val="000000" w:themeColor="text1"/>
          <w:lang w:val="en-US"/>
        </w:rPr>
        <w:t xml:space="preserve"> năm 2023</w:t>
      </w:r>
      <w:r w:rsidR="00286149" w:rsidRPr="006D55C2">
        <w:rPr>
          <w:color w:val="000000" w:themeColor="text1"/>
          <w:lang w:val="vi-VN"/>
        </w:rPr>
        <w:t xml:space="preserve"> tại huyện Mê Linh</w:t>
      </w:r>
      <w:bookmarkEnd w:id="297"/>
      <w:bookmarkEnd w:id="298"/>
      <w:bookmarkEnd w:id="299"/>
    </w:p>
    <w:tbl>
      <w:tblPr>
        <w:tblW w:w="9061" w:type="dxa"/>
        <w:tblLook w:val="04A0" w:firstRow="1" w:lastRow="0" w:firstColumn="1" w:lastColumn="0" w:noHBand="0" w:noVBand="1"/>
      </w:tblPr>
      <w:tblGrid>
        <w:gridCol w:w="670"/>
        <w:gridCol w:w="1310"/>
        <w:gridCol w:w="4536"/>
        <w:gridCol w:w="1294"/>
        <w:gridCol w:w="1251"/>
      </w:tblGrid>
      <w:tr w:rsidR="006104B0" w:rsidRPr="006D55C2" w14:paraId="6FFF501E" w14:textId="77777777" w:rsidTr="00181175">
        <w:trPr>
          <w:trHeight w:val="710"/>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C7B2D" w14:textId="77777777" w:rsidR="00181175" w:rsidRPr="006D55C2" w:rsidRDefault="00181175" w:rsidP="00E11739">
            <w:pPr>
              <w:spacing w:before="60"/>
              <w:jc w:val="center"/>
              <w:rPr>
                <w:b/>
                <w:bCs/>
                <w:color w:val="000000" w:themeColor="text1"/>
              </w:rPr>
            </w:pPr>
            <w:r w:rsidRPr="006D55C2">
              <w:rPr>
                <w:b/>
                <w:bCs/>
                <w:color w:val="000000" w:themeColor="text1"/>
              </w:rPr>
              <w:t>TT</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14:paraId="02DE2A58" w14:textId="77777777" w:rsidR="00181175" w:rsidRPr="006D55C2" w:rsidRDefault="00181175" w:rsidP="00E11739">
            <w:pPr>
              <w:spacing w:before="60"/>
              <w:jc w:val="center"/>
              <w:rPr>
                <w:b/>
                <w:bCs/>
                <w:color w:val="000000" w:themeColor="text1"/>
              </w:rPr>
            </w:pPr>
            <w:r w:rsidRPr="006D55C2">
              <w:rPr>
                <w:b/>
                <w:bCs/>
                <w:color w:val="000000" w:themeColor="text1"/>
              </w:rPr>
              <w:t>Ký hiệu mẫu</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200B1FE7" w14:textId="77777777" w:rsidR="00181175" w:rsidRPr="006D55C2" w:rsidRDefault="00181175" w:rsidP="00E11739">
            <w:pPr>
              <w:spacing w:before="60"/>
              <w:jc w:val="center"/>
              <w:rPr>
                <w:b/>
                <w:bCs/>
                <w:color w:val="000000" w:themeColor="text1"/>
              </w:rPr>
            </w:pPr>
            <w:r w:rsidRPr="006D55C2">
              <w:rPr>
                <w:b/>
                <w:bCs/>
                <w:color w:val="000000" w:themeColor="text1"/>
              </w:rPr>
              <w:t>Mô tả vị trí lấy mẫu</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14:paraId="65D3A1A8" w14:textId="77777777" w:rsidR="00181175" w:rsidRPr="006D55C2" w:rsidRDefault="00181175" w:rsidP="00E11739">
            <w:pPr>
              <w:spacing w:before="60"/>
              <w:jc w:val="center"/>
              <w:rPr>
                <w:b/>
                <w:bCs/>
                <w:color w:val="000000" w:themeColor="text1"/>
              </w:rPr>
            </w:pPr>
            <w:r w:rsidRPr="006D55C2">
              <w:rPr>
                <w:b/>
                <w:bCs/>
                <w:color w:val="000000" w:themeColor="text1"/>
              </w:rPr>
              <w:t>Tọa độ X</w:t>
            </w:r>
          </w:p>
        </w:tc>
        <w:tc>
          <w:tcPr>
            <w:tcW w:w="1251" w:type="dxa"/>
            <w:tcBorders>
              <w:top w:val="single" w:sz="4" w:space="0" w:color="auto"/>
              <w:left w:val="nil"/>
              <w:bottom w:val="single" w:sz="4" w:space="0" w:color="auto"/>
              <w:right w:val="single" w:sz="4" w:space="0" w:color="auto"/>
            </w:tcBorders>
            <w:shd w:val="clear" w:color="auto" w:fill="auto"/>
            <w:vAlign w:val="center"/>
            <w:hideMark/>
          </w:tcPr>
          <w:p w14:paraId="02ED987B" w14:textId="77777777" w:rsidR="00181175" w:rsidRPr="006D55C2" w:rsidRDefault="00181175" w:rsidP="00E11739">
            <w:pPr>
              <w:spacing w:before="60"/>
              <w:jc w:val="center"/>
              <w:rPr>
                <w:b/>
                <w:bCs/>
                <w:color w:val="000000" w:themeColor="text1"/>
              </w:rPr>
            </w:pPr>
            <w:r w:rsidRPr="006D55C2">
              <w:rPr>
                <w:b/>
                <w:bCs/>
                <w:color w:val="000000" w:themeColor="text1"/>
              </w:rPr>
              <w:t>Tọa độ Y</w:t>
            </w:r>
          </w:p>
        </w:tc>
      </w:tr>
      <w:tr w:rsidR="006104B0" w:rsidRPr="006D55C2" w14:paraId="24F7AF34" w14:textId="77777777" w:rsidTr="001B08AA">
        <w:trPr>
          <w:trHeight w:val="51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30B179E6" w14:textId="77777777" w:rsidR="00181175" w:rsidRPr="006D55C2" w:rsidRDefault="00181175" w:rsidP="00E11739">
            <w:pPr>
              <w:spacing w:before="60"/>
              <w:jc w:val="center"/>
              <w:rPr>
                <w:color w:val="000000" w:themeColor="text1"/>
              </w:rPr>
            </w:pPr>
            <w:r w:rsidRPr="006D55C2">
              <w:rPr>
                <w:color w:val="000000" w:themeColor="text1"/>
              </w:rPr>
              <w:t>1</w:t>
            </w:r>
          </w:p>
        </w:tc>
        <w:tc>
          <w:tcPr>
            <w:tcW w:w="1310" w:type="dxa"/>
            <w:tcBorders>
              <w:top w:val="nil"/>
              <w:left w:val="nil"/>
              <w:bottom w:val="single" w:sz="4" w:space="0" w:color="auto"/>
              <w:right w:val="single" w:sz="4" w:space="0" w:color="auto"/>
            </w:tcBorders>
            <w:shd w:val="clear" w:color="auto" w:fill="auto"/>
            <w:noWrap/>
            <w:vAlign w:val="center"/>
            <w:hideMark/>
          </w:tcPr>
          <w:p w14:paraId="239E45CC" w14:textId="77777777" w:rsidR="00181175" w:rsidRPr="006D55C2" w:rsidRDefault="00181175" w:rsidP="00E11739">
            <w:pPr>
              <w:spacing w:before="60"/>
              <w:jc w:val="center"/>
              <w:rPr>
                <w:color w:val="000000" w:themeColor="text1"/>
              </w:rPr>
            </w:pPr>
            <w:r w:rsidRPr="006D55C2">
              <w:rPr>
                <w:color w:val="000000" w:themeColor="text1"/>
              </w:rPr>
              <w:t>Đ01</w:t>
            </w:r>
          </w:p>
        </w:tc>
        <w:tc>
          <w:tcPr>
            <w:tcW w:w="4536" w:type="dxa"/>
            <w:tcBorders>
              <w:top w:val="nil"/>
              <w:left w:val="nil"/>
              <w:bottom w:val="single" w:sz="4" w:space="0" w:color="auto"/>
              <w:right w:val="single" w:sz="4" w:space="0" w:color="auto"/>
            </w:tcBorders>
            <w:shd w:val="clear" w:color="auto" w:fill="auto"/>
            <w:noWrap/>
            <w:vAlign w:val="center"/>
            <w:hideMark/>
          </w:tcPr>
          <w:p w14:paraId="09E86367" w14:textId="77777777" w:rsidR="00181175" w:rsidRPr="006D55C2" w:rsidRDefault="00181175" w:rsidP="00E11739">
            <w:pPr>
              <w:spacing w:before="60"/>
              <w:rPr>
                <w:color w:val="000000" w:themeColor="text1"/>
              </w:rPr>
            </w:pPr>
            <w:r w:rsidRPr="006D55C2">
              <w:rPr>
                <w:color w:val="000000" w:themeColor="text1"/>
              </w:rPr>
              <w:t>Mẫu đất trồng lúa xã Tự Lập</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A140D" w14:textId="77777777" w:rsidR="00181175" w:rsidRPr="006D55C2" w:rsidRDefault="00181175" w:rsidP="00E11739">
            <w:pPr>
              <w:spacing w:before="60"/>
              <w:jc w:val="center"/>
              <w:rPr>
                <w:color w:val="000000" w:themeColor="text1"/>
              </w:rPr>
            </w:pPr>
            <w:r w:rsidRPr="006D55C2">
              <w:rPr>
                <w:color w:val="000000" w:themeColor="text1"/>
              </w:rPr>
              <w:t>2346373</w:t>
            </w:r>
          </w:p>
        </w:tc>
        <w:tc>
          <w:tcPr>
            <w:tcW w:w="1251" w:type="dxa"/>
            <w:tcBorders>
              <w:top w:val="single" w:sz="4" w:space="0" w:color="auto"/>
              <w:left w:val="nil"/>
              <w:bottom w:val="single" w:sz="4" w:space="0" w:color="auto"/>
              <w:right w:val="single" w:sz="4" w:space="0" w:color="auto"/>
            </w:tcBorders>
            <w:shd w:val="clear" w:color="auto" w:fill="auto"/>
            <w:noWrap/>
            <w:vAlign w:val="center"/>
            <w:hideMark/>
          </w:tcPr>
          <w:p w14:paraId="562001F3" w14:textId="77777777" w:rsidR="00181175" w:rsidRPr="006D55C2" w:rsidRDefault="00181175" w:rsidP="00E11739">
            <w:pPr>
              <w:spacing w:before="60"/>
              <w:jc w:val="center"/>
              <w:rPr>
                <w:color w:val="000000" w:themeColor="text1"/>
              </w:rPr>
            </w:pPr>
            <w:r w:rsidRPr="006D55C2">
              <w:rPr>
                <w:color w:val="000000" w:themeColor="text1"/>
              </w:rPr>
              <w:t>568488</w:t>
            </w:r>
          </w:p>
        </w:tc>
      </w:tr>
      <w:tr w:rsidR="006104B0" w:rsidRPr="006D55C2" w14:paraId="7ABD4136" w14:textId="77777777" w:rsidTr="001B08AA">
        <w:trPr>
          <w:trHeight w:val="51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D093542" w14:textId="77777777" w:rsidR="00181175" w:rsidRPr="006D55C2" w:rsidRDefault="00181175" w:rsidP="00E11739">
            <w:pPr>
              <w:spacing w:before="60"/>
              <w:jc w:val="center"/>
              <w:rPr>
                <w:color w:val="000000" w:themeColor="text1"/>
              </w:rPr>
            </w:pPr>
            <w:r w:rsidRPr="006D55C2">
              <w:rPr>
                <w:color w:val="000000" w:themeColor="text1"/>
              </w:rPr>
              <w:t>2</w:t>
            </w:r>
          </w:p>
        </w:tc>
        <w:tc>
          <w:tcPr>
            <w:tcW w:w="1310" w:type="dxa"/>
            <w:tcBorders>
              <w:top w:val="nil"/>
              <w:left w:val="nil"/>
              <w:bottom w:val="single" w:sz="4" w:space="0" w:color="auto"/>
              <w:right w:val="single" w:sz="4" w:space="0" w:color="auto"/>
            </w:tcBorders>
            <w:shd w:val="clear" w:color="auto" w:fill="auto"/>
            <w:noWrap/>
            <w:vAlign w:val="center"/>
            <w:hideMark/>
          </w:tcPr>
          <w:p w14:paraId="754CF6DF" w14:textId="77777777" w:rsidR="00181175" w:rsidRPr="006D55C2" w:rsidRDefault="00181175" w:rsidP="00E11739">
            <w:pPr>
              <w:spacing w:before="60"/>
              <w:jc w:val="center"/>
              <w:rPr>
                <w:color w:val="000000" w:themeColor="text1"/>
              </w:rPr>
            </w:pPr>
            <w:r w:rsidRPr="006D55C2">
              <w:rPr>
                <w:color w:val="000000" w:themeColor="text1"/>
              </w:rPr>
              <w:t>Đ02</w:t>
            </w:r>
          </w:p>
        </w:tc>
        <w:tc>
          <w:tcPr>
            <w:tcW w:w="4536" w:type="dxa"/>
            <w:tcBorders>
              <w:top w:val="nil"/>
              <w:left w:val="nil"/>
              <w:bottom w:val="single" w:sz="4" w:space="0" w:color="auto"/>
              <w:right w:val="single" w:sz="4" w:space="0" w:color="auto"/>
            </w:tcBorders>
            <w:shd w:val="clear" w:color="auto" w:fill="auto"/>
            <w:noWrap/>
            <w:vAlign w:val="center"/>
            <w:hideMark/>
          </w:tcPr>
          <w:p w14:paraId="24A7B74F" w14:textId="77777777" w:rsidR="00181175" w:rsidRPr="006D55C2" w:rsidRDefault="00181175" w:rsidP="00E11739">
            <w:pPr>
              <w:spacing w:before="60"/>
              <w:rPr>
                <w:color w:val="000000" w:themeColor="text1"/>
              </w:rPr>
            </w:pPr>
            <w:r w:rsidRPr="006D55C2">
              <w:rPr>
                <w:color w:val="000000" w:themeColor="text1"/>
              </w:rPr>
              <w:t>Mẫu đất trồng cây ăn quả xã Hoàng Kim</w:t>
            </w:r>
          </w:p>
        </w:tc>
        <w:tc>
          <w:tcPr>
            <w:tcW w:w="1294" w:type="dxa"/>
            <w:tcBorders>
              <w:top w:val="nil"/>
              <w:left w:val="single" w:sz="4" w:space="0" w:color="auto"/>
              <w:bottom w:val="single" w:sz="4" w:space="0" w:color="auto"/>
              <w:right w:val="single" w:sz="4" w:space="0" w:color="auto"/>
            </w:tcBorders>
            <w:shd w:val="clear" w:color="auto" w:fill="auto"/>
            <w:noWrap/>
            <w:vAlign w:val="center"/>
            <w:hideMark/>
          </w:tcPr>
          <w:p w14:paraId="5130138F" w14:textId="77777777" w:rsidR="00181175" w:rsidRPr="006D55C2" w:rsidRDefault="00181175" w:rsidP="00E11739">
            <w:pPr>
              <w:spacing w:before="60"/>
              <w:jc w:val="center"/>
              <w:rPr>
                <w:color w:val="000000" w:themeColor="text1"/>
              </w:rPr>
            </w:pPr>
            <w:r w:rsidRPr="006D55C2">
              <w:rPr>
                <w:color w:val="000000" w:themeColor="text1"/>
              </w:rPr>
              <w:t>2341710</w:t>
            </w:r>
          </w:p>
        </w:tc>
        <w:tc>
          <w:tcPr>
            <w:tcW w:w="1251" w:type="dxa"/>
            <w:tcBorders>
              <w:top w:val="nil"/>
              <w:left w:val="nil"/>
              <w:bottom w:val="single" w:sz="4" w:space="0" w:color="auto"/>
              <w:right w:val="single" w:sz="4" w:space="0" w:color="auto"/>
            </w:tcBorders>
            <w:shd w:val="clear" w:color="auto" w:fill="auto"/>
            <w:noWrap/>
            <w:vAlign w:val="center"/>
            <w:hideMark/>
          </w:tcPr>
          <w:p w14:paraId="3C6B4831" w14:textId="77777777" w:rsidR="00181175" w:rsidRPr="006D55C2" w:rsidRDefault="00181175" w:rsidP="00E11739">
            <w:pPr>
              <w:spacing w:before="60"/>
              <w:jc w:val="center"/>
              <w:rPr>
                <w:color w:val="000000" w:themeColor="text1"/>
              </w:rPr>
            </w:pPr>
            <w:r w:rsidRPr="006D55C2">
              <w:rPr>
                <w:color w:val="000000" w:themeColor="text1"/>
              </w:rPr>
              <w:t>570934</w:t>
            </w:r>
          </w:p>
        </w:tc>
      </w:tr>
      <w:tr w:rsidR="006104B0" w:rsidRPr="006D55C2" w14:paraId="06ED56E9" w14:textId="77777777" w:rsidTr="001B08AA">
        <w:trPr>
          <w:trHeight w:val="51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97BA469" w14:textId="77777777" w:rsidR="00181175" w:rsidRPr="006D55C2" w:rsidRDefault="00181175" w:rsidP="00E11739">
            <w:pPr>
              <w:spacing w:before="60"/>
              <w:jc w:val="center"/>
              <w:rPr>
                <w:color w:val="000000" w:themeColor="text1"/>
              </w:rPr>
            </w:pPr>
            <w:r w:rsidRPr="006D55C2">
              <w:rPr>
                <w:color w:val="000000" w:themeColor="text1"/>
              </w:rPr>
              <w:t>3</w:t>
            </w:r>
          </w:p>
        </w:tc>
        <w:tc>
          <w:tcPr>
            <w:tcW w:w="1310" w:type="dxa"/>
            <w:tcBorders>
              <w:top w:val="nil"/>
              <w:left w:val="nil"/>
              <w:bottom w:val="single" w:sz="4" w:space="0" w:color="auto"/>
              <w:right w:val="single" w:sz="4" w:space="0" w:color="auto"/>
            </w:tcBorders>
            <w:shd w:val="clear" w:color="auto" w:fill="auto"/>
            <w:noWrap/>
            <w:vAlign w:val="center"/>
            <w:hideMark/>
          </w:tcPr>
          <w:p w14:paraId="275F2A49" w14:textId="77777777" w:rsidR="00181175" w:rsidRPr="006D55C2" w:rsidRDefault="00181175" w:rsidP="00E11739">
            <w:pPr>
              <w:spacing w:before="60"/>
              <w:jc w:val="center"/>
              <w:rPr>
                <w:color w:val="000000" w:themeColor="text1"/>
              </w:rPr>
            </w:pPr>
            <w:r w:rsidRPr="006D55C2">
              <w:rPr>
                <w:color w:val="000000" w:themeColor="text1"/>
              </w:rPr>
              <w:t>Đ03</w:t>
            </w:r>
          </w:p>
        </w:tc>
        <w:tc>
          <w:tcPr>
            <w:tcW w:w="4536" w:type="dxa"/>
            <w:tcBorders>
              <w:top w:val="nil"/>
              <w:left w:val="nil"/>
              <w:bottom w:val="single" w:sz="4" w:space="0" w:color="auto"/>
              <w:right w:val="single" w:sz="4" w:space="0" w:color="auto"/>
            </w:tcBorders>
            <w:shd w:val="clear" w:color="auto" w:fill="auto"/>
            <w:noWrap/>
            <w:vAlign w:val="center"/>
            <w:hideMark/>
          </w:tcPr>
          <w:p w14:paraId="08E5F9B5" w14:textId="77777777" w:rsidR="00181175" w:rsidRPr="006D55C2" w:rsidRDefault="00181175" w:rsidP="00E11739">
            <w:pPr>
              <w:spacing w:before="60"/>
              <w:rPr>
                <w:color w:val="000000" w:themeColor="text1"/>
              </w:rPr>
            </w:pPr>
            <w:r w:rsidRPr="006D55C2">
              <w:rPr>
                <w:color w:val="000000" w:themeColor="text1"/>
              </w:rPr>
              <w:t>Mẫu đất trồng hoa xã Mê Linh</w:t>
            </w:r>
          </w:p>
        </w:tc>
        <w:tc>
          <w:tcPr>
            <w:tcW w:w="1294" w:type="dxa"/>
            <w:tcBorders>
              <w:top w:val="nil"/>
              <w:left w:val="single" w:sz="4" w:space="0" w:color="auto"/>
              <w:bottom w:val="single" w:sz="4" w:space="0" w:color="auto"/>
              <w:right w:val="single" w:sz="4" w:space="0" w:color="auto"/>
            </w:tcBorders>
            <w:shd w:val="clear" w:color="auto" w:fill="auto"/>
            <w:noWrap/>
            <w:vAlign w:val="center"/>
            <w:hideMark/>
          </w:tcPr>
          <w:p w14:paraId="79A9374B" w14:textId="77777777" w:rsidR="00181175" w:rsidRPr="006D55C2" w:rsidRDefault="00181175" w:rsidP="00E11739">
            <w:pPr>
              <w:spacing w:before="60"/>
              <w:jc w:val="center"/>
              <w:rPr>
                <w:color w:val="000000" w:themeColor="text1"/>
              </w:rPr>
            </w:pPr>
            <w:r w:rsidRPr="006D55C2">
              <w:rPr>
                <w:color w:val="000000" w:themeColor="text1"/>
              </w:rPr>
              <w:t>2341216</w:t>
            </w:r>
          </w:p>
        </w:tc>
        <w:tc>
          <w:tcPr>
            <w:tcW w:w="1251" w:type="dxa"/>
            <w:tcBorders>
              <w:top w:val="nil"/>
              <w:left w:val="nil"/>
              <w:bottom w:val="single" w:sz="4" w:space="0" w:color="auto"/>
              <w:right w:val="single" w:sz="4" w:space="0" w:color="auto"/>
            </w:tcBorders>
            <w:shd w:val="clear" w:color="auto" w:fill="auto"/>
            <w:noWrap/>
            <w:vAlign w:val="center"/>
            <w:hideMark/>
          </w:tcPr>
          <w:p w14:paraId="6BBB2E55" w14:textId="77777777" w:rsidR="00181175" w:rsidRPr="006D55C2" w:rsidRDefault="00181175" w:rsidP="00E11739">
            <w:pPr>
              <w:spacing w:before="60"/>
              <w:jc w:val="center"/>
              <w:rPr>
                <w:color w:val="000000" w:themeColor="text1"/>
              </w:rPr>
            </w:pPr>
            <w:r w:rsidRPr="006D55C2">
              <w:rPr>
                <w:color w:val="000000" w:themeColor="text1"/>
              </w:rPr>
              <w:t>577285</w:t>
            </w:r>
          </w:p>
        </w:tc>
      </w:tr>
      <w:tr w:rsidR="006104B0" w:rsidRPr="006D55C2" w14:paraId="4E595E34" w14:textId="77777777" w:rsidTr="001B08AA">
        <w:trPr>
          <w:trHeight w:val="51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5A2BEF00" w14:textId="77777777" w:rsidR="00181175" w:rsidRPr="006D55C2" w:rsidRDefault="00181175" w:rsidP="00E11739">
            <w:pPr>
              <w:spacing w:before="60"/>
              <w:jc w:val="center"/>
              <w:rPr>
                <w:color w:val="000000" w:themeColor="text1"/>
              </w:rPr>
            </w:pPr>
            <w:r w:rsidRPr="006D55C2">
              <w:rPr>
                <w:color w:val="000000" w:themeColor="text1"/>
              </w:rPr>
              <w:t>4</w:t>
            </w:r>
          </w:p>
        </w:tc>
        <w:tc>
          <w:tcPr>
            <w:tcW w:w="1310" w:type="dxa"/>
            <w:tcBorders>
              <w:top w:val="nil"/>
              <w:left w:val="nil"/>
              <w:bottom w:val="single" w:sz="4" w:space="0" w:color="auto"/>
              <w:right w:val="single" w:sz="4" w:space="0" w:color="auto"/>
            </w:tcBorders>
            <w:shd w:val="clear" w:color="auto" w:fill="auto"/>
            <w:noWrap/>
            <w:vAlign w:val="center"/>
            <w:hideMark/>
          </w:tcPr>
          <w:p w14:paraId="627CC257" w14:textId="77777777" w:rsidR="00181175" w:rsidRPr="006D55C2" w:rsidRDefault="00181175" w:rsidP="00E11739">
            <w:pPr>
              <w:spacing w:before="60"/>
              <w:jc w:val="center"/>
              <w:rPr>
                <w:color w:val="000000" w:themeColor="text1"/>
              </w:rPr>
            </w:pPr>
            <w:r w:rsidRPr="006D55C2">
              <w:rPr>
                <w:color w:val="000000" w:themeColor="text1"/>
              </w:rPr>
              <w:t>Đ04</w:t>
            </w:r>
          </w:p>
        </w:tc>
        <w:tc>
          <w:tcPr>
            <w:tcW w:w="4536" w:type="dxa"/>
            <w:tcBorders>
              <w:top w:val="nil"/>
              <w:left w:val="nil"/>
              <w:bottom w:val="single" w:sz="4" w:space="0" w:color="auto"/>
              <w:right w:val="single" w:sz="4" w:space="0" w:color="auto"/>
            </w:tcBorders>
            <w:shd w:val="clear" w:color="auto" w:fill="auto"/>
            <w:noWrap/>
            <w:vAlign w:val="center"/>
            <w:hideMark/>
          </w:tcPr>
          <w:p w14:paraId="673880A9" w14:textId="77777777" w:rsidR="00181175" w:rsidRPr="006D55C2" w:rsidRDefault="00181175" w:rsidP="00E11739">
            <w:pPr>
              <w:spacing w:before="60"/>
              <w:rPr>
                <w:color w:val="000000" w:themeColor="text1"/>
              </w:rPr>
            </w:pPr>
            <w:r w:rsidRPr="006D55C2">
              <w:rPr>
                <w:color w:val="000000" w:themeColor="text1"/>
              </w:rPr>
              <w:t>Mẫu đất trồng rau xã Đại Thịnh</w:t>
            </w:r>
          </w:p>
        </w:tc>
        <w:tc>
          <w:tcPr>
            <w:tcW w:w="1294" w:type="dxa"/>
            <w:tcBorders>
              <w:top w:val="nil"/>
              <w:left w:val="single" w:sz="4" w:space="0" w:color="auto"/>
              <w:bottom w:val="single" w:sz="4" w:space="0" w:color="auto"/>
              <w:right w:val="single" w:sz="4" w:space="0" w:color="auto"/>
            </w:tcBorders>
            <w:shd w:val="clear" w:color="auto" w:fill="auto"/>
            <w:noWrap/>
            <w:vAlign w:val="center"/>
            <w:hideMark/>
          </w:tcPr>
          <w:p w14:paraId="7DACB34D" w14:textId="77777777" w:rsidR="00181175" w:rsidRPr="006D55C2" w:rsidRDefault="00181175" w:rsidP="00E11739">
            <w:pPr>
              <w:spacing w:before="60"/>
              <w:jc w:val="center"/>
              <w:rPr>
                <w:color w:val="000000" w:themeColor="text1"/>
              </w:rPr>
            </w:pPr>
            <w:r w:rsidRPr="006D55C2">
              <w:rPr>
                <w:color w:val="000000" w:themeColor="text1"/>
              </w:rPr>
              <w:t>2343373</w:t>
            </w:r>
          </w:p>
        </w:tc>
        <w:tc>
          <w:tcPr>
            <w:tcW w:w="1251" w:type="dxa"/>
            <w:tcBorders>
              <w:top w:val="nil"/>
              <w:left w:val="nil"/>
              <w:bottom w:val="single" w:sz="4" w:space="0" w:color="auto"/>
              <w:right w:val="single" w:sz="4" w:space="0" w:color="auto"/>
            </w:tcBorders>
            <w:shd w:val="clear" w:color="auto" w:fill="auto"/>
            <w:noWrap/>
            <w:vAlign w:val="center"/>
            <w:hideMark/>
          </w:tcPr>
          <w:p w14:paraId="65677DFE" w14:textId="77777777" w:rsidR="00181175" w:rsidRPr="006D55C2" w:rsidRDefault="00181175" w:rsidP="00E11739">
            <w:pPr>
              <w:spacing w:before="60"/>
              <w:jc w:val="center"/>
              <w:rPr>
                <w:color w:val="000000" w:themeColor="text1"/>
              </w:rPr>
            </w:pPr>
            <w:r w:rsidRPr="006D55C2">
              <w:rPr>
                <w:color w:val="000000" w:themeColor="text1"/>
              </w:rPr>
              <w:t>574976</w:t>
            </w:r>
          </w:p>
        </w:tc>
      </w:tr>
    </w:tbl>
    <w:p w14:paraId="2EF57F74" w14:textId="40A83798" w:rsidR="00181175" w:rsidRPr="006D55C2" w:rsidRDefault="00181175" w:rsidP="00E11739">
      <w:pPr>
        <w:pStyle w:val="Vnbn"/>
        <w:spacing w:before="60" w:after="0" w:line="288" w:lineRule="auto"/>
        <w:rPr>
          <w:sz w:val="26"/>
          <w:szCs w:val="26"/>
        </w:rPr>
      </w:pPr>
      <w:r w:rsidRPr="006D55C2">
        <w:rPr>
          <w:sz w:val="26"/>
          <w:szCs w:val="26"/>
        </w:rPr>
        <w:t>Tiến hành, phân tích các chỉ tiêu, số liệu cụ thể được thể hiện trong bản dưới đây:</w:t>
      </w:r>
    </w:p>
    <w:p w14:paraId="08CFCF3F" w14:textId="02C47C34" w:rsidR="00286149" w:rsidRPr="006D55C2" w:rsidRDefault="00144E08" w:rsidP="00E11739">
      <w:pPr>
        <w:pStyle w:val="Caption"/>
        <w:spacing w:before="60" w:line="288" w:lineRule="auto"/>
        <w:rPr>
          <w:color w:val="000000" w:themeColor="text1"/>
          <w:lang w:val="vi-VN"/>
        </w:rPr>
      </w:pPr>
      <w:bookmarkStart w:id="300" w:name="_Toc153023824"/>
      <w:bookmarkStart w:id="301" w:name="_Toc92211491"/>
      <w:bookmarkStart w:id="302" w:name="_Toc198488164"/>
      <w:r w:rsidRPr="006D55C2">
        <w:rPr>
          <w:color w:val="000000" w:themeColor="text1"/>
          <w:lang w:val="en-US"/>
        </w:rPr>
        <w:t>Bảng 3.</w:t>
      </w:r>
      <w:r w:rsidRPr="006D55C2">
        <w:rPr>
          <w:color w:val="000000" w:themeColor="text1"/>
          <w:lang w:val="en-US"/>
        </w:rPr>
        <w:fldChar w:fldCharType="begin"/>
      </w:r>
      <w:r w:rsidRPr="006D55C2">
        <w:rPr>
          <w:color w:val="000000" w:themeColor="text1"/>
          <w:lang w:val="en-US"/>
        </w:rPr>
        <w:instrText xml:space="preserve"> SEQ Bảng_4. \* ARABIC </w:instrText>
      </w:r>
      <w:r w:rsidRPr="006D55C2">
        <w:rPr>
          <w:color w:val="000000" w:themeColor="text1"/>
          <w:lang w:val="en-US"/>
        </w:rPr>
        <w:fldChar w:fldCharType="separate"/>
      </w:r>
      <w:r w:rsidR="000005A5">
        <w:rPr>
          <w:noProof/>
          <w:color w:val="000000" w:themeColor="text1"/>
          <w:lang w:val="en-US"/>
        </w:rPr>
        <w:t>2</w:t>
      </w:r>
      <w:r w:rsidRPr="006D55C2">
        <w:rPr>
          <w:color w:val="000000" w:themeColor="text1"/>
        </w:rPr>
        <w:fldChar w:fldCharType="end"/>
      </w:r>
      <w:r w:rsidRPr="006D55C2">
        <w:rPr>
          <w:color w:val="000000" w:themeColor="text1"/>
          <w:lang w:val="en-US"/>
        </w:rPr>
        <w:t xml:space="preserve">. </w:t>
      </w:r>
      <w:r w:rsidR="00286149" w:rsidRPr="006D55C2">
        <w:rPr>
          <w:color w:val="000000" w:themeColor="text1"/>
          <w:lang w:val="vi-VN"/>
        </w:rPr>
        <w:t xml:space="preserve"> Kết quả phân tích chất lượng mẫu </w:t>
      </w:r>
      <w:bookmarkEnd w:id="300"/>
      <w:bookmarkEnd w:id="301"/>
      <w:r w:rsidR="00181175" w:rsidRPr="006D55C2">
        <w:rPr>
          <w:color w:val="000000" w:themeColor="text1"/>
          <w:lang w:val="vi-VN"/>
        </w:rPr>
        <w:t>đất năm 2023</w:t>
      </w:r>
      <w:bookmarkEnd w:id="302"/>
    </w:p>
    <w:p w14:paraId="274E5498" w14:textId="4023C29C" w:rsidR="00286149" w:rsidRPr="006D55C2" w:rsidRDefault="00181175" w:rsidP="00E11739">
      <w:pPr>
        <w:pStyle w:val="nv"/>
        <w:spacing w:before="60" w:line="288" w:lineRule="auto"/>
        <w:rPr>
          <w:color w:val="000000" w:themeColor="text1"/>
        </w:rPr>
      </w:pPr>
      <w:r w:rsidRPr="006D55C2">
        <w:rPr>
          <w:color w:val="000000" w:themeColor="text1"/>
          <w:lang w:val="en-US"/>
        </w:rPr>
        <w:t xml:space="preserve"> </w:t>
      </w:r>
      <w:r w:rsidR="00286149" w:rsidRPr="006D55C2">
        <w:rPr>
          <w:color w:val="000000" w:themeColor="text1"/>
        </w:rPr>
        <w:t>(mg/kg đất khô)</w:t>
      </w: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8"/>
        <w:gridCol w:w="2002"/>
        <w:gridCol w:w="1208"/>
        <w:gridCol w:w="1249"/>
        <w:gridCol w:w="1222"/>
        <w:gridCol w:w="1249"/>
        <w:gridCol w:w="1239"/>
      </w:tblGrid>
      <w:tr w:rsidR="006104B0" w:rsidRPr="006D55C2" w14:paraId="56543C87" w14:textId="77777777" w:rsidTr="00016615">
        <w:trPr>
          <w:trHeight w:val="393"/>
        </w:trPr>
        <w:tc>
          <w:tcPr>
            <w:tcW w:w="515" w:type="pct"/>
            <w:shd w:val="clear" w:color="auto" w:fill="auto"/>
            <w:noWrap/>
            <w:vAlign w:val="center"/>
            <w:hideMark/>
          </w:tcPr>
          <w:p w14:paraId="4B8D6435" w14:textId="77777777" w:rsidR="00181175" w:rsidRPr="006D55C2" w:rsidRDefault="00181175" w:rsidP="00E11739">
            <w:pPr>
              <w:pStyle w:val="nv"/>
              <w:spacing w:before="60" w:line="288" w:lineRule="auto"/>
              <w:jc w:val="center"/>
              <w:rPr>
                <w:b/>
                <w:bCs/>
                <w:i w:val="0"/>
                <w:color w:val="000000" w:themeColor="text1"/>
                <w:lang w:val="en-US"/>
              </w:rPr>
            </w:pPr>
            <w:r w:rsidRPr="006D55C2">
              <w:rPr>
                <w:b/>
                <w:bCs/>
                <w:i w:val="0"/>
                <w:color w:val="000000" w:themeColor="text1"/>
                <w:lang w:val="en-US"/>
              </w:rPr>
              <w:t>STT</w:t>
            </w:r>
          </w:p>
        </w:tc>
        <w:tc>
          <w:tcPr>
            <w:tcW w:w="1099" w:type="pct"/>
            <w:shd w:val="clear" w:color="auto" w:fill="auto"/>
            <w:noWrap/>
            <w:vAlign w:val="center"/>
            <w:hideMark/>
          </w:tcPr>
          <w:p w14:paraId="0A4A33ED" w14:textId="77777777" w:rsidR="00181175" w:rsidRPr="006D55C2" w:rsidRDefault="00181175" w:rsidP="00E11739">
            <w:pPr>
              <w:pStyle w:val="nv"/>
              <w:spacing w:before="60" w:line="288" w:lineRule="auto"/>
              <w:jc w:val="center"/>
              <w:rPr>
                <w:b/>
                <w:bCs/>
                <w:i w:val="0"/>
                <w:color w:val="000000" w:themeColor="text1"/>
                <w:lang w:val="en-US"/>
              </w:rPr>
            </w:pPr>
            <w:r w:rsidRPr="006D55C2">
              <w:rPr>
                <w:b/>
                <w:bCs/>
                <w:i w:val="0"/>
                <w:color w:val="000000" w:themeColor="text1"/>
                <w:lang w:val="en-US"/>
              </w:rPr>
              <w:t>Ký hiệu mẫu</w:t>
            </w:r>
          </w:p>
        </w:tc>
        <w:tc>
          <w:tcPr>
            <w:tcW w:w="663" w:type="pct"/>
            <w:shd w:val="clear" w:color="auto" w:fill="auto"/>
            <w:noWrap/>
            <w:vAlign w:val="center"/>
            <w:hideMark/>
          </w:tcPr>
          <w:p w14:paraId="5BB6C970" w14:textId="77777777" w:rsidR="00181175" w:rsidRPr="006D55C2" w:rsidRDefault="00181175" w:rsidP="00E11739">
            <w:pPr>
              <w:pStyle w:val="nv"/>
              <w:spacing w:before="60" w:line="288" w:lineRule="auto"/>
              <w:jc w:val="center"/>
              <w:rPr>
                <w:b/>
                <w:bCs/>
                <w:i w:val="0"/>
                <w:color w:val="000000" w:themeColor="text1"/>
                <w:lang w:val="en-US"/>
              </w:rPr>
            </w:pPr>
            <w:r w:rsidRPr="006D55C2">
              <w:rPr>
                <w:b/>
                <w:bCs/>
                <w:i w:val="0"/>
                <w:color w:val="000000" w:themeColor="text1"/>
                <w:lang w:val="en-US"/>
              </w:rPr>
              <w:t>As</w:t>
            </w:r>
          </w:p>
        </w:tc>
        <w:tc>
          <w:tcPr>
            <w:tcW w:w="686" w:type="pct"/>
            <w:shd w:val="clear" w:color="auto" w:fill="auto"/>
            <w:noWrap/>
            <w:vAlign w:val="center"/>
            <w:hideMark/>
          </w:tcPr>
          <w:p w14:paraId="0E5AAC53" w14:textId="26A4EAAE" w:rsidR="00181175" w:rsidRPr="006D55C2" w:rsidRDefault="00181175" w:rsidP="00E11739">
            <w:pPr>
              <w:pStyle w:val="nv"/>
              <w:spacing w:before="60" w:line="288" w:lineRule="auto"/>
              <w:jc w:val="center"/>
              <w:rPr>
                <w:b/>
                <w:bCs/>
                <w:i w:val="0"/>
                <w:color w:val="000000" w:themeColor="text1"/>
                <w:lang w:val="en-US"/>
              </w:rPr>
            </w:pPr>
            <w:r w:rsidRPr="006D55C2">
              <w:rPr>
                <w:b/>
                <w:bCs/>
                <w:i w:val="0"/>
                <w:color w:val="000000" w:themeColor="text1"/>
                <w:lang w:val="en-US"/>
              </w:rPr>
              <w:t>Cd</w:t>
            </w:r>
          </w:p>
        </w:tc>
        <w:tc>
          <w:tcPr>
            <w:tcW w:w="671" w:type="pct"/>
            <w:shd w:val="clear" w:color="auto" w:fill="auto"/>
            <w:noWrap/>
            <w:vAlign w:val="center"/>
            <w:hideMark/>
          </w:tcPr>
          <w:p w14:paraId="4791AF70" w14:textId="1FCBE756" w:rsidR="00181175" w:rsidRPr="006D55C2" w:rsidRDefault="00181175" w:rsidP="00E11739">
            <w:pPr>
              <w:pStyle w:val="nv"/>
              <w:spacing w:before="60" w:line="288" w:lineRule="auto"/>
              <w:jc w:val="center"/>
              <w:rPr>
                <w:b/>
                <w:bCs/>
                <w:i w:val="0"/>
                <w:color w:val="000000" w:themeColor="text1"/>
                <w:lang w:val="en-US"/>
              </w:rPr>
            </w:pPr>
            <w:r w:rsidRPr="006D55C2">
              <w:rPr>
                <w:b/>
                <w:bCs/>
                <w:i w:val="0"/>
                <w:color w:val="000000" w:themeColor="text1"/>
                <w:lang w:val="en-US"/>
              </w:rPr>
              <w:t>Pb</w:t>
            </w:r>
          </w:p>
        </w:tc>
        <w:tc>
          <w:tcPr>
            <w:tcW w:w="686" w:type="pct"/>
            <w:shd w:val="clear" w:color="auto" w:fill="auto"/>
            <w:noWrap/>
            <w:vAlign w:val="center"/>
            <w:hideMark/>
          </w:tcPr>
          <w:p w14:paraId="3B0439DF" w14:textId="77777777" w:rsidR="00181175" w:rsidRPr="006D55C2" w:rsidRDefault="00181175" w:rsidP="00E11739">
            <w:pPr>
              <w:pStyle w:val="nv"/>
              <w:spacing w:before="60" w:line="288" w:lineRule="auto"/>
              <w:jc w:val="center"/>
              <w:rPr>
                <w:b/>
                <w:bCs/>
                <w:i w:val="0"/>
                <w:color w:val="000000" w:themeColor="text1"/>
                <w:lang w:val="en-US"/>
              </w:rPr>
            </w:pPr>
            <w:r w:rsidRPr="006D55C2">
              <w:rPr>
                <w:b/>
                <w:bCs/>
                <w:i w:val="0"/>
                <w:color w:val="000000" w:themeColor="text1"/>
                <w:lang w:val="en-US"/>
              </w:rPr>
              <w:t>Cu</w:t>
            </w:r>
          </w:p>
        </w:tc>
        <w:tc>
          <w:tcPr>
            <w:tcW w:w="680" w:type="pct"/>
            <w:shd w:val="clear" w:color="auto" w:fill="auto"/>
            <w:noWrap/>
            <w:vAlign w:val="center"/>
            <w:hideMark/>
          </w:tcPr>
          <w:p w14:paraId="2C2D0637" w14:textId="77777777" w:rsidR="00181175" w:rsidRPr="006D55C2" w:rsidRDefault="00181175" w:rsidP="00E11739">
            <w:pPr>
              <w:pStyle w:val="nv"/>
              <w:spacing w:before="60" w:line="288" w:lineRule="auto"/>
              <w:jc w:val="center"/>
              <w:rPr>
                <w:b/>
                <w:bCs/>
                <w:i w:val="0"/>
                <w:color w:val="000000" w:themeColor="text1"/>
                <w:lang w:val="en-US"/>
              </w:rPr>
            </w:pPr>
            <w:r w:rsidRPr="006D55C2">
              <w:rPr>
                <w:b/>
                <w:bCs/>
                <w:i w:val="0"/>
                <w:color w:val="000000" w:themeColor="text1"/>
                <w:lang w:val="en-US"/>
              </w:rPr>
              <w:t>Zn</w:t>
            </w:r>
          </w:p>
        </w:tc>
      </w:tr>
      <w:tr w:rsidR="006104B0" w:rsidRPr="006D55C2" w14:paraId="035CD179" w14:textId="77777777" w:rsidTr="00016615">
        <w:trPr>
          <w:trHeight w:val="393"/>
        </w:trPr>
        <w:tc>
          <w:tcPr>
            <w:tcW w:w="515" w:type="pct"/>
            <w:shd w:val="clear" w:color="auto" w:fill="auto"/>
            <w:noWrap/>
            <w:vAlign w:val="center"/>
            <w:hideMark/>
          </w:tcPr>
          <w:p w14:paraId="78A2EAFF" w14:textId="77777777" w:rsidR="00181175" w:rsidRPr="006D55C2" w:rsidRDefault="00181175" w:rsidP="00E11739">
            <w:pPr>
              <w:pStyle w:val="nv"/>
              <w:spacing w:before="60" w:line="288" w:lineRule="auto"/>
              <w:jc w:val="center"/>
              <w:rPr>
                <w:i w:val="0"/>
                <w:color w:val="000000" w:themeColor="text1"/>
                <w:lang w:val="en-US"/>
              </w:rPr>
            </w:pPr>
            <w:r w:rsidRPr="006D55C2">
              <w:rPr>
                <w:i w:val="0"/>
                <w:color w:val="000000" w:themeColor="text1"/>
                <w:lang w:val="en-US"/>
              </w:rPr>
              <w:t>1</w:t>
            </w:r>
          </w:p>
        </w:tc>
        <w:tc>
          <w:tcPr>
            <w:tcW w:w="1099" w:type="pct"/>
            <w:shd w:val="clear" w:color="auto" w:fill="auto"/>
            <w:noWrap/>
            <w:vAlign w:val="center"/>
            <w:hideMark/>
          </w:tcPr>
          <w:p w14:paraId="1D1E1E51" w14:textId="77777777" w:rsidR="00181175" w:rsidRPr="006D55C2" w:rsidRDefault="00181175" w:rsidP="00E11739">
            <w:pPr>
              <w:pStyle w:val="nv"/>
              <w:spacing w:before="60" w:line="288" w:lineRule="auto"/>
              <w:jc w:val="center"/>
              <w:rPr>
                <w:i w:val="0"/>
                <w:color w:val="000000" w:themeColor="text1"/>
                <w:lang w:val="en-US"/>
              </w:rPr>
            </w:pPr>
            <w:r w:rsidRPr="006D55C2">
              <w:rPr>
                <w:i w:val="0"/>
                <w:color w:val="000000" w:themeColor="text1"/>
                <w:lang w:val="en-US"/>
              </w:rPr>
              <w:t>Đ01</w:t>
            </w:r>
          </w:p>
        </w:tc>
        <w:tc>
          <w:tcPr>
            <w:tcW w:w="663" w:type="pct"/>
            <w:shd w:val="clear" w:color="auto" w:fill="auto"/>
            <w:noWrap/>
            <w:vAlign w:val="center"/>
            <w:hideMark/>
          </w:tcPr>
          <w:p w14:paraId="277DCFA3" w14:textId="77777777" w:rsidR="00181175" w:rsidRPr="006D55C2" w:rsidRDefault="00181175" w:rsidP="00E11739">
            <w:pPr>
              <w:pStyle w:val="nv"/>
              <w:spacing w:before="60" w:line="288" w:lineRule="auto"/>
              <w:jc w:val="center"/>
              <w:rPr>
                <w:i w:val="0"/>
                <w:color w:val="000000" w:themeColor="text1"/>
                <w:lang w:val="en-US"/>
              </w:rPr>
            </w:pPr>
            <w:r w:rsidRPr="006D55C2">
              <w:rPr>
                <w:i w:val="0"/>
                <w:color w:val="000000" w:themeColor="text1"/>
                <w:lang w:val="en-US"/>
              </w:rPr>
              <w:t>0,25</w:t>
            </w:r>
          </w:p>
        </w:tc>
        <w:tc>
          <w:tcPr>
            <w:tcW w:w="686" w:type="pct"/>
            <w:shd w:val="clear" w:color="auto" w:fill="auto"/>
            <w:noWrap/>
            <w:vAlign w:val="center"/>
            <w:hideMark/>
          </w:tcPr>
          <w:p w14:paraId="20935B43" w14:textId="77777777" w:rsidR="00181175" w:rsidRPr="006D55C2" w:rsidRDefault="00181175" w:rsidP="00E11739">
            <w:pPr>
              <w:pStyle w:val="nv"/>
              <w:spacing w:before="60" w:line="288" w:lineRule="auto"/>
              <w:jc w:val="center"/>
              <w:rPr>
                <w:i w:val="0"/>
                <w:color w:val="000000" w:themeColor="text1"/>
                <w:lang w:val="en-US"/>
              </w:rPr>
            </w:pPr>
            <w:r w:rsidRPr="006D55C2">
              <w:rPr>
                <w:i w:val="0"/>
                <w:color w:val="000000" w:themeColor="text1"/>
                <w:lang w:val="en-US"/>
              </w:rPr>
              <w:t>KPH</w:t>
            </w:r>
          </w:p>
        </w:tc>
        <w:tc>
          <w:tcPr>
            <w:tcW w:w="671" w:type="pct"/>
            <w:shd w:val="clear" w:color="auto" w:fill="auto"/>
            <w:noWrap/>
            <w:vAlign w:val="center"/>
            <w:hideMark/>
          </w:tcPr>
          <w:p w14:paraId="5020D1E9" w14:textId="77777777" w:rsidR="00181175" w:rsidRPr="006D55C2" w:rsidRDefault="00181175" w:rsidP="00E11739">
            <w:pPr>
              <w:pStyle w:val="nv"/>
              <w:spacing w:before="60" w:line="288" w:lineRule="auto"/>
              <w:jc w:val="center"/>
              <w:rPr>
                <w:i w:val="0"/>
                <w:color w:val="000000" w:themeColor="text1"/>
                <w:lang w:val="en-US"/>
              </w:rPr>
            </w:pPr>
            <w:r w:rsidRPr="006D55C2">
              <w:rPr>
                <w:i w:val="0"/>
                <w:color w:val="000000" w:themeColor="text1"/>
                <w:lang w:val="en-US"/>
              </w:rPr>
              <w:t>KPH</w:t>
            </w:r>
          </w:p>
        </w:tc>
        <w:tc>
          <w:tcPr>
            <w:tcW w:w="686" w:type="pct"/>
            <w:shd w:val="clear" w:color="auto" w:fill="auto"/>
            <w:noWrap/>
            <w:vAlign w:val="center"/>
            <w:hideMark/>
          </w:tcPr>
          <w:p w14:paraId="1621B6CE" w14:textId="77777777" w:rsidR="00181175" w:rsidRPr="006D55C2" w:rsidRDefault="00181175" w:rsidP="00E11739">
            <w:pPr>
              <w:pStyle w:val="nv"/>
              <w:spacing w:before="60" w:line="288" w:lineRule="auto"/>
              <w:jc w:val="center"/>
              <w:rPr>
                <w:i w:val="0"/>
                <w:color w:val="000000" w:themeColor="text1"/>
                <w:lang w:val="en-US"/>
              </w:rPr>
            </w:pPr>
            <w:r w:rsidRPr="006D55C2">
              <w:rPr>
                <w:i w:val="0"/>
                <w:color w:val="000000" w:themeColor="text1"/>
                <w:lang w:val="en-US"/>
              </w:rPr>
              <w:t>52</w:t>
            </w:r>
          </w:p>
        </w:tc>
        <w:tc>
          <w:tcPr>
            <w:tcW w:w="680" w:type="pct"/>
            <w:shd w:val="clear" w:color="auto" w:fill="auto"/>
            <w:noWrap/>
            <w:vAlign w:val="center"/>
            <w:hideMark/>
          </w:tcPr>
          <w:p w14:paraId="266ECA8A" w14:textId="77777777" w:rsidR="00181175" w:rsidRPr="006D55C2" w:rsidRDefault="00181175" w:rsidP="00E11739">
            <w:pPr>
              <w:pStyle w:val="nv"/>
              <w:spacing w:before="60" w:line="288" w:lineRule="auto"/>
              <w:jc w:val="center"/>
              <w:rPr>
                <w:i w:val="0"/>
                <w:color w:val="000000" w:themeColor="text1"/>
                <w:lang w:val="en-US"/>
              </w:rPr>
            </w:pPr>
            <w:r w:rsidRPr="006D55C2">
              <w:rPr>
                <w:i w:val="0"/>
                <w:color w:val="000000" w:themeColor="text1"/>
                <w:lang w:val="en-US"/>
              </w:rPr>
              <w:t>19,9</w:t>
            </w:r>
          </w:p>
        </w:tc>
      </w:tr>
      <w:tr w:rsidR="006104B0" w:rsidRPr="006D55C2" w14:paraId="50D139DF" w14:textId="77777777" w:rsidTr="00016615">
        <w:trPr>
          <w:trHeight w:val="393"/>
        </w:trPr>
        <w:tc>
          <w:tcPr>
            <w:tcW w:w="515" w:type="pct"/>
            <w:shd w:val="clear" w:color="auto" w:fill="auto"/>
            <w:noWrap/>
            <w:vAlign w:val="center"/>
            <w:hideMark/>
          </w:tcPr>
          <w:p w14:paraId="1ADCD16C" w14:textId="77777777" w:rsidR="00181175" w:rsidRPr="006D55C2" w:rsidRDefault="00181175" w:rsidP="00E11739">
            <w:pPr>
              <w:pStyle w:val="nv"/>
              <w:spacing w:before="60" w:line="288" w:lineRule="auto"/>
              <w:jc w:val="center"/>
              <w:rPr>
                <w:i w:val="0"/>
                <w:color w:val="000000" w:themeColor="text1"/>
                <w:lang w:val="en-US"/>
              </w:rPr>
            </w:pPr>
            <w:r w:rsidRPr="006D55C2">
              <w:rPr>
                <w:i w:val="0"/>
                <w:color w:val="000000" w:themeColor="text1"/>
                <w:lang w:val="en-US"/>
              </w:rPr>
              <w:t>2</w:t>
            </w:r>
          </w:p>
        </w:tc>
        <w:tc>
          <w:tcPr>
            <w:tcW w:w="1099" w:type="pct"/>
            <w:shd w:val="clear" w:color="auto" w:fill="auto"/>
            <w:noWrap/>
            <w:vAlign w:val="center"/>
            <w:hideMark/>
          </w:tcPr>
          <w:p w14:paraId="245AD422" w14:textId="77777777" w:rsidR="00181175" w:rsidRPr="006D55C2" w:rsidRDefault="00181175" w:rsidP="00E11739">
            <w:pPr>
              <w:pStyle w:val="nv"/>
              <w:spacing w:before="60" w:line="288" w:lineRule="auto"/>
              <w:jc w:val="center"/>
              <w:rPr>
                <w:i w:val="0"/>
                <w:color w:val="000000" w:themeColor="text1"/>
                <w:lang w:val="en-US"/>
              </w:rPr>
            </w:pPr>
            <w:r w:rsidRPr="006D55C2">
              <w:rPr>
                <w:i w:val="0"/>
                <w:color w:val="000000" w:themeColor="text1"/>
                <w:lang w:val="en-US"/>
              </w:rPr>
              <w:t>Đ02</w:t>
            </w:r>
          </w:p>
        </w:tc>
        <w:tc>
          <w:tcPr>
            <w:tcW w:w="663" w:type="pct"/>
            <w:shd w:val="clear" w:color="auto" w:fill="auto"/>
            <w:noWrap/>
            <w:vAlign w:val="center"/>
            <w:hideMark/>
          </w:tcPr>
          <w:p w14:paraId="4B88E329" w14:textId="77777777" w:rsidR="00181175" w:rsidRPr="006D55C2" w:rsidRDefault="00181175" w:rsidP="00E11739">
            <w:pPr>
              <w:pStyle w:val="nv"/>
              <w:spacing w:before="60" w:line="288" w:lineRule="auto"/>
              <w:jc w:val="center"/>
              <w:rPr>
                <w:i w:val="0"/>
                <w:color w:val="000000" w:themeColor="text1"/>
                <w:lang w:val="en-US"/>
              </w:rPr>
            </w:pPr>
            <w:r w:rsidRPr="006D55C2">
              <w:rPr>
                <w:i w:val="0"/>
                <w:color w:val="000000" w:themeColor="text1"/>
                <w:lang w:val="en-US"/>
              </w:rPr>
              <w:t>0,23</w:t>
            </w:r>
          </w:p>
        </w:tc>
        <w:tc>
          <w:tcPr>
            <w:tcW w:w="686" w:type="pct"/>
            <w:shd w:val="clear" w:color="auto" w:fill="auto"/>
            <w:noWrap/>
            <w:vAlign w:val="center"/>
            <w:hideMark/>
          </w:tcPr>
          <w:p w14:paraId="5D7F6852" w14:textId="77777777" w:rsidR="00181175" w:rsidRPr="006D55C2" w:rsidRDefault="00181175" w:rsidP="00E11739">
            <w:pPr>
              <w:pStyle w:val="nv"/>
              <w:spacing w:before="60" w:line="288" w:lineRule="auto"/>
              <w:jc w:val="center"/>
              <w:rPr>
                <w:i w:val="0"/>
                <w:color w:val="000000" w:themeColor="text1"/>
                <w:lang w:val="en-US"/>
              </w:rPr>
            </w:pPr>
            <w:r w:rsidRPr="006D55C2">
              <w:rPr>
                <w:i w:val="0"/>
                <w:color w:val="000000" w:themeColor="text1"/>
                <w:lang w:val="en-US"/>
              </w:rPr>
              <w:t>KPH</w:t>
            </w:r>
          </w:p>
        </w:tc>
        <w:tc>
          <w:tcPr>
            <w:tcW w:w="671" w:type="pct"/>
            <w:shd w:val="clear" w:color="auto" w:fill="auto"/>
            <w:noWrap/>
            <w:vAlign w:val="center"/>
            <w:hideMark/>
          </w:tcPr>
          <w:p w14:paraId="7BD1F61D" w14:textId="77777777" w:rsidR="00181175" w:rsidRPr="006D55C2" w:rsidRDefault="00181175" w:rsidP="00E11739">
            <w:pPr>
              <w:pStyle w:val="nv"/>
              <w:spacing w:before="60" w:line="288" w:lineRule="auto"/>
              <w:jc w:val="center"/>
              <w:rPr>
                <w:i w:val="0"/>
                <w:color w:val="000000" w:themeColor="text1"/>
                <w:lang w:val="en-US"/>
              </w:rPr>
            </w:pPr>
            <w:r w:rsidRPr="006D55C2">
              <w:rPr>
                <w:i w:val="0"/>
                <w:color w:val="000000" w:themeColor="text1"/>
                <w:lang w:val="en-US"/>
              </w:rPr>
              <w:t>KPH</w:t>
            </w:r>
          </w:p>
        </w:tc>
        <w:tc>
          <w:tcPr>
            <w:tcW w:w="686" w:type="pct"/>
            <w:shd w:val="clear" w:color="auto" w:fill="auto"/>
            <w:noWrap/>
            <w:vAlign w:val="center"/>
            <w:hideMark/>
          </w:tcPr>
          <w:p w14:paraId="40DBBF0E" w14:textId="77777777" w:rsidR="00181175" w:rsidRPr="006D55C2" w:rsidRDefault="00181175" w:rsidP="00E11739">
            <w:pPr>
              <w:pStyle w:val="nv"/>
              <w:spacing w:before="60" w:line="288" w:lineRule="auto"/>
              <w:jc w:val="center"/>
              <w:rPr>
                <w:i w:val="0"/>
                <w:color w:val="000000" w:themeColor="text1"/>
                <w:lang w:val="en-US"/>
              </w:rPr>
            </w:pPr>
            <w:r w:rsidRPr="006D55C2">
              <w:rPr>
                <w:i w:val="0"/>
                <w:color w:val="000000" w:themeColor="text1"/>
                <w:lang w:val="en-US"/>
              </w:rPr>
              <w:t>30,3</w:t>
            </w:r>
          </w:p>
        </w:tc>
        <w:tc>
          <w:tcPr>
            <w:tcW w:w="680" w:type="pct"/>
            <w:shd w:val="clear" w:color="auto" w:fill="auto"/>
            <w:noWrap/>
            <w:vAlign w:val="center"/>
            <w:hideMark/>
          </w:tcPr>
          <w:p w14:paraId="493D5420" w14:textId="77777777" w:rsidR="00181175" w:rsidRPr="006D55C2" w:rsidRDefault="00181175" w:rsidP="00E11739">
            <w:pPr>
              <w:pStyle w:val="nv"/>
              <w:spacing w:before="60" w:line="288" w:lineRule="auto"/>
              <w:jc w:val="center"/>
              <w:rPr>
                <w:i w:val="0"/>
                <w:color w:val="000000" w:themeColor="text1"/>
                <w:lang w:val="en-US"/>
              </w:rPr>
            </w:pPr>
            <w:r w:rsidRPr="006D55C2">
              <w:rPr>
                <w:i w:val="0"/>
                <w:color w:val="000000" w:themeColor="text1"/>
                <w:lang w:val="en-US"/>
              </w:rPr>
              <w:t>38,4</w:t>
            </w:r>
          </w:p>
        </w:tc>
      </w:tr>
      <w:tr w:rsidR="006104B0" w:rsidRPr="006D55C2" w14:paraId="69231223" w14:textId="77777777" w:rsidTr="00016615">
        <w:trPr>
          <w:trHeight w:val="393"/>
        </w:trPr>
        <w:tc>
          <w:tcPr>
            <w:tcW w:w="515" w:type="pct"/>
            <w:shd w:val="clear" w:color="auto" w:fill="auto"/>
            <w:noWrap/>
            <w:vAlign w:val="center"/>
            <w:hideMark/>
          </w:tcPr>
          <w:p w14:paraId="05A60F95" w14:textId="77777777" w:rsidR="00181175" w:rsidRPr="006D55C2" w:rsidRDefault="00181175" w:rsidP="00E11739">
            <w:pPr>
              <w:pStyle w:val="nv"/>
              <w:spacing w:before="60" w:line="288" w:lineRule="auto"/>
              <w:jc w:val="center"/>
              <w:rPr>
                <w:i w:val="0"/>
                <w:color w:val="000000" w:themeColor="text1"/>
                <w:lang w:val="en-US"/>
              </w:rPr>
            </w:pPr>
            <w:r w:rsidRPr="006D55C2">
              <w:rPr>
                <w:i w:val="0"/>
                <w:color w:val="000000" w:themeColor="text1"/>
                <w:lang w:val="en-US"/>
              </w:rPr>
              <w:t>3</w:t>
            </w:r>
          </w:p>
        </w:tc>
        <w:tc>
          <w:tcPr>
            <w:tcW w:w="1099" w:type="pct"/>
            <w:shd w:val="clear" w:color="auto" w:fill="auto"/>
            <w:noWrap/>
            <w:vAlign w:val="center"/>
            <w:hideMark/>
          </w:tcPr>
          <w:p w14:paraId="4EB08C5D" w14:textId="77777777" w:rsidR="00181175" w:rsidRPr="006D55C2" w:rsidRDefault="00181175" w:rsidP="00E11739">
            <w:pPr>
              <w:pStyle w:val="nv"/>
              <w:spacing w:before="60" w:line="288" w:lineRule="auto"/>
              <w:jc w:val="center"/>
              <w:rPr>
                <w:i w:val="0"/>
                <w:color w:val="000000" w:themeColor="text1"/>
                <w:lang w:val="en-US"/>
              </w:rPr>
            </w:pPr>
            <w:r w:rsidRPr="006D55C2">
              <w:rPr>
                <w:i w:val="0"/>
                <w:color w:val="000000" w:themeColor="text1"/>
                <w:lang w:val="en-US"/>
              </w:rPr>
              <w:t>Đ03</w:t>
            </w:r>
          </w:p>
        </w:tc>
        <w:tc>
          <w:tcPr>
            <w:tcW w:w="663" w:type="pct"/>
            <w:shd w:val="clear" w:color="auto" w:fill="auto"/>
            <w:noWrap/>
            <w:vAlign w:val="center"/>
            <w:hideMark/>
          </w:tcPr>
          <w:p w14:paraId="66059F54" w14:textId="77777777" w:rsidR="00181175" w:rsidRPr="006D55C2" w:rsidRDefault="00181175" w:rsidP="00E11739">
            <w:pPr>
              <w:pStyle w:val="nv"/>
              <w:spacing w:before="60" w:line="288" w:lineRule="auto"/>
              <w:jc w:val="center"/>
              <w:rPr>
                <w:i w:val="0"/>
                <w:color w:val="000000" w:themeColor="text1"/>
                <w:lang w:val="en-US"/>
              </w:rPr>
            </w:pPr>
            <w:r w:rsidRPr="006D55C2">
              <w:rPr>
                <w:i w:val="0"/>
                <w:color w:val="000000" w:themeColor="text1"/>
                <w:lang w:val="en-US"/>
              </w:rPr>
              <w:t>0,28</w:t>
            </w:r>
          </w:p>
        </w:tc>
        <w:tc>
          <w:tcPr>
            <w:tcW w:w="686" w:type="pct"/>
            <w:shd w:val="clear" w:color="auto" w:fill="auto"/>
            <w:noWrap/>
            <w:vAlign w:val="center"/>
            <w:hideMark/>
          </w:tcPr>
          <w:p w14:paraId="00BE47AA" w14:textId="77777777" w:rsidR="00181175" w:rsidRPr="006D55C2" w:rsidRDefault="00181175" w:rsidP="00E11739">
            <w:pPr>
              <w:pStyle w:val="nv"/>
              <w:spacing w:before="60" w:line="288" w:lineRule="auto"/>
              <w:jc w:val="center"/>
              <w:rPr>
                <w:i w:val="0"/>
                <w:color w:val="000000" w:themeColor="text1"/>
                <w:lang w:val="en-US"/>
              </w:rPr>
            </w:pPr>
            <w:r w:rsidRPr="006D55C2">
              <w:rPr>
                <w:i w:val="0"/>
                <w:color w:val="000000" w:themeColor="text1"/>
                <w:lang w:val="en-US"/>
              </w:rPr>
              <w:t>KPH</w:t>
            </w:r>
          </w:p>
        </w:tc>
        <w:tc>
          <w:tcPr>
            <w:tcW w:w="671" w:type="pct"/>
            <w:shd w:val="clear" w:color="auto" w:fill="auto"/>
            <w:noWrap/>
            <w:vAlign w:val="center"/>
            <w:hideMark/>
          </w:tcPr>
          <w:p w14:paraId="1ECFF8AF" w14:textId="77777777" w:rsidR="00181175" w:rsidRPr="006D55C2" w:rsidRDefault="00181175" w:rsidP="00E11739">
            <w:pPr>
              <w:pStyle w:val="nv"/>
              <w:spacing w:before="60" w:line="288" w:lineRule="auto"/>
              <w:jc w:val="center"/>
              <w:rPr>
                <w:i w:val="0"/>
                <w:color w:val="000000" w:themeColor="text1"/>
                <w:lang w:val="en-US"/>
              </w:rPr>
            </w:pPr>
            <w:r w:rsidRPr="006D55C2">
              <w:rPr>
                <w:i w:val="0"/>
                <w:color w:val="000000" w:themeColor="text1"/>
                <w:lang w:val="en-US"/>
              </w:rPr>
              <w:t>KPH</w:t>
            </w:r>
          </w:p>
        </w:tc>
        <w:tc>
          <w:tcPr>
            <w:tcW w:w="686" w:type="pct"/>
            <w:shd w:val="clear" w:color="auto" w:fill="auto"/>
            <w:noWrap/>
            <w:vAlign w:val="center"/>
            <w:hideMark/>
          </w:tcPr>
          <w:p w14:paraId="2B8426B2" w14:textId="77777777" w:rsidR="00181175" w:rsidRPr="006D55C2" w:rsidRDefault="00181175" w:rsidP="00E11739">
            <w:pPr>
              <w:pStyle w:val="nv"/>
              <w:spacing w:before="60" w:line="288" w:lineRule="auto"/>
              <w:jc w:val="center"/>
              <w:rPr>
                <w:i w:val="0"/>
                <w:color w:val="000000" w:themeColor="text1"/>
                <w:lang w:val="en-US"/>
              </w:rPr>
            </w:pPr>
            <w:r w:rsidRPr="006D55C2">
              <w:rPr>
                <w:i w:val="0"/>
                <w:color w:val="000000" w:themeColor="text1"/>
                <w:lang w:val="en-US"/>
              </w:rPr>
              <w:t>10,3</w:t>
            </w:r>
          </w:p>
        </w:tc>
        <w:tc>
          <w:tcPr>
            <w:tcW w:w="680" w:type="pct"/>
            <w:shd w:val="clear" w:color="auto" w:fill="auto"/>
            <w:noWrap/>
            <w:vAlign w:val="center"/>
            <w:hideMark/>
          </w:tcPr>
          <w:p w14:paraId="07CD46D5" w14:textId="77777777" w:rsidR="00181175" w:rsidRPr="006D55C2" w:rsidRDefault="00181175" w:rsidP="00E11739">
            <w:pPr>
              <w:pStyle w:val="nv"/>
              <w:spacing w:before="60" w:line="288" w:lineRule="auto"/>
              <w:jc w:val="center"/>
              <w:rPr>
                <w:i w:val="0"/>
                <w:color w:val="000000" w:themeColor="text1"/>
                <w:lang w:val="en-US"/>
              </w:rPr>
            </w:pPr>
            <w:r w:rsidRPr="006D55C2">
              <w:rPr>
                <w:i w:val="0"/>
                <w:color w:val="000000" w:themeColor="text1"/>
                <w:lang w:val="en-US"/>
              </w:rPr>
              <w:t>39,1</w:t>
            </w:r>
          </w:p>
        </w:tc>
      </w:tr>
      <w:tr w:rsidR="006104B0" w:rsidRPr="006D55C2" w14:paraId="1396910C" w14:textId="77777777" w:rsidTr="00016615">
        <w:trPr>
          <w:trHeight w:val="393"/>
        </w:trPr>
        <w:tc>
          <w:tcPr>
            <w:tcW w:w="515" w:type="pct"/>
            <w:shd w:val="clear" w:color="auto" w:fill="auto"/>
            <w:noWrap/>
            <w:vAlign w:val="center"/>
            <w:hideMark/>
          </w:tcPr>
          <w:p w14:paraId="017BA61E" w14:textId="77777777" w:rsidR="00181175" w:rsidRPr="006D55C2" w:rsidRDefault="00181175" w:rsidP="00E11739">
            <w:pPr>
              <w:pStyle w:val="nv"/>
              <w:spacing w:before="60" w:line="288" w:lineRule="auto"/>
              <w:jc w:val="center"/>
              <w:rPr>
                <w:i w:val="0"/>
                <w:color w:val="000000" w:themeColor="text1"/>
                <w:lang w:val="en-US"/>
              </w:rPr>
            </w:pPr>
            <w:r w:rsidRPr="006D55C2">
              <w:rPr>
                <w:i w:val="0"/>
                <w:color w:val="000000" w:themeColor="text1"/>
                <w:lang w:val="en-US"/>
              </w:rPr>
              <w:t>4</w:t>
            </w:r>
          </w:p>
        </w:tc>
        <w:tc>
          <w:tcPr>
            <w:tcW w:w="1099" w:type="pct"/>
            <w:shd w:val="clear" w:color="auto" w:fill="auto"/>
            <w:noWrap/>
            <w:vAlign w:val="center"/>
            <w:hideMark/>
          </w:tcPr>
          <w:p w14:paraId="7FA07D26" w14:textId="77777777" w:rsidR="00181175" w:rsidRPr="006D55C2" w:rsidRDefault="00181175" w:rsidP="00E11739">
            <w:pPr>
              <w:pStyle w:val="nv"/>
              <w:spacing w:before="60" w:line="288" w:lineRule="auto"/>
              <w:jc w:val="center"/>
              <w:rPr>
                <w:i w:val="0"/>
                <w:color w:val="000000" w:themeColor="text1"/>
                <w:lang w:val="en-US"/>
              </w:rPr>
            </w:pPr>
            <w:r w:rsidRPr="006D55C2">
              <w:rPr>
                <w:i w:val="0"/>
                <w:color w:val="000000" w:themeColor="text1"/>
                <w:lang w:val="en-US"/>
              </w:rPr>
              <w:t>Đ04</w:t>
            </w:r>
          </w:p>
        </w:tc>
        <w:tc>
          <w:tcPr>
            <w:tcW w:w="663" w:type="pct"/>
            <w:shd w:val="clear" w:color="auto" w:fill="auto"/>
            <w:noWrap/>
            <w:vAlign w:val="center"/>
            <w:hideMark/>
          </w:tcPr>
          <w:p w14:paraId="4AEE1A1C" w14:textId="77777777" w:rsidR="00181175" w:rsidRPr="006D55C2" w:rsidRDefault="00181175" w:rsidP="00E11739">
            <w:pPr>
              <w:pStyle w:val="nv"/>
              <w:spacing w:before="60" w:line="288" w:lineRule="auto"/>
              <w:jc w:val="center"/>
              <w:rPr>
                <w:i w:val="0"/>
                <w:color w:val="000000" w:themeColor="text1"/>
                <w:lang w:val="en-US"/>
              </w:rPr>
            </w:pPr>
            <w:r w:rsidRPr="006D55C2">
              <w:rPr>
                <w:i w:val="0"/>
                <w:color w:val="000000" w:themeColor="text1"/>
                <w:lang w:val="en-US"/>
              </w:rPr>
              <w:t>0,47</w:t>
            </w:r>
          </w:p>
        </w:tc>
        <w:tc>
          <w:tcPr>
            <w:tcW w:w="686" w:type="pct"/>
            <w:shd w:val="clear" w:color="auto" w:fill="auto"/>
            <w:noWrap/>
            <w:vAlign w:val="center"/>
            <w:hideMark/>
          </w:tcPr>
          <w:p w14:paraId="2B6C7A91" w14:textId="77777777" w:rsidR="00181175" w:rsidRPr="006D55C2" w:rsidRDefault="00181175" w:rsidP="00E11739">
            <w:pPr>
              <w:pStyle w:val="nv"/>
              <w:spacing w:before="60" w:line="288" w:lineRule="auto"/>
              <w:jc w:val="center"/>
              <w:rPr>
                <w:i w:val="0"/>
                <w:color w:val="000000" w:themeColor="text1"/>
                <w:lang w:val="en-US"/>
              </w:rPr>
            </w:pPr>
            <w:r w:rsidRPr="006D55C2">
              <w:rPr>
                <w:i w:val="0"/>
                <w:color w:val="000000" w:themeColor="text1"/>
                <w:lang w:val="en-US"/>
              </w:rPr>
              <w:t>KPH</w:t>
            </w:r>
          </w:p>
        </w:tc>
        <w:tc>
          <w:tcPr>
            <w:tcW w:w="671" w:type="pct"/>
            <w:shd w:val="clear" w:color="auto" w:fill="auto"/>
            <w:noWrap/>
            <w:vAlign w:val="center"/>
            <w:hideMark/>
          </w:tcPr>
          <w:p w14:paraId="7BA6D0B5" w14:textId="77777777" w:rsidR="00181175" w:rsidRPr="006D55C2" w:rsidRDefault="00181175" w:rsidP="00E11739">
            <w:pPr>
              <w:pStyle w:val="nv"/>
              <w:spacing w:before="60" w:line="288" w:lineRule="auto"/>
              <w:jc w:val="center"/>
              <w:rPr>
                <w:i w:val="0"/>
                <w:color w:val="000000" w:themeColor="text1"/>
                <w:lang w:val="en-US"/>
              </w:rPr>
            </w:pPr>
            <w:r w:rsidRPr="006D55C2">
              <w:rPr>
                <w:i w:val="0"/>
                <w:color w:val="000000" w:themeColor="text1"/>
                <w:lang w:val="en-US"/>
              </w:rPr>
              <w:t>KPH</w:t>
            </w:r>
          </w:p>
        </w:tc>
        <w:tc>
          <w:tcPr>
            <w:tcW w:w="686" w:type="pct"/>
            <w:shd w:val="clear" w:color="auto" w:fill="auto"/>
            <w:noWrap/>
            <w:vAlign w:val="center"/>
            <w:hideMark/>
          </w:tcPr>
          <w:p w14:paraId="49A1AD42" w14:textId="77777777" w:rsidR="00181175" w:rsidRPr="006D55C2" w:rsidRDefault="00181175" w:rsidP="00E11739">
            <w:pPr>
              <w:pStyle w:val="nv"/>
              <w:spacing w:before="60" w:line="288" w:lineRule="auto"/>
              <w:jc w:val="center"/>
              <w:rPr>
                <w:i w:val="0"/>
                <w:color w:val="000000" w:themeColor="text1"/>
                <w:lang w:val="en-US"/>
              </w:rPr>
            </w:pPr>
            <w:r w:rsidRPr="006D55C2">
              <w:rPr>
                <w:i w:val="0"/>
                <w:color w:val="000000" w:themeColor="text1"/>
                <w:lang w:val="en-US"/>
              </w:rPr>
              <w:t>24,2</w:t>
            </w:r>
          </w:p>
        </w:tc>
        <w:tc>
          <w:tcPr>
            <w:tcW w:w="680" w:type="pct"/>
            <w:shd w:val="clear" w:color="auto" w:fill="auto"/>
            <w:noWrap/>
            <w:vAlign w:val="center"/>
            <w:hideMark/>
          </w:tcPr>
          <w:p w14:paraId="5A80A068" w14:textId="77777777" w:rsidR="00181175" w:rsidRPr="006D55C2" w:rsidRDefault="00181175" w:rsidP="00E11739">
            <w:pPr>
              <w:pStyle w:val="nv"/>
              <w:spacing w:before="60" w:line="288" w:lineRule="auto"/>
              <w:jc w:val="center"/>
              <w:rPr>
                <w:i w:val="0"/>
                <w:color w:val="000000" w:themeColor="text1"/>
                <w:lang w:val="en-US"/>
              </w:rPr>
            </w:pPr>
            <w:r w:rsidRPr="006D55C2">
              <w:rPr>
                <w:i w:val="0"/>
                <w:color w:val="000000" w:themeColor="text1"/>
                <w:lang w:val="en-US"/>
              </w:rPr>
              <w:t>19,6</w:t>
            </w:r>
          </w:p>
        </w:tc>
      </w:tr>
      <w:tr w:rsidR="006104B0" w:rsidRPr="006D55C2" w14:paraId="4DB3ADBA" w14:textId="77777777" w:rsidTr="00016615">
        <w:trPr>
          <w:trHeight w:val="393"/>
        </w:trPr>
        <w:tc>
          <w:tcPr>
            <w:tcW w:w="1614" w:type="pct"/>
            <w:gridSpan w:val="2"/>
            <w:shd w:val="clear" w:color="auto" w:fill="auto"/>
            <w:noWrap/>
            <w:vAlign w:val="bottom"/>
          </w:tcPr>
          <w:p w14:paraId="124735FB" w14:textId="6C7684B6" w:rsidR="00181175" w:rsidRPr="006D55C2" w:rsidRDefault="00181175" w:rsidP="00E11739">
            <w:pPr>
              <w:pStyle w:val="nv"/>
              <w:spacing w:before="60" w:line="288" w:lineRule="auto"/>
              <w:jc w:val="center"/>
              <w:rPr>
                <w:b/>
                <w:bCs/>
                <w:i w:val="0"/>
                <w:color w:val="000000" w:themeColor="text1"/>
                <w:lang w:val="en-US"/>
              </w:rPr>
            </w:pPr>
            <w:r w:rsidRPr="006D55C2">
              <w:rPr>
                <w:b/>
                <w:bCs/>
                <w:i w:val="0"/>
                <w:color w:val="000000" w:themeColor="text1"/>
                <w:lang w:val="en-US"/>
              </w:rPr>
              <w:t>QCVN 03:2023/BTNMT</w:t>
            </w:r>
          </w:p>
          <w:p w14:paraId="50EE8FA3" w14:textId="77777777" w:rsidR="00181175" w:rsidRPr="006D55C2" w:rsidRDefault="00181175" w:rsidP="00E11739">
            <w:pPr>
              <w:pStyle w:val="nv"/>
              <w:spacing w:before="60" w:line="288" w:lineRule="auto"/>
              <w:jc w:val="center"/>
              <w:rPr>
                <w:i w:val="0"/>
                <w:color w:val="000000" w:themeColor="text1"/>
                <w:lang w:val="en-US"/>
              </w:rPr>
            </w:pPr>
            <w:r w:rsidRPr="006D55C2">
              <w:rPr>
                <w:b/>
                <w:bCs/>
                <w:i w:val="0"/>
                <w:color w:val="000000" w:themeColor="text1"/>
                <w:lang w:val="en-US"/>
              </w:rPr>
              <w:t>(Loại 1)</w:t>
            </w:r>
          </w:p>
        </w:tc>
        <w:tc>
          <w:tcPr>
            <w:tcW w:w="663" w:type="pct"/>
            <w:shd w:val="clear" w:color="auto" w:fill="auto"/>
            <w:noWrap/>
            <w:vAlign w:val="center"/>
          </w:tcPr>
          <w:p w14:paraId="6B09358E" w14:textId="77777777" w:rsidR="00181175" w:rsidRPr="006D55C2" w:rsidRDefault="00181175" w:rsidP="00E11739">
            <w:pPr>
              <w:pStyle w:val="nv"/>
              <w:spacing w:before="60" w:line="288" w:lineRule="auto"/>
              <w:jc w:val="center"/>
              <w:rPr>
                <w:i w:val="0"/>
                <w:color w:val="000000" w:themeColor="text1"/>
                <w:lang w:val="en-US"/>
              </w:rPr>
            </w:pPr>
            <w:r w:rsidRPr="006D55C2">
              <w:rPr>
                <w:b/>
                <w:bCs/>
                <w:i w:val="0"/>
                <w:color w:val="000000" w:themeColor="text1"/>
                <w:lang w:val="en-US"/>
              </w:rPr>
              <w:t>25</w:t>
            </w:r>
          </w:p>
        </w:tc>
        <w:tc>
          <w:tcPr>
            <w:tcW w:w="686" w:type="pct"/>
            <w:shd w:val="clear" w:color="auto" w:fill="auto"/>
            <w:noWrap/>
            <w:vAlign w:val="center"/>
          </w:tcPr>
          <w:p w14:paraId="5B588484" w14:textId="77777777" w:rsidR="00181175" w:rsidRPr="006D55C2" w:rsidRDefault="00181175" w:rsidP="00E11739">
            <w:pPr>
              <w:pStyle w:val="nv"/>
              <w:spacing w:before="60" w:line="288" w:lineRule="auto"/>
              <w:jc w:val="center"/>
              <w:rPr>
                <w:i w:val="0"/>
                <w:color w:val="000000" w:themeColor="text1"/>
                <w:lang w:val="en-US"/>
              </w:rPr>
            </w:pPr>
            <w:r w:rsidRPr="006D55C2">
              <w:rPr>
                <w:b/>
                <w:bCs/>
                <w:i w:val="0"/>
                <w:color w:val="000000" w:themeColor="text1"/>
                <w:lang w:val="en-US"/>
              </w:rPr>
              <w:t>4</w:t>
            </w:r>
          </w:p>
        </w:tc>
        <w:tc>
          <w:tcPr>
            <w:tcW w:w="671" w:type="pct"/>
            <w:shd w:val="clear" w:color="auto" w:fill="auto"/>
            <w:noWrap/>
            <w:vAlign w:val="center"/>
          </w:tcPr>
          <w:p w14:paraId="6DE0A693" w14:textId="77777777" w:rsidR="00181175" w:rsidRPr="006D55C2" w:rsidRDefault="00181175" w:rsidP="00E11739">
            <w:pPr>
              <w:pStyle w:val="nv"/>
              <w:spacing w:before="60" w:line="288" w:lineRule="auto"/>
              <w:jc w:val="center"/>
              <w:rPr>
                <w:i w:val="0"/>
                <w:color w:val="000000" w:themeColor="text1"/>
                <w:lang w:val="en-US"/>
              </w:rPr>
            </w:pPr>
            <w:r w:rsidRPr="006D55C2">
              <w:rPr>
                <w:b/>
                <w:bCs/>
                <w:i w:val="0"/>
                <w:color w:val="000000" w:themeColor="text1"/>
                <w:lang w:val="en-US"/>
              </w:rPr>
              <w:t>200</w:t>
            </w:r>
          </w:p>
        </w:tc>
        <w:tc>
          <w:tcPr>
            <w:tcW w:w="686" w:type="pct"/>
            <w:shd w:val="clear" w:color="auto" w:fill="auto"/>
            <w:noWrap/>
            <w:vAlign w:val="center"/>
          </w:tcPr>
          <w:p w14:paraId="5E634173" w14:textId="77777777" w:rsidR="00181175" w:rsidRPr="006D55C2" w:rsidRDefault="00181175" w:rsidP="00E11739">
            <w:pPr>
              <w:pStyle w:val="nv"/>
              <w:spacing w:before="60" w:line="288" w:lineRule="auto"/>
              <w:jc w:val="center"/>
              <w:rPr>
                <w:i w:val="0"/>
                <w:color w:val="000000" w:themeColor="text1"/>
                <w:lang w:val="en-US"/>
              </w:rPr>
            </w:pPr>
            <w:r w:rsidRPr="006D55C2">
              <w:rPr>
                <w:b/>
                <w:bCs/>
                <w:i w:val="0"/>
                <w:color w:val="000000" w:themeColor="text1"/>
                <w:lang w:val="en-US"/>
              </w:rPr>
              <w:t>150</w:t>
            </w:r>
          </w:p>
        </w:tc>
        <w:tc>
          <w:tcPr>
            <w:tcW w:w="680" w:type="pct"/>
            <w:shd w:val="clear" w:color="auto" w:fill="auto"/>
            <w:noWrap/>
            <w:vAlign w:val="center"/>
          </w:tcPr>
          <w:p w14:paraId="20D2AFEC" w14:textId="77777777" w:rsidR="00181175" w:rsidRPr="006D55C2" w:rsidRDefault="00181175" w:rsidP="00E11739">
            <w:pPr>
              <w:pStyle w:val="nv"/>
              <w:spacing w:before="60" w:line="288" w:lineRule="auto"/>
              <w:jc w:val="center"/>
              <w:rPr>
                <w:i w:val="0"/>
                <w:color w:val="000000" w:themeColor="text1"/>
                <w:lang w:val="en-US"/>
              </w:rPr>
            </w:pPr>
            <w:r w:rsidRPr="006D55C2">
              <w:rPr>
                <w:b/>
                <w:bCs/>
                <w:i w:val="0"/>
                <w:color w:val="000000" w:themeColor="text1"/>
                <w:lang w:val="en-US"/>
              </w:rPr>
              <w:t>300</w:t>
            </w:r>
          </w:p>
        </w:tc>
      </w:tr>
    </w:tbl>
    <w:p w14:paraId="293009CB" w14:textId="54BC7628" w:rsidR="00286149" w:rsidRPr="006D55C2" w:rsidRDefault="00181175" w:rsidP="00E11739">
      <w:pPr>
        <w:pStyle w:val="Ngun"/>
        <w:spacing w:before="60" w:after="0" w:line="288" w:lineRule="auto"/>
        <w:rPr>
          <w:szCs w:val="26"/>
        </w:rPr>
      </w:pPr>
      <w:r w:rsidRPr="006D55C2">
        <w:rPr>
          <w:szCs w:val="26"/>
        </w:rPr>
        <w:t xml:space="preserve"> </w:t>
      </w:r>
      <w:r w:rsidR="00286149" w:rsidRPr="006D55C2">
        <w:rPr>
          <w:szCs w:val="26"/>
        </w:rPr>
        <w:t>(Nguồn:</w:t>
      </w:r>
      <w:r w:rsidR="00286149" w:rsidRPr="006D55C2">
        <w:rPr>
          <w:szCs w:val="26"/>
          <w:lang w:val="vi-VN"/>
        </w:rPr>
        <w:t xml:space="preserve"> Báo cáo công tác bảo vệ môi trường huyện Mê Linh năm</w:t>
      </w:r>
      <w:r w:rsidRPr="006D55C2">
        <w:rPr>
          <w:szCs w:val="26"/>
        </w:rPr>
        <w:t xml:space="preserve"> 2023</w:t>
      </w:r>
      <w:r w:rsidR="00286149" w:rsidRPr="006D55C2">
        <w:rPr>
          <w:szCs w:val="26"/>
        </w:rPr>
        <w:t>)</w:t>
      </w:r>
    </w:p>
    <w:p w14:paraId="314B246D" w14:textId="77777777" w:rsidR="00181175" w:rsidRPr="006D55C2" w:rsidRDefault="00286149" w:rsidP="00E11739">
      <w:pPr>
        <w:pStyle w:val="Vnbn"/>
        <w:spacing w:before="60" w:after="0" w:line="288" w:lineRule="auto"/>
        <w:ind w:firstLine="709"/>
        <w:rPr>
          <w:sz w:val="26"/>
          <w:szCs w:val="26"/>
          <w:lang w:val="sv-SE"/>
        </w:rPr>
      </w:pPr>
      <w:r w:rsidRPr="006D55C2">
        <w:rPr>
          <w:b/>
          <w:bCs/>
          <w:i/>
          <w:iCs/>
          <w:sz w:val="26"/>
          <w:szCs w:val="26"/>
          <w:lang w:val="sv-SE"/>
        </w:rPr>
        <w:t>Nhận xét:</w:t>
      </w:r>
      <w:r w:rsidRPr="006D55C2">
        <w:rPr>
          <w:sz w:val="26"/>
          <w:szCs w:val="26"/>
          <w:lang w:val="sv-SE"/>
        </w:rPr>
        <w:t xml:space="preserve"> </w:t>
      </w:r>
      <w:bookmarkStart w:id="303" w:name="_Hlk152765608"/>
      <w:r w:rsidR="00181175" w:rsidRPr="006D55C2">
        <w:rPr>
          <w:sz w:val="26"/>
          <w:szCs w:val="26"/>
          <w:lang w:val="sv-SE"/>
        </w:rPr>
        <w:t>Qua kết quả phân tích đất tại một số điểm trên địa bàn huyện cho thấy tất cả các chỉ tiêu phân tích đều nằm trong giới hạn cho phép theo QCVN 03:2023/BTNMT (Loại 1, Đất nông nghiệp). Giá trị các thông số ô nhiễm đều thấp hơn nhiều lần GHCP của Quy chuẩn</w:t>
      </w:r>
      <w:bookmarkEnd w:id="303"/>
      <w:r w:rsidR="00181175" w:rsidRPr="006D55C2">
        <w:rPr>
          <w:sz w:val="26"/>
          <w:szCs w:val="26"/>
          <w:lang w:val="sv-SE"/>
        </w:rPr>
        <w:t>.</w:t>
      </w:r>
    </w:p>
    <w:p w14:paraId="2995DD58" w14:textId="7084EDC1" w:rsidR="00286149" w:rsidRPr="006D55C2" w:rsidRDefault="00181175" w:rsidP="00E11739">
      <w:pPr>
        <w:pStyle w:val="Vnbn"/>
        <w:spacing w:before="60" w:after="0" w:line="288" w:lineRule="auto"/>
        <w:ind w:firstLine="709"/>
        <w:rPr>
          <w:rFonts w:eastAsia="Times New Roman"/>
          <w:b/>
          <w:lang w:eastAsia="x-none"/>
        </w:rPr>
      </w:pPr>
      <w:r w:rsidRPr="006D55C2">
        <w:rPr>
          <w:sz w:val="26"/>
          <w:szCs w:val="26"/>
          <w:lang w:val="sv-SE"/>
        </w:rPr>
        <w:t>Theo kết quả đánh giá, đất sản xuất nông nghiệp huyện Mê Linh có chất lượng tương đối ổn, chưa bị ô nhiễm kim loại nặng và hóa chất bảo vệ thực vật. Huyện đang chủ trương chuyển sang hướng sản xuất nông nghiệp tập trung, sản xuất nông sản an toàn nên tác động xấu đến đất nông nghiệp được giảm thiểu</w:t>
      </w:r>
      <w:r w:rsidR="006104B0" w:rsidRPr="006D55C2">
        <w:rPr>
          <w:sz w:val="26"/>
          <w:szCs w:val="26"/>
          <w:lang w:val="sv-SE"/>
        </w:rPr>
        <w:t>.</w:t>
      </w:r>
    </w:p>
    <w:p w14:paraId="497AB2FF" w14:textId="77777777" w:rsidR="00181175" w:rsidRPr="006D55C2" w:rsidRDefault="00181175" w:rsidP="00E11739">
      <w:pPr>
        <w:spacing w:before="60"/>
        <w:jc w:val="left"/>
        <w:rPr>
          <w:rFonts w:eastAsia="Times New Roman"/>
          <w:b/>
          <w:color w:val="000000" w:themeColor="text1"/>
          <w:lang w:val="vi-VN" w:eastAsia="x-none"/>
        </w:rPr>
      </w:pPr>
      <w:r w:rsidRPr="006D55C2">
        <w:rPr>
          <w:color w:val="000000" w:themeColor="text1"/>
        </w:rPr>
        <w:br w:type="page"/>
      </w:r>
    </w:p>
    <w:p w14:paraId="097644C5" w14:textId="69039512" w:rsidR="00780714" w:rsidRPr="006D55C2" w:rsidRDefault="009120C0" w:rsidP="00E11739">
      <w:pPr>
        <w:pStyle w:val="120"/>
        <w:rPr>
          <w:color w:val="000000" w:themeColor="text1"/>
        </w:rPr>
      </w:pPr>
      <w:bookmarkStart w:id="304" w:name="_Toc182309838"/>
      <w:r w:rsidRPr="006D55C2">
        <w:rPr>
          <w:color w:val="000000" w:themeColor="text1"/>
        </w:rPr>
        <w:lastRenderedPageBreak/>
        <w:t>CHƯƠNG</w:t>
      </w:r>
      <w:r w:rsidR="00780714" w:rsidRPr="006D55C2">
        <w:rPr>
          <w:color w:val="000000" w:themeColor="text1"/>
        </w:rPr>
        <w:t xml:space="preserve"> </w:t>
      </w:r>
      <w:bookmarkEnd w:id="247"/>
      <w:bookmarkEnd w:id="248"/>
      <w:bookmarkEnd w:id="249"/>
      <w:r w:rsidR="00780714" w:rsidRPr="006D55C2">
        <w:rPr>
          <w:color w:val="000000" w:themeColor="text1"/>
        </w:rPr>
        <w:t>IV</w:t>
      </w:r>
      <w:bookmarkEnd w:id="250"/>
      <w:bookmarkEnd w:id="304"/>
    </w:p>
    <w:p w14:paraId="2F8019CE" w14:textId="77777777" w:rsidR="00530327" w:rsidRPr="006D55C2" w:rsidRDefault="00780714" w:rsidP="00E11739">
      <w:pPr>
        <w:pStyle w:val="120"/>
        <w:rPr>
          <w:color w:val="000000" w:themeColor="text1"/>
        </w:rPr>
      </w:pPr>
      <w:bookmarkStart w:id="305" w:name="_Toc61337366"/>
      <w:bookmarkStart w:id="306" w:name="_Toc78222847"/>
      <w:bookmarkStart w:id="307" w:name="_Toc86695055"/>
      <w:bookmarkStart w:id="308" w:name="_Toc116467755"/>
      <w:bookmarkStart w:id="309" w:name="_Toc182309839"/>
      <w:bookmarkStart w:id="310" w:name="_Toc310229440"/>
      <w:bookmarkStart w:id="311" w:name="_Toc325695564"/>
      <w:r w:rsidRPr="006D55C2">
        <w:rPr>
          <w:color w:val="000000" w:themeColor="text1"/>
        </w:rPr>
        <w:t>ĐỀ XUẤT CÁC CÔNG TRÌNH</w:t>
      </w:r>
      <w:r w:rsidR="00BA5C55" w:rsidRPr="006D55C2">
        <w:rPr>
          <w:color w:val="000000" w:themeColor="text1"/>
        </w:rPr>
        <w:t>, BIỆN PHÁP</w:t>
      </w:r>
      <w:r w:rsidRPr="006D55C2">
        <w:rPr>
          <w:color w:val="000000" w:themeColor="text1"/>
        </w:rPr>
        <w:t xml:space="preserve"> BẢO VỆ MÔI TRƯỜNG</w:t>
      </w:r>
      <w:bookmarkEnd w:id="305"/>
      <w:bookmarkEnd w:id="306"/>
      <w:bookmarkEnd w:id="307"/>
      <w:bookmarkEnd w:id="308"/>
      <w:bookmarkEnd w:id="309"/>
      <w:r w:rsidR="00F55442" w:rsidRPr="006D55C2">
        <w:rPr>
          <w:color w:val="000000" w:themeColor="text1"/>
        </w:rPr>
        <w:t xml:space="preserve"> </w:t>
      </w:r>
    </w:p>
    <w:p w14:paraId="1938FC7B" w14:textId="1A14EACA" w:rsidR="00780714" w:rsidRPr="006D55C2" w:rsidRDefault="00F55442" w:rsidP="00E11739">
      <w:pPr>
        <w:pStyle w:val="120"/>
        <w:rPr>
          <w:color w:val="000000" w:themeColor="text1"/>
        </w:rPr>
      </w:pPr>
      <w:bookmarkStart w:id="312" w:name="_Toc116467756"/>
      <w:bookmarkStart w:id="313" w:name="_Toc182309840"/>
      <w:r w:rsidRPr="006D55C2">
        <w:rPr>
          <w:color w:val="000000" w:themeColor="text1"/>
        </w:rPr>
        <w:t>CỦA DỰ ÁN ĐẦU TƯ</w:t>
      </w:r>
      <w:bookmarkEnd w:id="312"/>
      <w:bookmarkEnd w:id="313"/>
    </w:p>
    <w:p w14:paraId="3A3AB607" w14:textId="3D0D983B" w:rsidR="00780714" w:rsidRPr="006D55C2" w:rsidRDefault="005C7F09" w:rsidP="00E11739">
      <w:pPr>
        <w:pStyle w:val="13"/>
        <w:rPr>
          <w:color w:val="000000" w:themeColor="text1"/>
        </w:rPr>
      </w:pPr>
      <w:bookmarkStart w:id="314" w:name="_Toc403810168"/>
      <w:bookmarkStart w:id="315" w:name="_Toc409537809"/>
      <w:bookmarkStart w:id="316" w:name="_Toc411347925"/>
      <w:bookmarkStart w:id="317" w:name="_Toc78222848"/>
      <w:bookmarkStart w:id="318" w:name="_Toc86695056"/>
      <w:bookmarkStart w:id="319" w:name="_Toc61337367"/>
      <w:bookmarkStart w:id="320" w:name="_Toc116467757"/>
      <w:bookmarkStart w:id="321" w:name="_Toc182309841"/>
      <w:bookmarkStart w:id="322" w:name="_Toc358963704"/>
      <w:bookmarkStart w:id="323" w:name="_Toc358963903"/>
      <w:bookmarkStart w:id="324" w:name="_Toc358972353"/>
      <w:bookmarkStart w:id="325" w:name="_Toc358972703"/>
      <w:bookmarkStart w:id="326" w:name="_Toc358972990"/>
      <w:r w:rsidRPr="006D55C2">
        <w:rPr>
          <w:color w:val="000000" w:themeColor="text1"/>
        </w:rPr>
        <w:t>4</w:t>
      </w:r>
      <w:r w:rsidR="00780714" w:rsidRPr="006D55C2">
        <w:rPr>
          <w:color w:val="000000" w:themeColor="text1"/>
        </w:rPr>
        <w:t xml:space="preserve">.1. </w:t>
      </w:r>
      <w:bookmarkEnd w:id="310"/>
      <w:bookmarkEnd w:id="311"/>
      <w:r w:rsidR="00780714" w:rsidRPr="006D55C2">
        <w:rPr>
          <w:color w:val="000000" w:themeColor="text1"/>
        </w:rPr>
        <w:t>Đánh giá tác động</w:t>
      </w:r>
      <w:bookmarkEnd w:id="314"/>
      <w:bookmarkEnd w:id="315"/>
      <w:bookmarkEnd w:id="316"/>
      <w:r w:rsidR="00780714" w:rsidRPr="006D55C2">
        <w:rPr>
          <w:color w:val="000000" w:themeColor="text1"/>
        </w:rPr>
        <w:t xml:space="preserve"> và đề xuất các công trình</w:t>
      </w:r>
      <w:r w:rsidR="00BA5C55" w:rsidRPr="006D55C2">
        <w:rPr>
          <w:color w:val="000000" w:themeColor="text1"/>
        </w:rPr>
        <w:t>, biện pháp</w:t>
      </w:r>
      <w:r w:rsidR="00780714" w:rsidRPr="006D55C2">
        <w:rPr>
          <w:color w:val="000000" w:themeColor="text1"/>
        </w:rPr>
        <w:t xml:space="preserve"> bảo vệ môi trường trong giai đoạn </w:t>
      </w:r>
      <w:bookmarkEnd w:id="317"/>
      <w:bookmarkEnd w:id="318"/>
      <w:bookmarkEnd w:id="319"/>
      <w:r w:rsidR="00F55442" w:rsidRPr="006D55C2">
        <w:rPr>
          <w:color w:val="000000" w:themeColor="text1"/>
        </w:rPr>
        <w:t>thi công xây dựng dự án</w:t>
      </w:r>
      <w:bookmarkEnd w:id="320"/>
      <w:bookmarkEnd w:id="321"/>
    </w:p>
    <w:p w14:paraId="7965FEFC" w14:textId="534F3CE0" w:rsidR="00780714" w:rsidRPr="006D55C2" w:rsidRDefault="005C7F09" w:rsidP="00E11739">
      <w:pPr>
        <w:pStyle w:val="13"/>
        <w:rPr>
          <w:color w:val="000000" w:themeColor="text1"/>
        </w:rPr>
      </w:pPr>
      <w:bookmarkStart w:id="327" w:name="_Toc46616127"/>
      <w:bookmarkStart w:id="328" w:name="_Toc55033354"/>
      <w:bookmarkStart w:id="329" w:name="_Toc61337368"/>
      <w:bookmarkStart w:id="330" w:name="_Toc78222849"/>
      <w:bookmarkStart w:id="331" w:name="_Toc86695057"/>
      <w:bookmarkStart w:id="332" w:name="_Toc116467758"/>
      <w:bookmarkStart w:id="333" w:name="_Toc182309842"/>
      <w:r w:rsidRPr="006D55C2">
        <w:rPr>
          <w:color w:val="000000" w:themeColor="text1"/>
        </w:rPr>
        <w:t>4</w:t>
      </w:r>
      <w:r w:rsidR="00780714" w:rsidRPr="006D55C2">
        <w:rPr>
          <w:color w:val="000000" w:themeColor="text1"/>
        </w:rPr>
        <w:t xml:space="preserve">.1.1. </w:t>
      </w:r>
      <w:bookmarkEnd w:id="327"/>
      <w:bookmarkEnd w:id="328"/>
      <w:bookmarkEnd w:id="329"/>
      <w:bookmarkEnd w:id="330"/>
      <w:r w:rsidR="00780714" w:rsidRPr="006D55C2">
        <w:rPr>
          <w:color w:val="000000" w:themeColor="text1"/>
        </w:rPr>
        <w:t>Đánh giá, dự báo các tác động trong giai đoạn thi công xây dựng</w:t>
      </w:r>
      <w:bookmarkEnd w:id="331"/>
      <w:bookmarkEnd w:id="332"/>
      <w:bookmarkEnd w:id="333"/>
    </w:p>
    <w:p w14:paraId="5C1D204B" w14:textId="455D0405" w:rsidR="00106379" w:rsidRPr="006D55C2" w:rsidRDefault="00106379" w:rsidP="00E11739">
      <w:pPr>
        <w:spacing w:before="60"/>
        <w:rPr>
          <w:i/>
          <w:color w:val="000000" w:themeColor="text1"/>
          <w:lang w:val="en-GB"/>
        </w:rPr>
      </w:pPr>
      <w:r w:rsidRPr="006D55C2">
        <w:rPr>
          <w:i/>
          <w:color w:val="000000" w:themeColor="text1"/>
          <w:lang w:val="en-GB"/>
        </w:rPr>
        <w:t>4.1.1.1. Đánh giá tác động của việc chiếm dụng đất</w:t>
      </w:r>
    </w:p>
    <w:p w14:paraId="1B906D3D" w14:textId="5731F378" w:rsidR="00C11C1B" w:rsidRPr="006D55C2" w:rsidRDefault="00C11C1B" w:rsidP="00E11739">
      <w:pPr>
        <w:spacing w:before="60"/>
        <w:rPr>
          <w:color w:val="000000" w:themeColor="text1"/>
          <w:lang w:val="en-GB"/>
        </w:rPr>
      </w:pPr>
      <w:r w:rsidRPr="006D55C2">
        <w:rPr>
          <w:color w:val="000000" w:themeColor="text1"/>
          <w:lang w:val="en-GB"/>
        </w:rPr>
        <w:tab/>
        <w:t>Ô đất thực hiện dự án có tổng diệ</w:t>
      </w:r>
      <w:r w:rsidR="00855D86" w:rsidRPr="006D55C2">
        <w:rPr>
          <w:color w:val="000000" w:themeColor="text1"/>
          <w:lang w:val="en-GB"/>
        </w:rPr>
        <w:t>n tích: 15.461,2</w:t>
      </w:r>
      <w:r w:rsidRPr="006D55C2">
        <w:rPr>
          <w:color w:val="000000" w:themeColor="text1"/>
          <w:lang w:val="en-GB"/>
        </w:rPr>
        <w:t xml:space="preserve"> m</w:t>
      </w:r>
      <w:r w:rsidRPr="006D55C2">
        <w:rPr>
          <w:color w:val="000000" w:themeColor="text1"/>
          <w:vertAlign w:val="superscript"/>
          <w:lang w:val="en-GB"/>
        </w:rPr>
        <w:t>2</w:t>
      </w:r>
      <w:r w:rsidRPr="006D55C2">
        <w:rPr>
          <w:color w:val="000000" w:themeColor="text1"/>
          <w:lang w:val="en-GB"/>
        </w:rPr>
        <w:t xml:space="preserve"> do trườ</w:t>
      </w:r>
      <w:r w:rsidR="00855D86" w:rsidRPr="006D55C2">
        <w:rPr>
          <w:color w:val="000000" w:themeColor="text1"/>
          <w:lang w:val="en-GB"/>
        </w:rPr>
        <w:t>ng tiểu học Hoàng Kim</w:t>
      </w:r>
      <w:r w:rsidRPr="006D55C2">
        <w:rPr>
          <w:color w:val="000000" w:themeColor="text1"/>
          <w:lang w:val="en-GB"/>
        </w:rPr>
        <w:t xml:space="preserve"> quản lý và đang sử dụng. Do đó, dự án không có tác động cua việc chiếm dụng đất và giải phóng mặt bằng.</w:t>
      </w:r>
      <w:r w:rsidR="00106379" w:rsidRPr="006D55C2">
        <w:rPr>
          <w:color w:val="000000" w:themeColor="text1"/>
          <w:lang w:val="en-GB"/>
        </w:rPr>
        <w:tab/>
      </w:r>
    </w:p>
    <w:p w14:paraId="30E24147" w14:textId="61BC71E4" w:rsidR="002E34CC" w:rsidRPr="006D55C2" w:rsidRDefault="002E34CC" w:rsidP="00E11739">
      <w:pPr>
        <w:spacing w:before="60"/>
        <w:rPr>
          <w:i/>
          <w:color w:val="000000" w:themeColor="text1"/>
          <w:lang w:val="en-GB"/>
        </w:rPr>
      </w:pPr>
      <w:r w:rsidRPr="006D55C2">
        <w:rPr>
          <w:i/>
          <w:color w:val="000000" w:themeColor="text1"/>
          <w:lang w:val="en-GB"/>
        </w:rPr>
        <w:t>4.1.1.2. Đánh giá tác động của hoạt động thi công, xây dựng</w:t>
      </w:r>
    </w:p>
    <w:p w14:paraId="2BFB1F99" w14:textId="55D7B5DE" w:rsidR="009E4082" w:rsidRPr="006D55C2" w:rsidRDefault="00333FC8" w:rsidP="00E11739">
      <w:pPr>
        <w:spacing w:before="60"/>
        <w:rPr>
          <w:i/>
          <w:color w:val="000000" w:themeColor="text1"/>
        </w:rPr>
      </w:pPr>
      <w:r w:rsidRPr="006D55C2">
        <w:rPr>
          <w:i/>
          <w:color w:val="000000" w:themeColor="text1"/>
        </w:rPr>
        <w:t>4.1</w:t>
      </w:r>
      <w:r w:rsidR="002E34CC" w:rsidRPr="006D55C2">
        <w:rPr>
          <w:i/>
          <w:color w:val="000000" w:themeColor="text1"/>
        </w:rPr>
        <w:t>.1.2</w:t>
      </w:r>
      <w:r w:rsidRPr="006D55C2">
        <w:rPr>
          <w:i/>
          <w:color w:val="000000" w:themeColor="text1"/>
        </w:rPr>
        <w:t>.</w:t>
      </w:r>
      <w:r w:rsidR="00F30050" w:rsidRPr="006D55C2">
        <w:rPr>
          <w:i/>
          <w:color w:val="000000" w:themeColor="text1"/>
        </w:rPr>
        <w:t>1</w:t>
      </w:r>
      <w:r w:rsidRPr="006D55C2">
        <w:rPr>
          <w:i/>
          <w:color w:val="000000" w:themeColor="text1"/>
        </w:rPr>
        <w:t xml:space="preserve"> Đánh giá, dự báo các tác động có liên quan đến chất thải</w:t>
      </w:r>
    </w:p>
    <w:p w14:paraId="2FED12A8" w14:textId="31163F17" w:rsidR="00780714" w:rsidRPr="006D55C2" w:rsidRDefault="00780714" w:rsidP="00E11739">
      <w:pPr>
        <w:spacing w:before="60"/>
        <w:ind w:firstLine="720"/>
        <w:rPr>
          <w:i/>
          <w:color w:val="000000" w:themeColor="text1"/>
        </w:rPr>
      </w:pPr>
      <w:r w:rsidRPr="006D55C2">
        <w:rPr>
          <w:i/>
          <w:color w:val="000000" w:themeColor="text1"/>
        </w:rPr>
        <w:t xml:space="preserve">a. </w:t>
      </w:r>
      <w:r w:rsidR="00F30050" w:rsidRPr="006D55C2">
        <w:rPr>
          <w:i/>
          <w:color w:val="000000" w:themeColor="text1"/>
        </w:rPr>
        <w:t>Tác động do bụi và khí thải</w:t>
      </w:r>
    </w:p>
    <w:p w14:paraId="3D7F17D1" w14:textId="3EDB8E3A" w:rsidR="00FF202A" w:rsidRPr="006D55C2" w:rsidRDefault="0020204C" w:rsidP="00E11739">
      <w:pPr>
        <w:spacing w:before="60"/>
        <w:ind w:firstLine="720"/>
        <w:rPr>
          <w:i/>
          <w:color w:val="000000" w:themeColor="text1"/>
        </w:rPr>
      </w:pPr>
      <w:r w:rsidRPr="006D55C2">
        <w:rPr>
          <w:i/>
          <w:color w:val="000000" w:themeColor="text1"/>
        </w:rPr>
        <w:t>a.1</w:t>
      </w:r>
      <w:r w:rsidR="00FF202A" w:rsidRPr="006D55C2">
        <w:rPr>
          <w:i/>
          <w:color w:val="000000" w:themeColor="text1"/>
        </w:rPr>
        <w:t>. Bụi và khí thả</w:t>
      </w:r>
      <w:r w:rsidR="00461656" w:rsidRPr="006D55C2">
        <w:rPr>
          <w:i/>
          <w:color w:val="000000" w:themeColor="text1"/>
        </w:rPr>
        <w:t>i phát sinh do bốc xúc, tập kết nguyên vật liệu</w:t>
      </w:r>
    </w:p>
    <w:p w14:paraId="75B723A1" w14:textId="7A9BFFDB" w:rsidR="00461656" w:rsidRPr="006D55C2" w:rsidRDefault="00461656" w:rsidP="00E11739">
      <w:pPr>
        <w:spacing w:before="60"/>
        <w:ind w:firstLine="709"/>
        <w:rPr>
          <w:color w:val="000000" w:themeColor="text1"/>
        </w:rPr>
      </w:pPr>
      <w:r w:rsidRPr="006D55C2">
        <w:rPr>
          <w:color w:val="000000" w:themeColor="text1"/>
        </w:rPr>
        <w:t xml:space="preserve">Quá trình bốc xúc và tập kết nguyên vật liệu như cát, xi măng, sắt thép, gạch,... cũng là nguồn phát tán bụi ra môi trường xung quanh. Theo WHO, 1993, hệ số phát thải bụi từ quá trình bốc xúc và tập kết nguyên vật liệu xây dựng khoảng 0,075 kg/tấn. Như vậy với </w:t>
      </w:r>
      <w:r w:rsidR="00974A61">
        <w:rPr>
          <w:color w:val="000000" w:themeColor="text1"/>
        </w:rPr>
        <w:t>15.7</w:t>
      </w:r>
      <w:r w:rsidR="00CC1C21" w:rsidRPr="006D55C2">
        <w:rPr>
          <w:color w:val="000000" w:themeColor="text1"/>
        </w:rPr>
        <w:t>53,7</w:t>
      </w:r>
      <w:r w:rsidRPr="006D55C2">
        <w:rPr>
          <w:color w:val="000000" w:themeColor="text1"/>
          <w:lang w:val="vi-VN"/>
        </w:rPr>
        <w:t xml:space="preserve"> tấn</w:t>
      </w:r>
      <w:r w:rsidRPr="006D55C2">
        <w:rPr>
          <w:color w:val="000000" w:themeColor="text1"/>
        </w:rPr>
        <w:t xml:space="preserve"> nguyên vật liệu thì tổng lượng bụi phát sinh khoảng </w:t>
      </w:r>
      <w:r w:rsidR="00883749" w:rsidRPr="006D55C2">
        <w:rPr>
          <w:color w:val="000000" w:themeColor="text1"/>
          <w:lang w:val="vi-VN"/>
        </w:rPr>
        <w:t>1</w:t>
      </w:r>
      <w:r w:rsidR="00883749" w:rsidRPr="006D55C2">
        <w:rPr>
          <w:color w:val="000000" w:themeColor="text1"/>
        </w:rPr>
        <w:t>.</w:t>
      </w:r>
      <w:r w:rsidR="00CC1C21" w:rsidRPr="006D55C2">
        <w:rPr>
          <w:color w:val="000000" w:themeColor="text1"/>
          <w:lang w:val="vi-VN"/>
        </w:rPr>
        <w:t>182</w:t>
      </w:r>
      <w:r w:rsidRPr="006D55C2">
        <w:rPr>
          <w:color w:val="000000" w:themeColor="text1"/>
        </w:rPr>
        <w:t xml:space="preserve">kg. Thời gian thi công xây dựng là </w:t>
      </w:r>
      <w:r w:rsidRPr="006D55C2">
        <w:rPr>
          <w:color w:val="000000" w:themeColor="text1"/>
          <w:lang w:val="vi-VN"/>
        </w:rPr>
        <w:t>9</w:t>
      </w:r>
      <w:r w:rsidRPr="006D55C2">
        <w:rPr>
          <w:color w:val="000000" w:themeColor="text1"/>
        </w:rPr>
        <w:t xml:space="preserve"> tháng, mỗi ngày làm việc 8h. Vậy lượng bụi phát sinh từ hoạt động bốc xúc, tập kết trong 1 giờ làm việc là: </w:t>
      </w:r>
    </w:p>
    <w:p w14:paraId="0DDEC855" w14:textId="2B036650" w:rsidR="00461656" w:rsidRPr="006D55C2" w:rsidRDefault="00CC1C21" w:rsidP="00E11739">
      <w:pPr>
        <w:spacing w:before="60"/>
        <w:jc w:val="center"/>
        <w:rPr>
          <w:color w:val="000000" w:themeColor="text1"/>
        </w:rPr>
      </w:pPr>
      <w:r w:rsidRPr="006D55C2">
        <w:rPr>
          <w:color w:val="000000" w:themeColor="text1"/>
          <w:lang w:val="vi-VN"/>
        </w:rPr>
        <w:t>1.182</w:t>
      </w:r>
      <w:r w:rsidR="00461656" w:rsidRPr="006D55C2">
        <w:rPr>
          <w:color w:val="000000" w:themeColor="text1"/>
        </w:rPr>
        <w:t>/(</w:t>
      </w:r>
      <w:r w:rsidR="00461656" w:rsidRPr="006D55C2">
        <w:rPr>
          <w:color w:val="000000" w:themeColor="text1"/>
          <w:lang w:val="vi-VN"/>
        </w:rPr>
        <w:t>9</w:t>
      </w:r>
      <w:r w:rsidR="00461656" w:rsidRPr="006D55C2">
        <w:rPr>
          <w:color w:val="000000" w:themeColor="text1"/>
        </w:rPr>
        <w:t xml:space="preserve"> </w:t>
      </w:r>
      <w:r w:rsidR="00461656" w:rsidRPr="006D55C2">
        <w:rPr>
          <w:color w:val="000000" w:themeColor="text1"/>
        </w:rPr>
        <w:sym w:font="Symbol" w:char="00B4"/>
      </w:r>
      <w:r w:rsidR="00461656" w:rsidRPr="006D55C2">
        <w:rPr>
          <w:color w:val="000000" w:themeColor="text1"/>
        </w:rPr>
        <w:t xml:space="preserve"> 30 </w:t>
      </w:r>
      <w:r w:rsidR="00461656" w:rsidRPr="006D55C2">
        <w:rPr>
          <w:color w:val="000000" w:themeColor="text1"/>
        </w:rPr>
        <w:sym w:font="Symbol" w:char="00B4"/>
      </w:r>
      <w:r w:rsidR="00461656" w:rsidRPr="006D55C2">
        <w:rPr>
          <w:color w:val="000000" w:themeColor="text1"/>
        </w:rPr>
        <w:t xml:space="preserve"> 8) = 0,</w:t>
      </w:r>
      <w:r w:rsidR="00883749" w:rsidRPr="006D55C2">
        <w:rPr>
          <w:color w:val="000000" w:themeColor="text1"/>
          <w:lang w:val="vi-VN"/>
        </w:rPr>
        <w:t>55</w:t>
      </w:r>
      <w:r w:rsidR="00461656" w:rsidRPr="006D55C2">
        <w:rPr>
          <w:color w:val="000000" w:themeColor="text1"/>
        </w:rPr>
        <w:t xml:space="preserve"> (kg/h)</w:t>
      </w:r>
    </w:p>
    <w:p w14:paraId="36B82DA3" w14:textId="77777777" w:rsidR="00461656" w:rsidRPr="006D55C2" w:rsidRDefault="00461656" w:rsidP="00E11739">
      <w:pPr>
        <w:spacing w:before="60"/>
        <w:ind w:firstLine="709"/>
        <w:rPr>
          <w:color w:val="000000" w:themeColor="text1"/>
        </w:rPr>
      </w:pPr>
      <w:r w:rsidRPr="006D55C2">
        <w:rPr>
          <w:color w:val="000000" w:themeColor="text1"/>
        </w:rPr>
        <w:t>Nồng độ bụi trung bình (mg/m</w:t>
      </w:r>
      <w:r w:rsidRPr="006D55C2">
        <w:rPr>
          <w:color w:val="000000" w:themeColor="text1"/>
          <w:vertAlign w:val="superscript"/>
        </w:rPr>
        <w:t>3</w:t>
      </w:r>
      <w:r w:rsidRPr="006D55C2">
        <w:rPr>
          <w:color w:val="000000" w:themeColor="text1"/>
        </w:rPr>
        <w:t>) = Tải lượng (kg/h) x 10</w:t>
      </w:r>
      <w:r w:rsidRPr="006D55C2">
        <w:rPr>
          <w:color w:val="000000" w:themeColor="text1"/>
          <w:vertAlign w:val="superscript"/>
        </w:rPr>
        <w:t>6</w:t>
      </w:r>
      <w:r w:rsidRPr="006D55C2">
        <w:rPr>
          <w:color w:val="000000" w:themeColor="text1"/>
        </w:rPr>
        <w:t>/V (m</w:t>
      </w:r>
      <w:r w:rsidRPr="006D55C2">
        <w:rPr>
          <w:color w:val="000000" w:themeColor="text1"/>
          <w:vertAlign w:val="superscript"/>
        </w:rPr>
        <w:t>3</w:t>
      </w:r>
      <w:r w:rsidRPr="006D55C2">
        <w:rPr>
          <w:color w:val="000000" w:themeColor="text1"/>
        </w:rPr>
        <w:t>)</w:t>
      </w:r>
    </w:p>
    <w:p w14:paraId="52BB8800" w14:textId="44174D8C" w:rsidR="00461656" w:rsidRPr="006D55C2" w:rsidRDefault="00461656" w:rsidP="00E11739">
      <w:pPr>
        <w:spacing w:before="60"/>
        <w:ind w:firstLine="709"/>
        <w:rPr>
          <w:color w:val="000000" w:themeColor="text1"/>
        </w:rPr>
      </w:pPr>
      <w:r w:rsidRPr="006D55C2">
        <w:rPr>
          <w:color w:val="000000" w:themeColor="text1"/>
        </w:rPr>
        <w:t xml:space="preserve">- Diện tích vùng chịu ảnh hưởng là diện tích </w:t>
      </w:r>
      <w:r w:rsidRPr="006D55C2">
        <w:rPr>
          <w:color w:val="000000" w:themeColor="text1"/>
          <w:lang w:val="vi-VN"/>
        </w:rPr>
        <w:t>dự án</w:t>
      </w:r>
      <w:r w:rsidRPr="006D55C2">
        <w:rPr>
          <w:color w:val="000000" w:themeColor="text1"/>
        </w:rPr>
        <w:t xml:space="preserve">: S = </w:t>
      </w:r>
      <w:r w:rsidR="00883749" w:rsidRPr="006D55C2">
        <w:rPr>
          <w:color w:val="000000" w:themeColor="text1"/>
          <w:lang w:val="vi-VN"/>
        </w:rPr>
        <w:t>15.461,2</w:t>
      </w:r>
      <w:r w:rsidRPr="006D55C2">
        <w:rPr>
          <w:color w:val="000000" w:themeColor="text1"/>
        </w:rPr>
        <w:t xml:space="preserve"> (m</w:t>
      </w:r>
      <w:r w:rsidRPr="006D55C2">
        <w:rPr>
          <w:color w:val="000000" w:themeColor="text1"/>
          <w:vertAlign w:val="superscript"/>
        </w:rPr>
        <w:t>2</w:t>
      </w:r>
      <w:r w:rsidRPr="006D55C2">
        <w:rPr>
          <w:color w:val="000000" w:themeColor="text1"/>
        </w:rPr>
        <w:t>)</w:t>
      </w:r>
    </w:p>
    <w:p w14:paraId="7F5D5445" w14:textId="77777777" w:rsidR="00461656" w:rsidRPr="006D55C2" w:rsidRDefault="00461656" w:rsidP="00E11739">
      <w:pPr>
        <w:spacing w:before="60"/>
        <w:ind w:firstLine="709"/>
        <w:rPr>
          <w:color w:val="000000" w:themeColor="text1"/>
        </w:rPr>
      </w:pPr>
      <w:r w:rsidRPr="006D55C2">
        <w:rPr>
          <w:color w:val="000000" w:themeColor="text1"/>
        </w:rPr>
        <w:t>H = 10m (chiều cao trung bình xáo trộn của khí quyển)</w:t>
      </w:r>
    </w:p>
    <w:p w14:paraId="3A76C6F7" w14:textId="6F71B4F9" w:rsidR="00461656" w:rsidRPr="006D55C2" w:rsidRDefault="00461656" w:rsidP="00E11739">
      <w:pPr>
        <w:spacing w:before="60"/>
        <w:ind w:firstLine="709"/>
        <w:rPr>
          <w:color w:val="000000" w:themeColor="text1"/>
        </w:rPr>
      </w:pPr>
      <w:r w:rsidRPr="006D55C2">
        <w:rPr>
          <w:color w:val="000000" w:themeColor="text1"/>
        </w:rPr>
        <w:t xml:space="preserve">V = S x H = </w:t>
      </w:r>
      <w:r w:rsidR="00883749" w:rsidRPr="006D55C2">
        <w:rPr>
          <w:color w:val="000000" w:themeColor="text1"/>
          <w:lang w:val="vi-VN"/>
        </w:rPr>
        <w:t>15.461,2</w:t>
      </w:r>
      <w:r w:rsidRPr="006D55C2">
        <w:rPr>
          <w:color w:val="000000" w:themeColor="text1"/>
        </w:rPr>
        <w:t>m</w:t>
      </w:r>
      <w:r w:rsidRPr="006D55C2">
        <w:rPr>
          <w:color w:val="000000" w:themeColor="text1"/>
          <w:vertAlign w:val="superscript"/>
        </w:rPr>
        <w:t>2</w:t>
      </w:r>
      <w:r w:rsidRPr="006D55C2">
        <w:rPr>
          <w:color w:val="000000" w:themeColor="text1"/>
        </w:rPr>
        <w:t xml:space="preserve"> x 10m = </w:t>
      </w:r>
      <w:r w:rsidR="00883749" w:rsidRPr="006D55C2">
        <w:rPr>
          <w:color w:val="000000" w:themeColor="text1"/>
        </w:rPr>
        <w:t>154.612</w:t>
      </w:r>
      <w:r w:rsidRPr="006D55C2">
        <w:rPr>
          <w:color w:val="000000" w:themeColor="text1"/>
        </w:rPr>
        <w:t xml:space="preserve"> (m</w:t>
      </w:r>
      <w:r w:rsidRPr="006D55C2">
        <w:rPr>
          <w:color w:val="000000" w:themeColor="text1"/>
          <w:vertAlign w:val="superscript"/>
        </w:rPr>
        <w:t>3</w:t>
      </w:r>
      <w:r w:rsidRPr="006D55C2">
        <w:rPr>
          <w:color w:val="000000" w:themeColor="text1"/>
        </w:rPr>
        <w:t>)</w:t>
      </w:r>
    </w:p>
    <w:p w14:paraId="79BBBAC8" w14:textId="54748CD8" w:rsidR="00461656" w:rsidRPr="006D55C2" w:rsidRDefault="00461656" w:rsidP="00E11739">
      <w:pPr>
        <w:spacing w:before="60"/>
        <w:ind w:firstLine="709"/>
        <w:rPr>
          <w:color w:val="000000" w:themeColor="text1"/>
        </w:rPr>
      </w:pPr>
      <w:r w:rsidRPr="006D55C2">
        <w:rPr>
          <w:color w:val="000000" w:themeColor="text1"/>
        </w:rPr>
        <w:t>Nồng độ bụi = 0,</w:t>
      </w:r>
      <w:r w:rsidR="00883749" w:rsidRPr="006D55C2">
        <w:rPr>
          <w:color w:val="000000" w:themeColor="text1"/>
          <w:lang w:val="vi-VN"/>
        </w:rPr>
        <w:t>55</w:t>
      </w:r>
      <w:r w:rsidRPr="006D55C2">
        <w:rPr>
          <w:color w:val="000000" w:themeColor="text1"/>
        </w:rPr>
        <w:t xml:space="preserve"> x 10</w:t>
      </w:r>
      <w:r w:rsidRPr="006D55C2">
        <w:rPr>
          <w:color w:val="000000" w:themeColor="text1"/>
          <w:vertAlign w:val="superscript"/>
        </w:rPr>
        <w:t>6</w:t>
      </w:r>
      <w:r w:rsidR="00883749" w:rsidRPr="006D55C2">
        <w:rPr>
          <w:color w:val="000000" w:themeColor="text1"/>
        </w:rPr>
        <w:t>/154.612</w:t>
      </w:r>
      <w:r w:rsidRPr="006D55C2">
        <w:rPr>
          <w:color w:val="000000" w:themeColor="text1"/>
          <w:lang w:val="vi-VN"/>
        </w:rPr>
        <w:t xml:space="preserve"> </w:t>
      </w:r>
      <w:r w:rsidRPr="006D55C2">
        <w:rPr>
          <w:color w:val="000000" w:themeColor="text1"/>
        </w:rPr>
        <w:t xml:space="preserve">= </w:t>
      </w:r>
      <w:r w:rsidR="00883749" w:rsidRPr="006D55C2">
        <w:rPr>
          <w:color w:val="000000" w:themeColor="text1"/>
          <w:lang w:val="vi-VN"/>
        </w:rPr>
        <w:t>3,56</w:t>
      </w:r>
      <w:r w:rsidRPr="006D55C2">
        <w:rPr>
          <w:color w:val="000000" w:themeColor="text1"/>
          <w:lang w:val="vi-VN"/>
        </w:rPr>
        <w:t xml:space="preserve"> </w:t>
      </w:r>
      <w:r w:rsidRPr="006D55C2">
        <w:rPr>
          <w:color w:val="000000" w:themeColor="text1"/>
        </w:rPr>
        <w:t>(mg/m</w:t>
      </w:r>
      <w:r w:rsidRPr="006D55C2">
        <w:rPr>
          <w:color w:val="000000" w:themeColor="text1"/>
          <w:vertAlign w:val="superscript"/>
        </w:rPr>
        <w:t>3</w:t>
      </w:r>
      <w:r w:rsidRPr="006D55C2">
        <w:rPr>
          <w:color w:val="000000" w:themeColor="text1"/>
        </w:rPr>
        <w:t>)</w:t>
      </w:r>
    </w:p>
    <w:p w14:paraId="31F98EAE" w14:textId="79578275" w:rsidR="00461656" w:rsidRPr="006D55C2" w:rsidRDefault="00461656" w:rsidP="00E11739">
      <w:pPr>
        <w:spacing w:before="60"/>
        <w:ind w:firstLine="709"/>
        <w:rPr>
          <w:color w:val="000000" w:themeColor="text1"/>
        </w:rPr>
      </w:pPr>
      <w:r w:rsidRPr="006D55C2">
        <w:rPr>
          <w:color w:val="000000" w:themeColor="text1"/>
          <w:lang w:val="vi-VN"/>
        </w:rPr>
        <w:t>Như vậy</w:t>
      </w:r>
      <w:r w:rsidRPr="006D55C2">
        <w:rPr>
          <w:color w:val="000000" w:themeColor="text1"/>
        </w:rPr>
        <w:t xml:space="preserve"> lượng bụi phát sinh từ quá trình bốc xúc và tập kết nguyên vật liệu của dự án vượt quy chuẩn cho phép</w:t>
      </w:r>
      <w:r w:rsidR="00F922A0" w:rsidRPr="006D55C2">
        <w:rPr>
          <w:color w:val="000000" w:themeColor="text1"/>
          <w:lang w:val="vi-VN"/>
        </w:rPr>
        <w:t xml:space="preserve"> theo QCVN 05:202</w:t>
      </w:r>
      <w:r w:rsidRPr="006D55C2">
        <w:rPr>
          <w:color w:val="000000" w:themeColor="text1"/>
          <w:lang w:val="vi-VN"/>
        </w:rPr>
        <w:t>3/BTNMT</w:t>
      </w:r>
      <w:r w:rsidRPr="006D55C2">
        <w:rPr>
          <w:color w:val="000000" w:themeColor="text1"/>
        </w:rPr>
        <w:t>. Tuy nhiên bụi từ quá trình này có khả năng lắng tốt, bị sa lắng nhanh sau khi phát thải vào không khí nên phạm vi ảnh hưởng chỉ mang tích cục bộ, xung quanh khu vực bốc xúc và tập kết nguyên vật liệu do vậy chỉ công nhân</w:t>
      </w:r>
      <w:r w:rsidRPr="006D55C2">
        <w:rPr>
          <w:color w:val="000000" w:themeColor="text1"/>
          <w:lang w:val="vi-VN"/>
        </w:rPr>
        <w:t>,</w:t>
      </w:r>
      <w:r w:rsidRPr="006D55C2">
        <w:rPr>
          <w:color w:val="000000" w:themeColor="text1"/>
        </w:rPr>
        <w:t xml:space="preserve"> cán bộ công nhân làm việc tại công trường mới chịu ảnh hưởng từ bụi.</w:t>
      </w:r>
    </w:p>
    <w:p w14:paraId="66A20D2E" w14:textId="28DD92AC" w:rsidR="00461656" w:rsidRPr="006D55C2" w:rsidRDefault="00883749" w:rsidP="00E11739">
      <w:pPr>
        <w:spacing w:before="60"/>
        <w:ind w:firstLine="720"/>
        <w:rPr>
          <w:i/>
          <w:color w:val="000000" w:themeColor="text1"/>
        </w:rPr>
      </w:pPr>
      <w:r w:rsidRPr="006D55C2">
        <w:rPr>
          <w:i/>
          <w:color w:val="000000" w:themeColor="text1"/>
        </w:rPr>
        <w:t>a.2</w:t>
      </w:r>
      <w:r w:rsidR="00461656" w:rsidRPr="006D55C2">
        <w:rPr>
          <w:i/>
          <w:color w:val="000000" w:themeColor="text1"/>
        </w:rPr>
        <w:t>. Bụi, khí thải phát sinh từ hoạt động của phương tiện vận chuyển</w:t>
      </w:r>
    </w:p>
    <w:p w14:paraId="3E30779E" w14:textId="77777777" w:rsidR="00461656" w:rsidRPr="006D55C2" w:rsidRDefault="00461656" w:rsidP="00E11739">
      <w:pPr>
        <w:spacing w:before="60"/>
        <w:ind w:firstLine="720"/>
        <w:rPr>
          <w:color w:val="000000" w:themeColor="text1"/>
        </w:rPr>
      </w:pPr>
      <w:r w:rsidRPr="006D55C2">
        <w:rPr>
          <w:color w:val="000000" w:themeColor="text1"/>
        </w:rPr>
        <w:t>Hoạt động của phương tiện vận chuyển sẽ phát sinh bụi và các chất khí CO, NO</w:t>
      </w:r>
      <w:r w:rsidRPr="006D55C2">
        <w:rPr>
          <w:color w:val="000000" w:themeColor="text1"/>
          <w:vertAlign w:val="subscript"/>
        </w:rPr>
        <w:t>2</w:t>
      </w:r>
      <w:r w:rsidRPr="006D55C2">
        <w:rPr>
          <w:color w:val="000000" w:themeColor="text1"/>
        </w:rPr>
        <w:t>, SO</w:t>
      </w:r>
      <w:r w:rsidRPr="006D55C2">
        <w:rPr>
          <w:color w:val="000000" w:themeColor="text1"/>
          <w:vertAlign w:val="subscript"/>
        </w:rPr>
        <w:t>2</w:t>
      </w:r>
      <w:r w:rsidRPr="006D55C2">
        <w:rPr>
          <w:color w:val="000000" w:themeColor="text1"/>
        </w:rPr>
        <w:t xml:space="preserve">,... là sản phẩm cháy của quá trình đốt cháy nhiên liệu dầu DO trong động cơ xe tải. </w:t>
      </w:r>
      <w:r w:rsidRPr="006D55C2">
        <w:rPr>
          <w:color w:val="000000" w:themeColor="text1"/>
        </w:rPr>
        <w:lastRenderedPageBreak/>
        <w:t>Mức độ ô nhiễm phụ thuộc nhiều vào chất lượng đường xá, mật độ xe, lưu lượng dòng xe, chất lượng kỹ thuật xe vận chuyển và lượng nhiên liệu tiêu thụ.</w:t>
      </w:r>
    </w:p>
    <w:p w14:paraId="6469BA71" w14:textId="77777777" w:rsidR="00461656" w:rsidRPr="006D55C2" w:rsidRDefault="00461656" w:rsidP="00E11739">
      <w:pPr>
        <w:spacing w:before="60"/>
        <w:rPr>
          <w:color w:val="000000" w:themeColor="text1"/>
          <w:lang w:val="vi-VN"/>
        </w:rPr>
      </w:pPr>
      <w:r w:rsidRPr="006D55C2">
        <w:rPr>
          <w:color w:val="000000" w:themeColor="text1"/>
        </w:rPr>
        <w:tab/>
        <w:t xml:space="preserve">Số lượng xe vận chuyển tại dự án </w:t>
      </w:r>
      <w:r w:rsidRPr="006D55C2">
        <w:rPr>
          <w:color w:val="000000" w:themeColor="text1"/>
          <w:lang w:val="vi-VN"/>
        </w:rPr>
        <w:t>ước tính như sau:</w:t>
      </w:r>
    </w:p>
    <w:p w14:paraId="47227D48" w14:textId="137CC66D" w:rsidR="00461656" w:rsidRPr="006D55C2" w:rsidRDefault="00461656" w:rsidP="00E11739">
      <w:pPr>
        <w:spacing w:before="60"/>
        <w:rPr>
          <w:color w:val="000000" w:themeColor="text1"/>
        </w:rPr>
      </w:pPr>
      <w:r w:rsidRPr="006D55C2">
        <w:rPr>
          <w:color w:val="000000" w:themeColor="text1"/>
        </w:rPr>
        <w:tab/>
        <w:t>- Xe vận chuyển nguyên vật liệu: Theo số liệu trình bày tại bảng 1.</w:t>
      </w:r>
      <w:r w:rsidR="009D6471" w:rsidRPr="006D55C2">
        <w:rPr>
          <w:color w:val="000000" w:themeColor="text1"/>
          <w:lang w:val="vi-VN"/>
        </w:rPr>
        <w:t>3</w:t>
      </w:r>
      <w:r w:rsidRPr="006D55C2">
        <w:rPr>
          <w:color w:val="000000" w:themeColor="text1"/>
        </w:rPr>
        <w:t xml:space="preserve">, tổng lượng nguyên vật liệu phục vụ cho quá trình thi công xây dựng khoảng </w:t>
      </w:r>
      <w:r w:rsidR="00CC1C21" w:rsidRPr="006D55C2">
        <w:rPr>
          <w:color w:val="000000" w:themeColor="text1"/>
          <w:lang w:val="vi-VN"/>
        </w:rPr>
        <w:t>15.753,7</w:t>
      </w:r>
      <w:r w:rsidRPr="006D55C2">
        <w:rPr>
          <w:color w:val="000000" w:themeColor="text1"/>
          <w:lang w:val="vi-VN"/>
        </w:rPr>
        <w:t xml:space="preserve"> </w:t>
      </w:r>
      <w:r w:rsidRPr="006D55C2">
        <w:rPr>
          <w:color w:val="000000" w:themeColor="text1"/>
        </w:rPr>
        <w:t xml:space="preserve">tấn. Sử dụng xe tải </w:t>
      </w:r>
      <w:r w:rsidR="00883749" w:rsidRPr="006D55C2">
        <w:rPr>
          <w:color w:val="000000" w:themeColor="text1"/>
          <w:lang w:val="vi-VN"/>
        </w:rPr>
        <w:t>12</w:t>
      </w:r>
      <w:r w:rsidRPr="006D55C2">
        <w:rPr>
          <w:color w:val="000000" w:themeColor="text1"/>
        </w:rPr>
        <w:t xml:space="preserve"> tấn để vận chuyển nên số lượng xe đạt </w:t>
      </w:r>
      <w:r w:rsidR="00CC1C21" w:rsidRPr="006D55C2">
        <w:rPr>
          <w:color w:val="000000" w:themeColor="text1"/>
          <w:lang w:val="vi-VN"/>
        </w:rPr>
        <w:t>1313</w:t>
      </w:r>
      <w:r w:rsidR="00883749" w:rsidRPr="006D55C2">
        <w:rPr>
          <w:color w:val="000000" w:themeColor="text1"/>
          <w:lang w:val="vi-VN"/>
        </w:rPr>
        <w:t xml:space="preserve"> </w:t>
      </w:r>
      <w:r w:rsidRPr="006D55C2">
        <w:rPr>
          <w:color w:val="000000" w:themeColor="text1"/>
        </w:rPr>
        <w:t>chuyến. Giai đoạn thi công xây dựng khoảng</w:t>
      </w:r>
      <w:r w:rsidRPr="006D55C2">
        <w:rPr>
          <w:color w:val="000000" w:themeColor="text1"/>
          <w:lang w:val="vi-VN"/>
        </w:rPr>
        <w:t xml:space="preserve"> 9 </w:t>
      </w:r>
      <w:r w:rsidRPr="006D55C2">
        <w:rPr>
          <w:color w:val="000000" w:themeColor="text1"/>
        </w:rPr>
        <w:t>tháng, thời gian nhập nguyên vật liệu hàng</w:t>
      </w:r>
      <w:r w:rsidRPr="006D55C2">
        <w:rPr>
          <w:color w:val="000000" w:themeColor="text1"/>
          <w:lang w:val="vi-VN"/>
        </w:rPr>
        <w:t xml:space="preserve"> ngày</w:t>
      </w:r>
      <w:r w:rsidRPr="006D55C2">
        <w:rPr>
          <w:color w:val="000000" w:themeColor="text1"/>
        </w:rPr>
        <w:t xml:space="preserve">. Như vậy số lượng xe vận chuyển nguyên vật liệu lớn nhất khoảng </w:t>
      </w:r>
      <w:r w:rsidR="00883749" w:rsidRPr="006D55C2">
        <w:rPr>
          <w:color w:val="000000" w:themeColor="text1"/>
          <w:lang w:val="vi-VN"/>
        </w:rPr>
        <w:t>5</w:t>
      </w:r>
      <w:r w:rsidRPr="006D55C2">
        <w:rPr>
          <w:color w:val="000000" w:themeColor="text1"/>
        </w:rPr>
        <w:t xml:space="preserve"> xe/ngày. </w:t>
      </w:r>
    </w:p>
    <w:p w14:paraId="112D1324" w14:textId="77777777" w:rsidR="00461656" w:rsidRPr="006D55C2" w:rsidRDefault="00461656" w:rsidP="00E11739">
      <w:pPr>
        <w:spacing w:before="60"/>
        <w:rPr>
          <w:color w:val="000000" w:themeColor="text1"/>
          <w:lang w:val="fi-FI" w:eastAsia="vi-VN"/>
        </w:rPr>
      </w:pPr>
      <w:r w:rsidRPr="006D55C2">
        <w:rPr>
          <w:color w:val="000000" w:themeColor="text1"/>
        </w:rPr>
        <w:tab/>
        <w:t xml:space="preserve">- </w:t>
      </w:r>
      <w:r w:rsidRPr="006D55C2">
        <w:rPr>
          <w:color w:val="000000" w:themeColor="text1"/>
          <w:lang w:val="fi-FI" w:eastAsia="vi-VN"/>
        </w:rPr>
        <w:t>Xe vận chuyển chất thải: Lượng chất thải phát sinh tại dự án nhỏ</w:t>
      </w:r>
      <w:r w:rsidRPr="006D55C2">
        <w:rPr>
          <w:color w:val="000000" w:themeColor="text1"/>
        </w:rPr>
        <w:t xml:space="preserve">. Do vậy dự án dự kiến vận chuyển rác thải sinh hoạt với tần suất 03 lần/tuần, rác thải xây dựng 01 tuần/lần và CTNH </w:t>
      </w:r>
      <w:r w:rsidRPr="006D55C2">
        <w:rPr>
          <w:color w:val="000000" w:themeColor="text1"/>
          <w:lang w:val="vi-VN"/>
        </w:rPr>
        <w:t>9</w:t>
      </w:r>
      <w:r w:rsidRPr="006D55C2">
        <w:rPr>
          <w:color w:val="000000" w:themeColor="text1"/>
        </w:rPr>
        <w:t xml:space="preserve"> tháng/lần</w:t>
      </w:r>
      <w:r w:rsidRPr="006D55C2">
        <w:rPr>
          <w:color w:val="000000" w:themeColor="text1"/>
          <w:lang w:val="vi-VN"/>
        </w:rPr>
        <w:t xml:space="preserve"> (vận chuyển 01 lần sau giai đoạn thi công)</w:t>
      </w:r>
      <w:r w:rsidRPr="006D55C2">
        <w:rPr>
          <w:color w:val="000000" w:themeColor="text1"/>
        </w:rPr>
        <w:t xml:space="preserve">. Như vậy xe </w:t>
      </w:r>
      <w:r w:rsidRPr="006D55C2">
        <w:rPr>
          <w:color w:val="000000" w:themeColor="text1"/>
          <w:lang w:val="fi-FI" w:eastAsia="vi-VN"/>
        </w:rPr>
        <w:t>vận chuyển chất thải tại dự án tạm tính 1 xe/ngày.</w:t>
      </w:r>
    </w:p>
    <w:p w14:paraId="094419B5" w14:textId="358CE6F1" w:rsidR="00461656" w:rsidRPr="006D55C2" w:rsidRDefault="00461656" w:rsidP="00E11739">
      <w:pPr>
        <w:spacing w:before="60"/>
        <w:ind w:firstLine="720"/>
        <w:rPr>
          <w:color w:val="000000" w:themeColor="text1"/>
        </w:rPr>
      </w:pPr>
      <w:r w:rsidRPr="006D55C2">
        <w:rPr>
          <w:color w:val="000000" w:themeColor="text1"/>
          <w:lang w:val="vi-VN"/>
        </w:rPr>
        <w:t xml:space="preserve">Như vậy </w:t>
      </w:r>
      <w:r w:rsidRPr="006D55C2">
        <w:rPr>
          <w:color w:val="000000" w:themeColor="text1"/>
        </w:rPr>
        <w:t xml:space="preserve">vào thời điểm cao điểm </w:t>
      </w:r>
      <w:r w:rsidRPr="006D55C2">
        <w:rPr>
          <w:color w:val="000000" w:themeColor="text1"/>
          <w:lang w:val="vi-VN"/>
        </w:rPr>
        <w:t xml:space="preserve">số lượng xe vận chuyển </w:t>
      </w:r>
      <w:r w:rsidRPr="006D55C2">
        <w:rPr>
          <w:color w:val="000000" w:themeColor="text1"/>
        </w:rPr>
        <w:t xml:space="preserve">khoảng </w:t>
      </w:r>
      <w:r w:rsidR="00883749" w:rsidRPr="006D55C2">
        <w:rPr>
          <w:color w:val="000000" w:themeColor="text1"/>
          <w:lang w:val="vi-VN"/>
        </w:rPr>
        <w:t>6</w:t>
      </w:r>
      <w:r w:rsidRPr="006D55C2">
        <w:rPr>
          <w:color w:val="000000" w:themeColor="text1"/>
        </w:rPr>
        <w:t xml:space="preserve"> xe/ngày</w:t>
      </w:r>
      <w:r w:rsidRPr="006D55C2">
        <w:rPr>
          <w:color w:val="000000" w:themeColor="text1"/>
          <w:lang w:val="vi-VN"/>
        </w:rPr>
        <w:t xml:space="preserve">. Lượng xe vận chuyển ra vào dự án là rất nhỏ </w:t>
      </w:r>
      <w:bookmarkStart w:id="334" w:name="_Toc50905295"/>
      <w:bookmarkStart w:id="335" w:name="_Toc58309131"/>
      <w:r w:rsidRPr="006D55C2">
        <w:rPr>
          <w:color w:val="000000" w:themeColor="text1"/>
          <w:lang w:val="vi-VN"/>
        </w:rPr>
        <w:t>do vậy n</w:t>
      </w:r>
      <w:r w:rsidRPr="006D55C2">
        <w:rPr>
          <w:color w:val="000000" w:themeColor="text1"/>
        </w:rPr>
        <w:t>ồng độ gia tăng các chất ô nhiễm từ hoạt động vận chuyển nguyên vật liệu xây dựng, chất thải của dự án là không đáng kể chủ yếu ảnh hưởng đến người dân sống dọc 2 bên tuyến đường vận chuyển, người tham gia giao thông và công nhân làm việc tại công trường. Tác động trong thời gian ngắn hạn, có thể phục hồi được.</w:t>
      </w:r>
    </w:p>
    <w:bookmarkEnd w:id="334"/>
    <w:bookmarkEnd w:id="335"/>
    <w:p w14:paraId="1F14D6AE" w14:textId="4C72FD19" w:rsidR="00461656" w:rsidRPr="006D55C2" w:rsidRDefault="00883749" w:rsidP="00E11739">
      <w:pPr>
        <w:spacing w:before="60"/>
        <w:ind w:firstLine="720"/>
        <w:rPr>
          <w:i/>
          <w:color w:val="000000" w:themeColor="text1"/>
        </w:rPr>
      </w:pPr>
      <w:r w:rsidRPr="006D55C2">
        <w:rPr>
          <w:i/>
          <w:color w:val="000000" w:themeColor="text1"/>
        </w:rPr>
        <w:t>a.3</w:t>
      </w:r>
      <w:r w:rsidR="00461656" w:rsidRPr="006D55C2">
        <w:rPr>
          <w:i/>
          <w:color w:val="000000" w:themeColor="text1"/>
        </w:rPr>
        <w:t>. Bụi, khí thải phát sinh từ hoạt động của các máy móc, thiết bị thi công</w:t>
      </w:r>
    </w:p>
    <w:p w14:paraId="362A9C8C" w14:textId="12B6817B" w:rsidR="00461656" w:rsidRPr="006D55C2" w:rsidRDefault="00461656" w:rsidP="00E11739">
      <w:pPr>
        <w:spacing w:before="60"/>
        <w:ind w:firstLine="709"/>
        <w:rPr>
          <w:color w:val="000000" w:themeColor="text1"/>
        </w:rPr>
      </w:pPr>
      <w:r w:rsidRPr="006D55C2">
        <w:rPr>
          <w:color w:val="000000" w:themeColor="text1"/>
        </w:rPr>
        <w:t>Như đã liệt kê tại bảng 1.</w:t>
      </w:r>
      <w:r w:rsidR="009D6471" w:rsidRPr="006D55C2">
        <w:rPr>
          <w:color w:val="000000" w:themeColor="text1"/>
          <w:lang w:val="vi-VN"/>
        </w:rPr>
        <w:t>2</w:t>
      </w:r>
      <w:r w:rsidRPr="006D55C2">
        <w:rPr>
          <w:color w:val="000000" w:themeColor="text1"/>
        </w:rPr>
        <w:t xml:space="preserve">, lượng dầu DO cung cấp cho máy móc, thiết bị là </w:t>
      </w:r>
      <w:r w:rsidR="00883749" w:rsidRPr="006D55C2">
        <w:rPr>
          <w:color w:val="000000" w:themeColor="text1"/>
          <w:lang w:val="vi-VN"/>
        </w:rPr>
        <w:t>6.056,75</w:t>
      </w:r>
      <w:r w:rsidR="0053182A" w:rsidRPr="006D55C2">
        <w:rPr>
          <w:color w:val="000000" w:themeColor="text1"/>
          <w:lang w:val="vi-VN"/>
        </w:rPr>
        <w:t xml:space="preserve"> </w:t>
      </w:r>
      <w:r w:rsidRPr="006D55C2">
        <w:rPr>
          <w:color w:val="000000" w:themeColor="text1"/>
        </w:rPr>
        <w:t xml:space="preserve">lít tương đương </w:t>
      </w:r>
      <w:r w:rsidR="00883749" w:rsidRPr="006D55C2">
        <w:rPr>
          <w:color w:val="000000" w:themeColor="text1"/>
          <w:lang w:val="vi-VN"/>
        </w:rPr>
        <w:t xml:space="preserve">5.087,67 </w:t>
      </w:r>
      <w:r w:rsidRPr="006D55C2">
        <w:rPr>
          <w:color w:val="000000" w:themeColor="text1"/>
        </w:rPr>
        <w:t xml:space="preserve">kg dầu (trọng lượng riêng của dầu DO là 0,84kg/lít). </w:t>
      </w:r>
      <w:r w:rsidR="009D6471" w:rsidRPr="006D55C2">
        <w:rPr>
          <w:color w:val="000000" w:themeColor="text1"/>
        </w:rPr>
        <w:t>lượng xăng cung cấp cho máy móc, thiết bị</w:t>
      </w:r>
      <w:r w:rsidR="00883749" w:rsidRPr="006D55C2">
        <w:rPr>
          <w:color w:val="000000" w:themeColor="text1"/>
        </w:rPr>
        <w:t xml:space="preserve"> là 1.462,69</w:t>
      </w:r>
      <w:r w:rsidR="009D6471" w:rsidRPr="006D55C2">
        <w:rPr>
          <w:color w:val="000000" w:themeColor="text1"/>
        </w:rPr>
        <w:t xml:space="preserve"> lít tương đương vớ</w:t>
      </w:r>
      <w:r w:rsidR="00883749" w:rsidRPr="006D55C2">
        <w:rPr>
          <w:color w:val="000000" w:themeColor="text1"/>
        </w:rPr>
        <w:t>i 1.067,77</w:t>
      </w:r>
      <w:r w:rsidR="009D6471" w:rsidRPr="006D55C2">
        <w:rPr>
          <w:color w:val="000000" w:themeColor="text1"/>
        </w:rPr>
        <w:t xml:space="preserve"> kg xăng (trọng lượng riêng của xăng là 0,73kg/lít). </w:t>
      </w:r>
      <w:r w:rsidRPr="006D55C2">
        <w:rPr>
          <w:color w:val="000000" w:themeColor="text1"/>
        </w:rPr>
        <w:t xml:space="preserve">Tổng thời gian thi công xây dựng là </w:t>
      </w:r>
      <w:r w:rsidRPr="006D55C2">
        <w:rPr>
          <w:color w:val="000000" w:themeColor="text1"/>
          <w:lang w:val="vi-VN"/>
        </w:rPr>
        <w:t>9</w:t>
      </w:r>
      <w:r w:rsidRPr="006D55C2">
        <w:rPr>
          <w:color w:val="000000" w:themeColor="text1"/>
        </w:rPr>
        <w:t xml:space="preserve"> tháng tức </w:t>
      </w:r>
      <w:r w:rsidRPr="006D55C2">
        <w:rPr>
          <w:color w:val="000000" w:themeColor="text1"/>
          <w:lang w:val="vi-VN"/>
        </w:rPr>
        <w:t>270</w:t>
      </w:r>
      <w:r w:rsidRPr="006D55C2">
        <w:rPr>
          <w:color w:val="000000" w:themeColor="text1"/>
        </w:rPr>
        <w:t xml:space="preserve"> ngày, mỗi ngày trung bình hoạt động 8h, như vậy lượng dầu sử dụng trung bình đạt </w:t>
      </w:r>
      <w:r w:rsidR="00883749" w:rsidRPr="006D55C2">
        <w:rPr>
          <w:color w:val="000000" w:themeColor="text1"/>
          <w:lang w:val="vi-VN"/>
        </w:rPr>
        <w:t>2,85</w:t>
      </w:r>
      <w:r w:rsidRPr="006D55C2">
        <w:rPr>
          <w:color w:val="000000" w:themeColor="text1"/>
        </w:rPr>
        <w:t>kg/h.</w:t>
      </w:r>
    </w:p>
    <w:p w14:paraId="1BC47144" w14:textId="77777777" w:rsidR="00461656" w:rsidRPr="006D55C2" w:rsidRDefault="00461656" w:rsidP="00E11739">
      <w:pPr>
        <w:spacing w:before="60"/>
        <w:ind w:firstLine="709"/>
        <w:rPr>
          <w:color w:val="000000" w:themeColor="text1"/>
        </w:rPr>
      </w:pPr>
      <w:r w:rsidRPr="006D55C2">
        <w:rPr>
          <w:color w:val="000000" w:themeColor="text1"/>
        </w:rPr>
        <w:t>Căn cứ hệ số ô nhiễm của WHO, lượng phát thải khi sử dụng 1 tấn dầu đối với động cơ đốt trong tạo ra một lượng khí thải như sau: Bụi: 0,94 kg; SO</w:t>
      </w:r>
      <w:r w:rsidRPr="006D55C2">
        <w:rPr>
          <w:color w:val="000000" w:themeColor="text1"/>
          <w:vertAlign w:val="subscript"/>
        </w:rPr>
        <w:t>2</w:t>
      </w:r>
      <w:r w:rsidRPr="006D55C2">
        <w:rPr>
          <w:color w:val="000000" w:themeColor="text1"/>
        </w:rPr>
        <w:t>: 2,8 kg; NO</w:t>
      </w:r>
      <w:r w:rsidRPr="006D55C2">
        <w:rPr>
          <w:color w:val="000000" w:themeColor="text1"/>
          <w:vertAlign w:val="subscript"/>
        </w:rPr>
        <w:t>2</w:t>
      </w:r>
      <w:r w:rsidRPr="006D55C2">
        <w:rPr>
          <w:color w:val="000000" w:themeColor="text1"/>
        </w:rPr>
        <w:t xml:space="preserve">: 12,3 kg; CO: 0,05 kg. </w:t>
      </w:r>
    </w:p>
    <w:p w14:paraId="5A39FF57" w14:textId="4FF574FB" w:rsidR="00461656" w:rsidRPr="006D55C2" w:rsidRDefault="00461656" w:rsidP="00E11739">
      <w:pPr>
        <w:spacing w:before="60"/>
        <w:ind w:firstLine="720"/>
        <w:rPr>
          <w:color w:val="000000" w:themeColor="text1"/>
        </w:rPr>
      </w:pPr>
      <w:r w:rsidRPr="006D55C2">
        <w:rPr>
          <w:color w:val="000000" w:themeColor="text1"/>
        </w:rPr>
        <w:t xml:space="preserve">Như vậy tải lượng </w:t>
      </w:r>
      <w:r w:rsidRPr="006D55C2">
        <w:rPr>
          <w:color w:val="000000" w:themeColor="text1"/>
          <w:lang w:val="vi-VN"/>
        </w:rPr>
        <w:t xml:space="preserve">các chất </w:t>
      </w:r>
      <w:r w:rsidRPr="006D55C2">
        <w:rPr>
          <w:color w:val="000000" w:themeColor="text1"/>
        </w:rPr>
        <w:t xml:space="preserve">ô nhiễm phát sinh từ hoạt động của máy móc, thiết bị thi công </w:t>
      </w:r>
      <w:r w:rsidRPr="006D55C2">
        <w:rPr>
          <w:color w:val="000000" w:themeColor="text1"/>
          <w:lang w:val="vi-VN"/>
        </w:rPr>
        <w:t>ước tính</w:t>
      </w:r>
      <w:r w:rsidRPr="006D55C2">
        <w:rPr>
          <w:color w:val="000000" w:themeColor="text1"/>
        </w:rPr>
        <w:t xml:space="preserve"> như sau: Bụ</w:t>
      </w:r>
      <w:r w:rsidR="00883749" w:rsidRPr="006D55C2">
        <w:rPr>
          <w:color w:val="000000" w:themeColor="text1"/>
        </w:rPr>
        <w:t>i: 0,0027</w:t>
      </w:r>
      <w:r w:rsidRPr="006D55C2">
        <w:rPr>
          <w:color w:val="000000" w:themeColor="text1"/>
        </w:rPr>
        <w:t>kg/h; SO</w:t>
      </w:r>
      <w:r w:rsidRPr="006D55C2">
        <w:rPr>
          <w:color w:val="000000" w:themeColor="text1"/>
          <w:vertAlign w:val="subscript"/>
        </w:rPr>
        <w:t>2</w:t>
      </w:r>
      <w:r w:rsidR="00883749" w:rsidRPr="006D55C2">
        <w:rPr>
          <w:color w:val="000000" w:themeColor="text1"/>
        </w:rPr>
        <w:t>: 0,08</w:t>
      </w:r>
      <w:r w:rsidRPr="006D55C2">
        <w:rPr>
          <w:color w:val="000000" w:themeColor="text1"/>
        </w:rPr>
        <w:t>kg/h; NO</w:t>
      </w:r>
      <w:r w:rsidRPr="006D55C2">
        <w:rPr>
          <w:color w:val="000000" w:themeColor="text1"/>
          <w:vertAlign w:val="subscript"/>
        </w:rPr>
        <w:t>2</w:t>
      </w:r>
      <w:r w:rsidRPr="006D55C2">
        <w:rPr>
          <w:color w:val="000000" w:themeColor="text1"/>
        </w:rPr>
        <w:t>: 0,0</w:t>
      </w:r>
      <w:r w:rsidR="00883749" w:rsidRPr="006D55C2">
        <w:rPr>
          <w:color w:val="000000" w:themeColor="text1"/>
          <w:lang w:val="vi-VN"/>
        </w:rPr>
        <w:t>35</w:t>
      </w:r>
      <w:r w:rsidR="00883749" w:rsidRPr="006D55C2">
        <w:rPr>
          <w:color w:val="000000" w:themeColor="text1"/>
        </w:rPr>
        <w:t>kg/h; CO: 0,00014</w:t>
      </w:r>
      <w:r w:rsidRPr="006D55C2">
        <w:rPr>
          <w:color w:val="000000" w:themeColor="text1"/>
        </w:rPr>
        <w:t xml:space="preserve"> kg/h</w:t>
      </w:r>
      <w:r w:rsidRPr="006D55C2">
        <w:rPr>
          <w:color w:val="000000" w:themeColor="text1"/>
          <w:lang w:val="vi-VN"/>
        </w:rPr>
        <w:t>.</w:t>
      </w:r>
      <w:r w:rsidRPr="006D55C2">
        <w:rPr>
          <w:color w:val="000000" w:themeColor="text1"/>
        </w:rPr>
        <w:t xml:space="preserve"> </w:t>
      </w:r>
    </w:p>
    <w:p w14:paraId="7E058AF0" w14:textId="77777777" w:rsidR="00461656" w:rsidRPr="006D55C2" w:rsidRDefault="00461656" w:rsidP="00E11739">
      <w:pPr>
        <w:spacing w:before="60"/>
        <w:ind w:firstLine="720"/>
        <w:rPr>
          <w:color w:val="000000" w:themeColor="text1"/>
        </w:rPr>
      </w:pPr>
      <w:r w:rsidRPr="006D55C2">
        <w:rPr>
          <w:color w:val="000000" w:themeColor="text1"/>
        </w:rPr>
        <w:t xml:space="preserve">Như vậy, theo kết quả tính toán trên cho thấy lượng bụi và khí thải phát sinh từ  hoạt động của máy móc thi công trên công trường là không đáng kể. Tải lượng các chất ô nhiễm không khí phát thải từ các phương tiện cơ giới, máy móc, thiết bị phục vụ cho quá trình thi công còn phụ thuộc rất nhiều vào số lượng phương tiện thi công, tình trạng máy móc thiết bị, hướng gió, mật độ tập trung máy móc hoạt động. Tuy vậy, các nguồn phát thải khí độc hại này thuộc dạng nguồn thấp, khả năng phát tán đi xa kém. Do vậy, </w:t>
      </w:r>
      <w:r w:rsidRPr="006D55C2">
        <w:rPr>
          <w:color w:val="000000" w:themeColor="text1"/>
        </w:rPr>
        <w:lastRenderedPageBreak/>
        <w:t>chúng chỉ gây ô nhiễm cục bộ và ảnh hưởng đến vùng cuối hướng gió nên chỉ tác động trực tiếp đến người công nhân đang vận hành máy móc. Thời gian tác động ngắn hạn.</w:t>
      </w:r>
    </w:p>
    <w:p w14:paraId="7714A471" w14:textId="3E35F809" w:rsidR="00A779EF" w:rsidRPr="00E259CD" w:rsidRDefault="00883749" w:rsidP="00E11739">
      <w:pPr>
        <w:spacing w:before="60"/>
        <w:ind w:firstLine="709"/>
        <w:rPr>
          <w:i/>
          <w:iCs/>
          <w:color w:val="000000" w:themeColor="text1"/>
        </w:rPr>
      </w:pPr>
      <w:r w:rsidRPr="00E259CD">
        <w:rPr>
          <w:i/>
          <w:iCs/>
          <w:color w:val="000000" w:themeColor="text1"/>
        </w:rPr>
        <w:t>a.4</w:t>
      </w:r>
      <w:r w:rsidR="008B4253" w:rsidRPr="00E259CD">
        <w:rPr>
          <w:i/>
          <w:iCs/>
          <w:color w:val="000000" w:themeColor="text1"/>
        </w:rPr>
        <w:t>. Khí thải phát sinh từ hoạt động hàn</w:t>
      </w:r>
    </w:p>
    <w:p w14:paraId="67C8600B" w14:textId="20507043" w:rsidR="008B4253" w:rsidRPr="006D55C2" w:rsidRDefault="008B4253" w:rsidP="00E11739">
      <w:pPr>
        <w:spacing w:before="60"/>
        <w:ind w:firstLine="709"/>
        <w:rPr>
          <w:iCs/>
          <w:color w:val="000000" w:themeColor="text1"/>
        </w:rPr>
      </w:pPr>
      <w:r w:rsidRPr="006D55C2">
        <w:rPr>
          <w:iCs/>
          <w:color w:val="000000" w:themeColor="text1"/>
        </w:rPr>
        <w:t>Trong quá trình thi công xây dựng một số hoạt động làm phát sinh bụi và khí thải độc hại, đặc biệt là từ quá trình hàn để kết nối các kết cấu với nhau. Quá trình này làm phát sinh bụi hơi oxit kim loại như mangan oxit, oxit sắt,..</w:t>
      </w:r>
    </w:p>
    <w:p w14:paraId="0320905F" w14:textId="5338F82D" w:rsidR="008B4253" w:rsidRPr="006D55C2" w:rsidRDefault="006418BE" w:rsidP="00E11739">
      <w:pPr>
        <w:pStyle w:val="Caption"/>
        <w:spacing w:before="60" w:line="288" w:lineRule="auto"/>
        <w:rPr>
          <w:color w:val="000000" w:themeColor="text1"/>
        </w:rPr>
      </w:pPr>
      <w:bookmarkStart w:id="336" w:name="_Toc50905300"/>
      <w:bookmarkStart w:id="337" w:name="_Toc58309136"/>
      <w:bookmarkStart w:id="338" w:name="_Toc78211600"/>
      <w:bookmarkStart w:id="339" w:name="_Toc79227052"/>
      <w:bookmarkStart w:id="340" w:name="_Toc86704230"/>
      <w:bookmarkStart w:id="341" w:name="_Toc112765614"/>
      <w:bookmarkStart w:id="342" w:name="_Toc116468333"/>
      <w:bookmarkStart w:id="343" w:name="_Toc121331206"/>
      <w:bookmarkStart w:id="344" w:name="_Toc198488165"/>
      <w:r w:rsidRPr="00F5031F">
        <w:rPr>
          <w:color w:val="000000" w:themeColor="text1"/>
        </w:rPr>
        <w:t>Bảng 4.</w:t>
      </w:r>
      <w:r w:rsidRPr="00F5031F">
        <w:rPr>
          <w:color w:val="000000" w:themeColor="text1"/>
        </w:rPr>
        <w:fldChar w:fldCharType="begin"/>
      </w:r>
      <w:r w:rsidRPr="00F5031F">
        <w:rPr>
          <w:color w:val="000000" w:themeColor="text1"/>
        </w:rPr>
        <w:instrText xml:space="preserve"> SEQ Bảng_4. \* ARABIC </w:instrText>
      </w:r>
      <w:r w:rsidRPr="00F5031F">
        <w:rPr>
          <w:color w:val="000000" w:themeColor="text1"/>
        </w:rPr>
        <w:fldChar w:fldCharType="separate"/>
      </w:r>
      <w:r w:rsidR="000005A5">
        <w:rPr>
          <w:noProof/>
          <w:color w:val="000000" w:themeColor="text1"/>
        </w:rPr>
        <w:t>3</w:t>
      </w:r>
      <w:r w:rsidRPr="00F5031F">
        <w:rPr>
          <w:color w:val="000000" w:themeColor="text1"/>
        </w:rPr>
        <w:fldChar w:fldCharType="end"/>
      </w:r>
      <w:r w:rsidRPr="00F5031F">
        <w:rPr>
          <w:color w:val="000000" w:themeColor="text1"/>
          <w:lang w:val="en-US"/>
        </w:rPr>
        <w:t xml:space="preserve">. </w:t>
      </w:r>
      <w:r w:rsidR="008B4253" w:rsidRPr="006D55C2">
        <w:rPr>
          <w:color w:val="000000" w:themeColor="text1"/>
        </w:rPr>
        <w:t>Thành phần bụi khói một số loại que hàn</w:t>
      </w:r>
      <w:bookmarkEnd w:id="336"/>
      <w:bookmarkEnd w:id="337"/>
      <w:bookmarkEnd w:id="338"/>
      <w:bookmarkEnd w:id="339"/>
      <w:bookmarkEnd w:id="340"/>
      <w:bookmarkEnd w:id="341"/>
      <w:bookmarkEnd w:id="342"/>
      <w:bookmarkEnd w:id="343"/>
      <w:bookmarkEnd w:id="344"/>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1505"/>
        <w:gridCol w:w="1852"/>
        <w:gridCol w:w="1852"/>
        <w:gridCol w:w="1985"/>
      </w:tblGrid>
      <w:tr w:rsidR="008B4253" w:rsidRPr="006D55C2" w14:paraId="4FC397F5" w14:textId="77777777" w:rsidTr="00281253">
        <w:tc>
          <w:tcPr>
            <w:tcW w:w="937" w:type="pct"/>
            <w:tcBorders>
              <w:top w:val="single" w:sz="4" w:space="0" w:color="auto"/>
              <w:left w:val="single" w:sz="4" w:space="0" w:color="auto"/>
              <w:bottom w:val="single" w:sz="4" w:space="0" w:color="auto"/>
              <w:right w:val="single" w:sz="4" w:space="0" w:color="auto"/>
            </w:tcBorders>
            <w:shd w:val="clear" w:color="auto" w:fill="D9D9D9"/>
            <w:vAlign w:val="center"/>
          </w:tcPr>
          <w:p w14:paraId="134F4469" w14:textId="77777777" w:rsidR="008B4253" w:rsidRPr="006D55C2" w:rsidRDefault="008B4253" w:rsidP="00E11739">
            <w:pPr>
              <w:spacing w:before="60"/>
              <w:rPr>
                <w:color w:val="000000" w:themeColor="text1"/>
              </w:rPr>
            </w:pPr>
            <w:r w:rsidRPr="006D55C2">
              <w:rPr>
                <w:color w:val="000000" w:themeColor="text1"/>
              </w:rPr>
              <w:t>Loại que hàn</w:t>
            </w:r>
          </w:p>
        </w:tc>
        <w:tc>
          <w:tcPr>
            <w:tcW w:w="850" w:type="pct"/>
            <w:tcBorders>
              <w:top w:val="single" w:sz="4" w:space="0" w:color="auto"/>
              <w:left w:val="single" w:sz="4" w:space="0" w:color="auto"/>
              <w:bottom w:val="single" w:sz="4" w:space="0" w:color="auto"/>
              <w:right w:val="single" w:sz="4" w:space="0" w:color="auto"/>
            </w:tcBorders>
            <w:shd w:val="clear" w:color="auto" w:fill="D9D9D9"/>
            <w:vAlign w:val="center"/>
          </w:tcPr>
          <w:p w14:paraId="630036F4" w14:textId="77777777" w:rsidR="008B4253" w:rsidRPr="006D55C2" w:rsidRDefault="008B4253" w:rsidP="00E11739">
            <w:pPr>
              <w:spacing w:before="60"/>
              <w:jc w:val="center"/>
              <w:rPr>
                <w:color w:val="000000" w:themeColor="text1"/>
              </w:rPr>
            </w:pPr>
            <w:r w:rsidRPr="006D55C2">
              <w:rPr>
                <w:color w:val="000000" w:themeColor="text1"/>
              </w:rPr>
              <w:t>MnO</w:t>
            </w:r>
            <w:r w:rsidRPr="006D55C2">
              <w:rPr>
                <w:color w:val="000000" w:themeColor="text1"/>
                <w:vertAlign w:val="subscript"/>
              </w:rPr>
              <w:t>2</w:t>
            </w:r>
            <w:r w:rsidRPr="006D55C2">
              <w:rPr>
                <w:color w:val="000000" w:themeColor="text1"/>
              </w:rPr>
              <w:t xml:space="preserve"> (%)</w:t>
            </w:r>
          </w:p>
        </w:tc>
        <w:tc>
          <w:tcPr>
            <w:tcW w:w="1046" w:type="pct"/>
            <w:tcBorders>
              <w:top w:val="single" w:sz="4" w:space="0" w:color="auto"/>
              <w:left w:val="single" w:sz="4" w:space="0" w:color="auto"/>
              <w:bottom w:val="single" w:sz="4" w:space="0" w:color="auto"/>
              <w:right w:val="single" w:sz="4" w:space="0" w:color="auto"/>
            </w:tcBorders>
            <w:shd w:val="clear" w:color="auto" w:fill="D9D9D9"/>
            <w:vAlign w:val="center"/>
          </w:tcPr>
          <w:p w14:paraId="1A491213" w14:textId="77777777" w:rsidR="008B4253" w:rsidRPr="006D55C2" w:rsidRDefault="008B4253" w:rsidP="00E11739">
            <w:pPr>
              <w:spacing w:before="60"/>
              <w:jc w:val="center"/>
              <w:rPr>
                <w:color w:val="000000" w:themeColor="text1"/>
              </w:rPr>
            </w:pPr>
            <w:r w:rsidRPr="006D55C2">
              <w:rPr>
                <w:color w:val="000000" w:themeColor="text1"/>
              </w:rPr>
              <w:t>SiO</w:t>
            </w:r>
            <w:r w:rsidRPr="006D55C2">
              <w:rPr>
                <w:color w:val="000000" w:themeColor="text1"/>
                <w:vertAlign w:val="subscript"/>
              </w:rPr>
              <w:t>2</w:t>
            </w:r>
            <w:r w:rsidRPr="006D55C2">
              <w:rPr>
                <w:color w:val="000000" w:themeColor="text1"/>
              </w:rPr>
              <w:t xml:space="preserve"> (%)</w:t>
            </w:r>
          </w:p>
        </w:tc>
        <w:tc>
          <w:tcPr>
            <w:tcW w:w="1046" w:type="pct"/>
            <w:tcBorders>
              <w:top w:val="single" w:sz="4" w:space="0" w:color="auto"/>
              <w:left w:val="single" w:sz="4" w:space="0" w:color="auto"/>
              <w:bottom w:val="single" w:sz="4" w:space="0" w:color="auto"/>
              <w:right w:val="single" w:sz="4" w:space="0" w:color="auto"/>
            </w:tcBorders>
            <w:shd w:val="clear" w:color="auto" w:fill="D9D9D9"/>
            <w:vAlign w:val="center"/>
          </w:tcPr>
          <w:p w14:paraId="004717CE" w14:textId="77777777" w:rsidR="008B4253" w:rsidRPr="006D55C2" w:rsidRDefault="008B4253" w:rsidP="00E11739">
            <w:pPr>
              <w:spacing w:before="60"/>
              <w:jc w:val="center"/>
              <w:rPr>
                <w:color w:val="000000" w:themeColor="text1"/>
              </w:rPr>
            </w:pPr>
            <w:r w:rsidRPr="006D55C2">
              <w:rPr>
                <w:color w:val="000000" w:themeColor="text1"/>
              </w:rPr>
              <w:t>Fe</w:t>
            </w:r>
            <w:r w:rsidRPr="006D55C2">
              <w:rPr>
                <w:color w:val="000000" w:themeColor="text1"/>
                <w:vertAlign w:val="subscript"/>
              </w:rPr>
              <w:t>2</w:t>
            </w:r>
            <w:r w:rsidRPr="006D55C2">
              <w:rPr>
                <w:color w:val="000000" w:themeColor="text1"/>
              </w:rPr>
              <w:t>O</w:t>
            </w:r>
            <w:r w:rsidRPr="006D55C2">
              <w:rPr>
                <w:color w:val="000000" w:themeColor="text1"/>
                <w:vertAlign w:val="subscript"/>
              </w:rPr>
              <w:t>3</w:t>
            </w:r>
            <w:r w:rsidRPr="006D55C2">
              <w:rPr>
                <w:color w:val="000000" w:themeColor="text1"/>
              </w:rPr>
              <w:t xml:space="preserve"> (%)</w:t>
            </w:r>
          </w:p>
        </w:tc>
        <w:tc>
          <w:tcPr>
            <w:tcW w:w="1121" w:type="pct"/>
            <w:tcBorders>
              <w:top w:val="single" w:sz="4" w:space="0" w:color="auto"/>
              <w:left w:val="single" w:sz="4" w:space="0" w:color="auto"/>
              <w:bottom w:val="single" w:sz="4" w:space="0" w:color="auto"/>
              <w:right w:val="single" w:sz="4" w:space="0" w:color="auto"/>
            </w:tcBorders>
            <w:shd w:val="clear" w:color="auto" w:fill="D9D9D9"/>
            <w:vAlign w:val="center"/>
          </w:tcPr>
          <w:p w14:paraId="4268F674" w14:textId="77777777" w:rsidR="008B4253" w:rsidRPr="006D55C2" w:rsidRDefault="008B4253" w:rsidP="00E11739">
            <w:pPr>
              <w:spacing w:before="60"/>
              <w:jc w:val="center"/>
              <w:rPr>
                <w:color w:val="000000" w:themeColor="text1"/>
              </w:rPr>
            </w:pPr>
            <w:r w:rsidRPr="006D55C2">
              <w:rPr>
                <w:color w:val="000000" w:themeColor="text1"/>
              </w:rPr>
              <w:t>Cr</w:t>
            </w:r>
            <w:r w:rsidRPr="006D55C2">
              <w:rPr>
                <w:color w:val="000000" w:themeColor="text1"/>
                <w:vertAlign w:val="subscript"/>
              </w:rPr>
              <w:t>2</w:t>
            </w:r>
            <w:r w:rsidRPr="006D55C2">
              <w:rPr>
                <w:color w:val="000000" w:themeColor="text1"/>
              </w:rPr>
              <w:t>O</w:t>
            </w:r>
            <w:r w:rsidRPr="006D55C2">
              <w:rPr>
                <w:color w:val="000000" w:themeColor="text1"/>
                <w:vertAlign w:val="subscript"/>
              </w:rPr>
              <w:t>3</w:t>
            </w:r>
            <w:r w:rsidRPr="006D55C2">
              <w:rPr>
                <w:color w:val="000000" w:themeColor="text1"/>
              </w:rPr>
              <w:t xml:space="preserve"> (%)</w:t>
            </w:r>
          </w:p>
        </w:tc>
      </w:tr>
      <w:tr w:rsidR="008B4253" w:rsidRPr="006D55C2" w14:paraId="56EC0499" w14:textId="77777777" w:rsidTr="00281253">
        <w:tc>
          <w:tcPr>
            <w:tcW w:w="937" w:type="pct"/>
            <w:tcBorders>
              <w:top w:val="single" w:sz="4" w:space="0" w:color="auto"/>
              <w:left w:val="single" w:sz="4" w:space="0" w:color="auto"/>
              <w:bottom w:val="single" w:sz="4" w:space="0" w:color="auto"/>
              <w:right w:val="single" w:sz="4" w:space="0" w:color="auto"/>
            </w:tcBorders>
            <w:vAlign w:val="center"/>
          </w:tcPr>
          <w:p w14:paraId="1DA975BC" w14:textId="77777777" w:rsidR="008B4253" w:rsidRPr="006D55C2" w:rsidRDefault="008B4253" w:rsidP="00E11739">
            <w:pPr>
              <w:spacing w:before="60"/>
              <w:rPr>
                <w:color w:val="000000" w:themeColor="text1"/>
              </w:rPr>
            </w:pPr>
            <w:r w:rsidRPr="006D55C2">
              <w:rPr>
                <w:color w:val="000000" w:themeColor="text1"/>
              </w:rPr>
              <w:t>Que hàn baza</w:t>
            </w:r>
          </w:p>
          <w:p w14:paraId="09167E13" w14:textId="77777777" w:rsidR="008B4253" w:rsidRPr="006D55C2" w:rsidRDefault="008B4253" w:rsidP="00E11739">
            <w:pPr>
              <w:spacing w:before="60"/>
              <w:rPr>
                <w:color w:val="000000" w:themeColor="text1"/>
              </w:rPr>
            </w:pPr>
            <w:r w:rsidRPr="006D55C2">
              <w:rPr>
                <w:color w:val="000000" w:themeColor="text1"/>
              </w:rPr>
              <w:t>UONI 13/4S</w:t>
            </w:r>
          </w:p>
        </w:tc>
        <w:tc>
          <w:tcPr>
            <w:tcW w:w="850" w:type="pct"/>
            <w:tcBorders>
              <w:top w:val="single" w:sz="4" w:space="0" w:color="auto"/>
              <w:left w:val="single" w:sz="4" w:space="0" w:color="auto"/>
              <w:bottom w:val="single" w:sz="4" w:space="0" w:color="auto"/>
              <w:right w:val="single" w:sz="4" w:space="0" w:color="auto"/>
            </w:tcBorders>
            <w:vAlign w:val="center"/>
          </w:tcPr>
          <w:p w14:paraId="3EEF4B09" w14:textId="77777777" w:rsidR="008B4253" w:rsidRPr="006D55C2" w:rsidRDefault="008B4253" w:rsidP="00E11739">
            <w:pPr>
              <w:spacing w:before="60"/>
              <w:jc w:val="center"/>
              <w:rPr>
                <w:color w:val="000000" w:themeColor="text1"/>
              </w:rPr>
            </w:pPr>
            <w:r w:rsidRPr="006D55C2">
              <w:rPr>
                <w:color w:val="000000" w:themeColor="text1"/>
              </w:rPr>
              <w:t>1,1-8,8/4,2</w:t>
            </w:r>
          </w:p>
        </w:tc>
        <w:tc>
          <w:tcPr>
            <w:tcW w:w="1046" w:type="pct"/>
            <w:tcBorders>
              <w:top w:val="single" w:sz="4" w:space="0" w:color="auto"/>
              <w:left w:val="single" w:sz="4" w:space="0" w:color="auto"/>
              <w:bottom w:val="single" w:sz="4" w:space="0" w:color="auto"/>
              <w:right w:val="single" w:sz="4" w:space="0" w:color="auto"/>
            </w:tcBorders>
            <w:vAlign w:val="center"/>
          </w:tcPr>
          <w:p w14:paraId="7D1E7195" w14:textId="77777777" w:rsidR="008B4253" w:rsidRPr="006D55C2" w:rsidRDefault="008B4253" w:rsidP="00E11739">
            <w:pPr>
              <w:spacing w:before="60"/>
              <w:jc w:val="center"/>
              <w:rPr>
                <w:color w:val="000000" w:themeColor="text1"/>
              </w:rPr>
            </w:pPr>
            <w:r w:rsidRPr="006D55C2">
              <w:rPr>
                <w:color w:val="000000" w:themeColor="text1"/>
              </w:rPr>
              <w:t>7,03 - 7,1/7,06</w:t>
            </w:r>
          </w:p>
        </w:tc>
        <w:tc>
          <w:tcPr>
            <w:tcW w:w="1046" w:type="pct"/>
            <w:tcBorders>
              <w:top w:val="single" w:sz="4" w:space="0" w:color="auto"/>
              <w:left w:val="single" w:sz="4" w:space="0" w:color="auto"/>
              <w:bottom w:val="single" w:sz="4" w:space="0" w:color="auto"/>
              <w:right w:val="single" w:sz="4" w:space="0" w:color="auto"/>
            </w:tcBorders>
            <w:vAlign w:val="center"/>
          </w:tcPr>
          <w:p w14:paraId="13F84EC1" w14:textId="77777777" w:rsidR="008B4253" w:rsidRPr="006D55C2" w:rsidRDefault="008B4253" w:rsidP="00E11739">
            <w:pPr>
              <w:spacing w:before="60"/>
              <w:jc w:val="center"/>
              <w:rPr>
                <w:color w:val="000000" w:themeColor="text1"/>
              </w:rPr>
            </w:pPr>
            <w:r w:rsidRPr="006D55C2">
              <w:rPr>
                <w:color w:val="000000" w:themeColor="text1"/>
              </w:rPr>
              <w:t>3,3 - 62,2/47,2</w:t>
            </w:r>
          </w:p>
        </w:tc>
        <w:tc>
          <w:tcPr>
            <w:tcW w:w="1121" w:type="pct"/>
            <w:tcBorders>
              <w:top w:val="single" w:sz="4" w:space="0" w:color="auto"/>
              <w:left w:val="single" w:sz="4" w:space="0" w:color="auto"/>
              <w:bottom w:val="single" w:sz="4" w:space="0" w:color="auto"/>
              <w:right w:val="single" w:sz="4" w:space="0" w:color="auto"/>
            </w:tcBorders>
            <w:vAlign w:val="center"/>
          </w:tcPr>
          <w:p w14:paraId="37F1EBB3" w14:textId="77777777" w:rsidR="008B4253" w:rsidRPr="006D55C2" w:rsidRDefault="008B4253" w:rsidP="00E11739">
            <w:pPr>
              <w:spacing w:before="60"/>
              <w:jc w:val="center"/>
              <w:rPr>
                <w:color w:val="000000" w:themeColor="text1"/>
              </w:rPr>
            </w:pPr>
            <w:r w:rsidRPr="006D55C2">
              <w:rPr>
                <w:color w:val="000000" w:themeColor="text1"/>
              </w:rPr>
              <w:t>0,002-0,02/0,001</w:t>
            </w:r>
          </w:p>
        </w:tc>
      </w:tr>
      <w:tr w:rsidR="008B4253" w:rsidRPr="006D55C2" w14:paraId="5F062313" w14:textId="77777777" w:rsidTr="00281253">
        <w:tc>
          <w:tcPr>
            <w:tcW w:w="937" w:type="pct"/>
            <w:tcBorders>
              <w:top w:val="single" w:sz="4" w:space="0" w:color="auto"/>
              <w:left w:val="single" w:sz="4" w:space="0" w:color="auto"/>
              <w:bottom w:val="single" w:sz="4" w:space="0" w:color="auto"/>
              <w:right w:val="single" w:sz="4" w:space="0" w:color="auto"/>
            </w:tcBorders>
            <w:vAlign w:val="center"/>
          </w:tcPr>
          <w:p w14:paraId="377941DE" w14:textId="77777777" w:rsidR="008B4253" w:rsidRPr="006D55C2" w:rsidRDefault="008B4253" w:rsidP="00E11739">
            <w:pPr>
              <w:spacing w:before="60"/>
              <w:rPr>
                <w:color w:val="000000" w:themeColor="text1"/>
              </w:rPr>
            </w:pPr>
            <w:r w:rsidRPr="006D55C2">
              <w:rPr>
                <w:color w:val="000000" w:themeColor="text1"/>
              </w:rPr>
              <w:t xml:space="preserve">Que hàn </w:t>
            </w:r>
          </w:p>
          <w:p w14:paraId="41E0A4C9" w14:textId="77777777" w:rsidR="008B4253" w:rsidRPr="006D55C2" w:rsidRDefault="008B4253" w:rsidP="00E11739">
            <w:pPr>
              <w:spacing w:before="60"/>
              <w:rPr>
                <w:color w:val="000000" w:themeColor="text1"/>
              </w:rPr>
            </w:pPr>
            <w:r w:rsidRPr="006D55C2">
              <w:rPr>
                <w:color w:val="000000" w:themeColor="text1"/>
              </w:rPr>
              <w:t>Austent bazo</w:t>
            </w:r>
          </w:p>
        </w:tc>
        <w:tc>
          <w:tcPr>
            <w:tcW w:w="850" w:type="pct"/>
            <w:tcBorders>
              <w:top w:val="single" w:sz="4" w:space="0" w:color="auto"/>
              <w:left w:val="single" w:sz="4" w:space="0" w:color="auto"/>
              <w:bottom w:val="single" w:sz="4" w:space="0" w:color="auto"/>
              <w:right w:val="single" w:sz="4" w:space="0" w:color="auto"/>
            </w:tcBorders>
            <w:vAlign w:val="center"/>
          </w:tcPr>
          <w:p w14:paraId="621E8344" w14:textId="77777777" w:rsidR="008B4253" w:rsidRPr="006D55C2" w:rsidRDefault="008B4253" w:rsidP="00E11739">
            <w:pPr>
              <w:spacing w:before="60"/>
              <w:jc w:val="center"/>
              <w:rPr>
                <w:color w:val="000000" w:themeColor="text1"/>
              </w:rPr>
            </w:pPr>
            <w:r w:rsidRPr="006D55C2">
              <w:rPr>
                <w:color w:val="000000" w:themeColor="text1"/>
              </w:rPr>
              <w:t>-</w:t>
            </w:r>
          </w:p>
        </w:tc>
        <w:tc>
          <w:tcPr>
            <w:tcW w:w="1046" w:type="pct"/>
            <w:tcBorders>
              <w:top w:val="single" w:sz="4" w:space="0" w:color="auto"/>
              <w:left w:val="single" w:sz="4" w:space="0" w:color="auto"/>
              <w:bottom w:val="single" w:sz="4" w:space="0" w:color="auto"/>
              <w:right w:val="single" w:sz="4" w:space="0" w:color="auto"/>
            </w:tcBorders>
            <w:vAlign w:val="center"/>
          </w:tcPr>
          <w:p w14:paraId="479EB626" w14:textId="77777777" w:rsidR="008B4253" w:rsidRPr="006D55C2" w:rsidRDefault="008B4253" w:rsidP="00E11739">
            <w:pPr>
              <w:spacing w:before="60"/>
              <w:jc w:val="center"/>
              <w:rPr>
                <w:color w:val="000000" w:themeColor="text1"/>
              </w:rPr>
            </w:pPr>
            <w:r w:rsidRPr="006D55C2">
              <w:rPr>
                <w:color w:val="000000" w:themeColor="text1"/>
              </w:rPr>
              <w:t>0,29 - 0,37/0,33</w:t>
            </w:r>
          </w:p>
        </w:tc>
        <w:tc>
          <w:tcPr>
            <w:tcW w:w="1046" w:type="pct"/>
            <w:tcBorders>
              <w:top w:val="single" w:sz="4" w:space="0" w:color="auto"/>
              <w:left w:val="single" w:sz="4" w:space="0" w:color="auto"/>
              <w:bottom w:val="single" w:sz="4" w:space="0" w:color="auto"/>
              <w:right w:val="single" w:sz="4" w:space="0" w:color="auto"/>
            </w:tcBorders>
            <w:vAlign w:val="center"/>
          </w:tcPr>
          <w:p w14:paraId="2EBE9F9B" w14:textId="77777777" w:rsidR="008B4253" w:rsidRPr="006D55C2" w:rsidRDefault="008B4253" w:rsidP="00E11739">
            <w:pPr>
              <w:spacing w:before="60"/>
              <w:jc w:val="center"/>
              <w:rPr>
                <w:color w:val="000000" w:themeColor="text1"/>
              </w:rPr>
            </w:pPr>
            <w:r w:rsidRPr="006D55C2">
              <w:rPr>
                <w:color w:val="000000" w:themeColor="text1"/>
              </w:rPr>
              <w:t>89,9 - 96,5/93,1</w:t>
            </w:r>
          </w:p>
        </w:tc>
        <w:tc>
          <w:tcPr>
            <w:tcW w:w="1121" w:type="pct"/>
            <w:tcBorders>
              <w:top w:val="single" w:sz="4" w:space="0" w:color="auto"/>
              <w:left w:val="single" w:sz="4" w:space="0" w:color="auto"/>
              <w:bottom w:val="single" w:sz="4" w:space="0" w:color="auto"/>
              <w:right w:val="single" w:sz="4" w:space="0" w:color="auto"/>
            </w:tcBorders>
            <w:vAlign w:val="center"/>
          </w:tcPr>
          <w:p w14:paraId="61FDC1F1" w14:textId="77777777" w:rsidR="008B4253" w:rsidRPr="006D55C2" w:rsidRDefault="008B4253" w:rsidP="00E11739">
            <w:pPr>
              <w:spacing w:before="60"/>
              <w:jc w:val="center"/>
              <w:rPr>
                <w:color w:val="000000" w:themeColor="text1"/>
              </w:rPr>
            </w:pPr>
            <w:r w:rsidRPr="006D55C2">
              <w:rPr>
                <w:color w:val="000000" w:themeColor="text1"/>
              </w:rPr>
              <w:t>-</w:t>
            </w:r>
          </w:p>
        </w:tc>
      </w:tr>
    </w:tbl>
    <w:p w14:paraId="48EF83EB" w14:textId="097C78A8" w:rsidR="008B4253" w:rsidRPr="006D55C2" w:rsidRDefault="008B4253" w:rsidP="00E11739">
      <w:pPr>
        <w:spacing w:before="60"/>
        <w:ind w:firstLine="709"/>
        <w:rPr>
          <w:iCs/>
          <w:color w:val="000000" w:themeColor="text1"/>
        </w:rPr>
      </w:pPr>
      <w:r w:rsidRPr="006D55C2">
        <w:rPr>
          <w:i/>
          <w:iCs/>
          <w:color w:val="000000" w:themeColor="text1"/>
        </w:rPr>
        <w:t>(Nguồn: TS. Ngô Lê Thông, Công nghệ hàn điện nóng chảy (Tập 1))</w:t>
      </w:r>
    </w:p>
    <w:p w14:paraId="2E82AAF9" w14:textId="77777777" w:rsidR="008B4253" w:rsidRPr="006D55C2" w:rsidRDefault="008B4253" w:rsidP="00E11739">
      <w:pPr>
        <w:spacing w:before="60"/>
        <w:ind w:firstLine="709"/>
        <w:rPr>
          <w:color w:val="000000" w:themeColor="text1"/>
        </w:rPr>
      </w:pPr>
      <w:r w:rsidRPr="006D55C2">
        <w:rPr>
          <w:color w:val="000000" w:themeColor="text1"/>
        </w:rPr>
        <w:t>Ngoài ra, các loại hóa chất trong que hàn bị cháy và phát sinh khói có chứa các chất độc hại có khả năng gây ô nhiễm môi trường và ảnh hưởng đến sức khỏe công nhân lao động. Tải lượng các chất ô nhiễm phát sinh từ quá trình hàn điện nối các kết cấu phụ thuộc vào loại que hàn như sau:</w:t>
      </w:r>
    </w:p>
    <w:p w14:paraId="65E5E207" w14:textId="013DD918" w:rsidR="008B4253" w:rsidRPr="006D55C2" w:rsidRDefault="006418BE" w:rsidP="00E11739">
      <w:pPr>
        <w:pStyle w:val="Caption"/>
        <w:spacing w:before="60" w:line="288" w:lineRule="auto"/>
        <w:rPr>
          <w:color w:val="000000" w:themeColor="text1"/>
        </w:rPr>
      </w:pPr>
      <w:bookmarkStart w:id="345" w:name="_Toc50905301"/>
      <w:bookmarkStart w:id="346" w:name="_Toc58309137"/>
      <w:bookmarkStart w:id="347" w:name="_Toc78211601"/>
      <w:bookmarkStart w:id="348" w:name="_Toc79227053"/>
      <w:bookmarkStart w:id="349" w:name="_Toc86704231"/>
      <w:bookmarkStart w:id="350" w:name="_Toc112765615"/>
      <w:bookmarkStart w:id="351" w:name="_Toc116468334"/>
      <w:bookmarkStart w:id="352" w:name="_Toc121331207"/>
      <w:bookmarkStart w:id="353" w:name="_Toc198488166"/>
      <w:r w:rsidRPr="00F5031F">
        <w:rPr>
          <w:color w:val="000000" w:themeColor="text1"/>
        </w:rPr>
        <w:t>Bảng 4.</w:t>
      </w:r>
      <w:r w:rsidRPr="00F5031F">
        <w:rPr>
          <w:color w:val="000000" w:themeColor="text1"/>
        </w:rPr>
        <w:fldChar w:fldCharType="begin"/>
      </w:r>
      <w:r w:rsidRPr="00F5031F">
        <w:rPr>
          <w:color w:val="000000" w:themeColor="text1"/>
        </w:rPr>
        <w:instrText xml:space="preserve"> SEQ Bảng_4. \* ARABIC </w:instrText>
      </w:r>
      <w:r w:rsidRPr="00F5031F">
        <w:rPr>
          <w:color w:val="000000" w:themeColor="text1"/>
        </w:rPr>
        <w:fldChar w:fldCharType="separate"/>
      </w:r>
      <w:r w:rsidR="000005A5">
        <w:rPr>
          <w:noProof/>
          <w:color w:val="000000" w:themeColor="text1"/>
        </w:rPr>
        <w:t>4</w:t>
      </w:r>
      <w:r w:rsidRPr="00F5031F">
        <w:rPr>
          <w:color w:val="000000" w:themeColor="text1"/>
        </w:rPr>
        <w:fldChar w:fldCharType="end"/>
      </w:r>
      <w:r w:rsidRPr="00F5031F">
        <w:rPr>
          <w:color w:val="000000" w:themeColor="text1"/>
          <w:lang w:val="en-US"/>
        </w:rPr>
        <w:t xml:space="preserve">. </w:t>
      </w:r>
      <w:r w:rsidR="008B4253" w:rsidRPr="006D55C2">
        <w:rPr>
          <w:color w:val="000000" w:themeColor="text1"/>
        </w:rPr>
        <w:t>Tải lượng các chất ô nhiễm phát sinh trong quá trình hàn</w:t>
      </w:r>
      <w:bookmarkEnd w:id="345"/>
      <w:bookmarkEnd w:id="346"/>
      <w:bookmarkEnd w:id="347"/>
      <w:bookmarkEnd w:id="348"/>
      <w:bookmarkEnd w:id="349"/>
      <w:bookmarkEnd w:id="350"/>
      <w:bookmarkEnd w:id="351"/>
      <w:bookmarkEnd w:id="352"/>
      <w:bookmarkEnd w:id="353"/>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6"/>
        <w:gridCol w:w="1075"/>
        <w:gridCol w:w="1073"/>
        <w:gridCol w:w="1073"/>
        <w:gridCol w:w="1073"/>
        <w:gridCol w:w="1231"/>
      </w:tblGrid>
      <w:tr w:rsidR="008B4253" w:rsidRPr="006D55C2" w14:paraId="03134D4F" w14:textId="77777777" w:rsidTr="00281253">
        <w:trPr>
          <w:trHeight w:val="221"/>
          <w:tblHeader/>
          <w:jc w:val="center"/>
        </w:trPr>
        <w:tc>
          <w:tcPr>
            <w:tcW w:w="1921" w:type="pct"/>
            <w:vMerge w:val="restart"/>
            <w:shd w:val="clear" w:color="auto" w:fill="D9D9D9"/>
            <w:vAlign w:val="center"/>
          </w:tcPr>
          <w:p w14:paraId="3F1D2300" w14:textId="77777777" w:rsidR="008B4253" w:rsidRPr="006D55C2" w:rsidRDefault="008B4253" w:rsidP="00E11739">
            <w:pPr>
              <w:spacing w:before="60"/>
              <w:jc w:val="center"/>
              <w:rPr>
                <w:b/>
                <w:color w:val="000000" w:themeColor="text1"/>
              </w:rPr>
            </w:pPr>
            <w:r w:rsidRPr="006D55C2">
              <w:rPr>
                <w:b/>
                <w:color w:val="000000" w:themeColor="text1"/>
              </w:rPr>
              <w:t>Chất ô nhiễm</w:t>
            </w:r>
          </w:p>
        </w:tc>
        <w:tc>
          <w:tcPr>
            <w:tcW w:w="3079" w:type="pct"/>
            <w:gridSpan w:val="5"/>
            <w:shd w:val="clear" w:color="auto" w:fill="D9D9D9"/>
            <w:vAlign w:val="center"/>
          </w:tcPr>
          <w:p w14:paraId="5BD48586" w14:textId="77777777" w:rsidR="008B4253" w:rsidRPr="006D55C2" w:rsidRDefault="008B4253" w:rsidP="00E11739">
            <w:pPr>
              <w:spacing w:before="60"/>
              <w:jc w:val="center"/>
              <w:rPr>
                <w:b/>
                <w:color w:val="000000" w:themeColor="text1"/>
              </w:rPr>
            </w:pPr>
            <w:r w:rsidRPr="006D55C2">
              <w:rPr>
                <w:b/>
                <w:color w:val="000000" w:themeColor="text1"/>
              </w:rPr>
              <w:t>Đường kính que hàn (mm)</w:t>
            </w:r>
          </w:p>
        </w:tc>
      </w:tr>
      <w:tr w:rsidR="008B4253" w:rsidRPr="006D55C2" w14:paraId="00C4FE74" w14:textId="77777777" w:rsidTr="00281253">
        <w:trPr>
          <w:trHeight w:val="97"/>
          <w:tblHeader/>
          <w:jc w:val="center"/>
        </w:trPr>
        <w:tc>
          <w:tcPr>
            <w:tcW w:w="1921" w:type="pct"/>
            <w:vMerge/>
            <w:tcBorders>
              <w:bottom w:val="single" w:sz="4" w:space="0" w:color="auto"/>
            </w:tcBorders>
            <w:shd w:val="clear" w:color="auto" w:fill="D9D9D9"/>
          </w:tcPr>
          <w:p w14:paraId="16898B32" w14:textId="77777777" w:rsidR="008B4253" w:rsidRPr="006D55C2" w:rsidRDefault="008B4253" w:rsidP="00E11739">
            <w:pPr>
              <w:spacing w:before="60"/>
              <w:jc w:val="center"/>
              <w:rPr>
                <w:b/>
                <w:color w:val="000000" w:themeColor="text1"/>
              </w:rPr>
            </w:pPr>
          </w:p>
        </w:tc>
        <w:tc>
          <w:tcPr>
            <w:tcW w:w="599" w:type="pct"/>
            <w:tcBorders>
              <w:bottom w:val="single" w:sz="4" w:space="0" w:color="auto"/>
            </w:tcBorders>
            <w:shd w:val="clear" w:color="auto" w:fill="D9D9D9"/>
          </w:tcPr>
          <w:p w14:paraId="35ADB92F" w14:textId="77777777" w:rsidR="008B4253" w:rsidRPr="006D55C2" w:rsidRDefault="008B4253" w:rsidP="00E11739">
            <w:pPr>
              <w:spacing w:before="60"/>
              <w:jc w:val="center"/>
              <w:rPr>
                <w:b/>
                <w:color w:val="000000" w:themeColor="text1"/>
              </w:rPr>
            </w:pPr>
            <w:r w:rsidRPr="006D55C2">
              <w:rPr>
                <w:b/>
                <w:color w:val="000000" w:themeColor="text1"/>
              </w:rPr>
              <w:t>2,5</w:t>
            </w:r>
          </w:p>
        </w:tc>
        <w:tc>
          <w:tcPr>
            <w:tcW w:w="598" w:type="pct"/>
            <w:tcBorders>
              <w:bottom w:val="single" w:sz="4" w:space="0" w:color="auto"/>
            </w:tcBorders>
            <w:shd w:val="clear" w:color="auto" w:fill="D9D9D9"/>
          </w:tcPr>
          <w:p w14:paraId="64A61D82" w14:textId="77777777" w:rsidR="008B4253" w:rsidRPr="006D55C2" w:rsidRDefault="008B4253" w:rsidP="00E11739">
            <w:pPr>
              <w:spacing w:before="60"/>
              <w:jc w:val="center"/>
              <w:rPr>
                <w:b/>
                <w:color w:val="000000" w:themeColor="text1"/>
              </w:rPr>
            </w:pPr>
            <w:r w:rsidRPr="006D55C2">
              <w:rPr>
                <w:b/>
                <w:color w:val="000000" w:themeColor="text1"/>
              </w:rPr>
              <w:t>3,25</w:t>
            </w:r>
          </w:p>
        </w:tc>
        <w:tc>
          <w:tcPr>
            <w:tcW w:w="598" w:type="pct"/>
            <w:tcBorders>
              <w:bottom w:val="single" w:sz="4" w:space="0" w:color="auto"/>
            </w:tcBorders>
            <w:shd w:val="clear" w:color="auto" w:fill="D9D9D9"/>
          </w:tcPr>
          <w:p w14:paraId="53C6F179" w14:textId="77777777" w:rsidR="008B4253" w:rsidRPr="006D55C2" w:rsidRDefault="008B4253" w:rsidP="00E11739">
            <w:pPr>
              <w:spacing w:before="60"/>
              <w:jc w:val="center"/>
              <w:rPr>
                <w:b/>
                <w:color w:val="000000" w:themeColor="text1"/>
              </w:rPr>
            </w:pPr>
            <w:r w:rsidRPr="006D55C2">
              <w:rPr>
                <w:b/>
                <w:color w:val="000000" w:themeColor="text1"/>
              </w:rPr>
              <w:t>4</w:t>
            </w:r>
          </w:p>
        </w:tc>
        <w:tc>
          <w:tcPr>
            <w:tcW w:w="598" w:type="pct"/>
            <w:tcBorders>
              <w:bottom w:val="single" w:sz="4" w:space="0" w:color="auto"/>
            </w:tcBorders>
            <w:shd w:val="clear" w:color="auto" w:fill="D9D9D9"/>
          </w:tcPr>
          <w:p w14:paraId="122A825B" w14:textId="77777777" w:rsidR="008B4253" w:rsidRPr="006D55C2" w:rsidRDefault="008B4253" w:rsidP="00E11739">
            <w:pPr>
              <w:spacing w:before="60"/>
              <w:jc w:val="center"/>
              <w:rPr>
                <w:b/>
                <w:color w:val="000000" w:themeColor="text1"/>
              </w:rPr>
            </w:pPr>
            <w:r w:rsidRPr="006D55C2">
              <w:rPr>
                <w:b/>
                <w:color w:val="000000" w:themeColor="text1"/>
              </w:rPr>
              <w:t>5</w:t>
            </w:r>
          </w:p>
        </w:tc>
        <w:tc>
          <w:tcPr>
            <w:tcW w:w="686" w:type="pct"/>
            <w:tcBorders>
              <w:bottom w:val="single" w:sz="4" w:space="0" w:color="auto"/>
            </w:tcBorders>
            <w:shd w:val="clear" w:color="auto" w:fill="D9D9D9"/>
          </w:tcPr>
          <w:p w14:paraId="03D796E8" w14:textId="77777777" w:rsidR="008B4253" w:rsidRPr="006D55C2" w:rsidRDefault="008B4253" w:rsidP="00E11739">
            <w:pPr>
              <w:spacing w:before="60"/>
              <w:jc w:val="center"/>
              <w:rPr>
                <w:b/>
                <w:color w:val="000000" w:themeColor="text1"/>
              </w:rPr>
            </w:pPr>
            <w:r w:rsidRPr="006D55C2">
              <w:rPr>
                <w:b/>
                <w:color w:val="000000" w:themeColor="text1"/>
              </w:rPr>
              <w:t>6</w:t>
            </w:r>
          </w:p>
        </w:tc>
      </w:tr>
      <w:tr w:rsidR="008B4253" w:rsidRPr="006D55C2" w14:paraId="6320DAB7" w14:textId="77777777" w:rsidTr="00281253">
        <w:trPr>
          <w:trHeight w:val="89"/>
          <w:jc w:val="center"/>
        </w:trPr>
        <w:tc>
          <w:tcPr>
            <w:tcW w:w="1921" w:type="pct"/>
            <w:tcBorders>
              <w:bottom w:val="single" w:sz="4" w:space="0" w:color="auto"/>
            </w:tcBorders>
            <w:vAlign w:val="center"/>
          </w:tcPr>
          <w:p w14:paraId="20625626" w14:textId="77777777" w:rsidR="008B4253" w:rsidRPr="006D55C2" w:rsidRDefault="008B4253" w:rsidP="00E11739">
            <w:pPr>
              <w:spacing w:before="60"/>
              <w:rPr>
                <w:color w:val="000000" w:themeColor="text1"/>
              </w:rPr>
            </w:pPr>
            <w:r w:rsidRPr="006D55C2">
              <w:rPr>
                <w:color w:val="000000" w:themeColor="text1"/>
              </w:rPr>
              <w:t>Khói hàn (có chứa các chất ô nhiễm khác) (mg/1 que hàn)</w:t>
            </w:r>
          </w:p>
        </w:tc>
        <w:tc>
          <w:tcPr>
            <w:tcW w:w="599" w:type="pct"/>
            <w:tcBorders>
              <w:bottom w:val="single" w:sz="4" w:space="0" w:color="auto"/>
            </w:tcBorders>
            <w:vAlign w:val="center"/>
          </w:tcPr>
          <w:p w14:paraId="778FB782" w14:textId="77777777" w:rsidR="008B4253" w:rsidRPr="006D55C2" w:rsidRDefault="008B4253" w:rsidP="00E11739">
            <w:pPr>
              <w:spacing w:before="60"/>
              <w:jc w:val="center"/>
              <w:rPr>
                <w:color w:val="000000" w:themeColor="text1"/>
              </w:rPr>
            </w:pPr>
            <w:r w:rsidRPr="006D55C2">
              <w:rPr>
                <w:color w:val="000000" w:themeColor="text1"/>
              </w:rPr>
              <w:t>285</w:t>
            </w:r>
          </w:p>
        </w:tc>
        <w:tc>
          <w:tcPr>
            <w:tcW w:w="598" w:type="pct"/>
            <w:tcBorders>
              <w:bottom w:val="single" w:sz="4" w:space="0" w:color="auto"/>
            </w:tcBorders>
            <w:vAlign w:val="center"/>
          </w:tcPr>
          <w:p w14:paraId="5F7FFB69" w14:textId="77777777" w:rsidR="008B4253" w:rsidRPr="006D55C2" w:rsidRDefault="008B4253" w:rsidP="00E11739">
            <w:pPr>
              <w:spacing w:before="60"/>
              <w:jc w:val="center"/>
              <w:rPr>
                <w:color w:val="000000" w:themeColor="text1"/>
              </w:rPr>
            </w:pPr>
            <w:r w:rsidRPr="006D55C2">
              <w:rPr>
                <w:color w:val="000000" w:themeColor="text1"/>
              </w:rPr>
              <w:t>508</w:t>
            </w:r>
          </w:p>
        </w:tc>
        <w:tc>
          <w:tcPr>
            <w:tcW w:w="598" w:type="pct"/>
            <w:tcBorders>
              <w:bottom w:val="single" w:sz="4" w:space="0" w:color="auto"/>
            </w:tcBorders>
            <w:shd w:val="clear" w:color="auto" w:fill="auto"/>
            <w:vAlign w:val="center"/>
          </w:tcPr>
          <w:p w14:paraId="4BDCD312" w14:textId="77777777" w:rsidR="008B4253" w:rsidRPr="006D55C2" w:rsidRDefault="008B4253" w:rsidP="00E11739">
            <w:pPr>
              <w:spacing w:before="60"/>
              <w:jc w:val="center"/>
              <w:rPr>
                <w:color w:val="000000" w:themeColor="text1"/>
              </w:rPr>
            </w:pPr>
            <w:r w:rsidRPr="006D55C2">
              <w:rPr>
                <w:color w:val="000000" w:themeColor="text1"/>
              </w:rPr>
              <w:t>706</w:t>
            </w:r>
          </w:p>
        </w:tc>
        <w:tc>
          <w:tcPr>
            <w:tcW w:w="598" w:type="pct"/>
            <w:tcBorders>
              <w:bottom w:val="single" w:sz="4" w:space="0" w:color="auto"/>
            </w:tcBorders>
            <w:vAlign w:val="center"/>
          </w:tcPr>
          <w:p w14:paraId="719A30E7" w14:textId="77777777" w:rsidR="008B4253" w:rsidRPr="006D55C2" w:rsidRDefault="008B4253" w:rsidP="00E11739">
            <w:pPr>
              <w:spacing w:before="60"/>
              <w:jc w:val="center"/>
              <w:rPr>
                <w:color w:val="000000" w:themeColor="text1"/>
              </w:rPr>
            </w:pPr>
            <w:r w:rsidRPr="006D55C2">
              <w:rPr>
                <w:color w:val="000000" w:themeColor="text1"/>
              </w:rPr>
              <w:t>1.100</w:t>
            </w:r>
          </w:p>
        </w:tc>
        <w:tc>
          <w:tcPr>
            <w:tcW w:w="686" w:type="pct"/>
            <w:tcBorders>
              <w:bottom w:val="single" w:sz="4" w:space="0" w:color="auto"/>
            </w:tcBorders>
            <w:vAlign w:val="center"/>
          </w:tcPr>
          <w:p w14:paraId="4353062E" w14:textId="77777777" w:rsidR="008B4253" w:rsidRPr="006D55C2" w:rsidRDefault="008B4253" w:rsidP="00E11739">
            <w:pPr>
              <w:spacing w:before="60"/>
              <w:jc w:val="center"/>
              <w:rPr>
                <w:color w:val="000000" w:themeColor="text1"/>
              </w:rPr>
            </w:pPr>
            <w:r w:rsidRPr="006D55C2">
              <w:rPr>
                <w:color w:val="000000" w:themeColor="text1"/>
              </w:rPr>
              <w:t>1.578</w:t>
            </w:r>
          </w:p>
        </w:tc>
      </w:tr>
      <w:tr w:rsidR="008B4253" w:rsidRPr="006D55C2" w14:paraId="41A3A3F1" w14:textId="77777777" w:rsidTr="00281253">
        <w:trPr>
          <w:trHeight w:val="221"/>
          <w:jc w:val="center"/>
        </w:trPr>
        <w:tc>
          <w:tcPr>
            <w:tcW w:w="1921" w:type="pct"/>
            <w:tcBorders>
              <w:top w:val="single" w:sz="4" w:space="0" w:color="auto"/>
              <w:bottom w:val="single" w:sz="4" w:space="0" w:color="auto"/>
            </w:tcBorders>
            <w:vAlign w:val="center"/>
          </w:tcPr>
          <w:p w14:paraId="7E738DAC" w14:textId="77777777" w:rsidR="008B4253" w:rsidRPr="006D55C2" w:rsidRDefault="008B4253" w:rsidP="00E11739">
            <w:pPr>
              <w:spacing w:before="60"/>
              <w:rPr>
                <w:color w:val="000000" w:themeColor="text1"/>
              </w:rPr>
            </w:pPr>
            <w:r w:rsidRPr="006D55C2">
              <w:rPr>
                <w:color w:val="000000" w:themeColor="text1"/>
              </w:rPr>
              <w:t>CO (mg/1 que hàn)</w:t>
            </w:r>
          </w:p>
        </w:tc>
        <w:tc>
          <w:tcPr>
            <w:tcW w:w="599" w:type="pct"/>
            <w:tcBorders>
              <w:top w:val="single" w:sz="4" w:space="0" w:color="auto"/>
              <w:bottom w:val="single" w:sz="4" w:space="0" w:color="auto"/>
            </w:tcBorders>
            <w:vAlign w:val="center"/>
          </w:tcPr>
          <w:p w14:paraId="320EEE9B" w14:textId="77777777" w:rsidR="008B4253" w:rsidRPr="006D55C2" w:rsidRDefault="008B4253" w:rsidP="00E11739">
            <w:pPr>
              <w:spacing w:before="60"/>
              <w:jc w:val="center"/>
              <w:rPr>
                <w:color w:val="000000" w:themeColor="text1"/>
              </w:rPr>
            </w:pPr>
            <w:r w:rsidRPr="006D55C2">
              <w:rPr>
                <w:color w:val="000000" w:themeColor="text1"/>
              </w:rPr>
              <w:t>10</w:t>
            </w:r>
          </w:p>
        </w:tc>
        <w:tc>
          <w:tcPr>
            <w:tcW w:w="598" w:type="pct"/>
            <w:tcBorders>
              <w:top w:val="single" w:sz="4" w:space="0" w:color="auto"/>
              <w:bottom w:val="single" w:sz="4" w:space="0" w:color="auto"/>
            </w:tcBorders>
            <w:vAlign w:val="center"/>
          </w:tcPr>
          <w:p w14:paraId="01E4722D" w14:textId="77777777" w:rsidR="008B4253" w:rsidRPr="006D55C2" w:rsidRDefault="008B4253" w:rsidP="00E11739">
            <w:pPr>
              <w:spacing w:before="60"/>
              <w:jc w:val="center"/>
              <w:rPr>
                <w:color w:val="000000" w:themeColor="text1"/>
              </w:rPr>
            </w:pPr>
            <w:r w:rsidRPr="006D55C2">
              <w:rPr>
                <w:color w:val="000000" w:themeColor="text1"/>
              </w:rPr>
              <w:t>15</w:t>
            </w:r>
          </w:p>
        </w:tc>
        <w:tc>
          <w:tcPr>
            <w:tcW w:w="598" w:type="pct"/>
            <w:tcBorders>
              <w:top w:val="single" w:sz="4" w:space="0" w:color="auto"/>
              <w:bottom w:val="single" w:sz="4" w:space="0" w:color="auto"/>
            </w:tcBorders>
            <w:shd w:val="clear" w:color="auto" w:fill="auto"/>
            <w:vAlign w:val="center"/>
          </w:tcPr>
          <w:p w14:paraId="33FCCEDD" w14:textId="77777777" w:rsidR="008B4253" w:rsidRPr="006D55C2" w:rsidRDefault="008B4253" w:rsidP="00E11739">
            <w:pPr>
              <w:spacing w:before="60"/>
              <w:jc w:val="center"/>
              <w:rPr>
                <w:color w:val="000000" w:themeColor="text1"/>
              </w:rPr>
            </w:pPr>
            <w:r w:rsidRPr="006D55C2">
              <w:rPr>
                <w:color w:val="000000" w:themeColor="text1"/>
              </w:rPr>
              <w:t>25</w:t>
            </w:r>
          </w:p>
        </w:tc>
        <w:tc>
          <w:tcPr>
            <w:tcW w:w="598" w:type="pct"/>
            <w:tcBorders>
              <w:top w:val="single" w:sz="4" w:space="0" w:color="auto"/>
              <w:bottom w:val="single" w:sz="4" w:space="0" w:color="auto"/>
            </w:tcBorders>
            <w:vAlign w:val="center"/>
          </w:tcPr>
          <w:p w14:paraId="0498B5B4" w14:textId="77777777" w:rsidR="008B4253" w:rsidRPr="006D55C2" w:rsidRDefault="008B4253" w:rsidP="00E11739">
            <w:pPr>
              <w:spacing w:before="60"/>
              <w:jc w:val="center"/>
              <w:rPr>
                <w:color w:val="000000" w:themeColor="text1"/>
              </w:rPr>
            </w:pPr>
            <w:r w:rsidRPr="006D55C2">
              <w:rPr>
                <w:color w:val="000000" w:themeColor="text1"/>
              </w:rPr>
              <w:t>35</w:t>
            </w:r>
          </w:p>
        </w:tc>
        <w:tc>
          <w:tcPr>
            <w:tcW w:w="686" w:type="pct"/>
            <w:tcBorders>
              <w:top w:val="single" w:sz="4" w:space="0" w:color="auto"/>
              <w:bottom w:val="single" w:sz="4" w:space="0" w:color="auto"/>
            </w:tcBorders>
            <w:vAlign w:val="center"/>
          </w:tcPr>
          <w:p w14:paraId="717F7475" w14:textId="77777777" w:rsidR="008B4253" w:rsidRPr="006D55C2" w:rsidRDefault="008B4253" w:rsidP="00E11739">
            <w:pPr>
              <w:spacing w:before="60"/>
              <w:jc w:val="center"/>
              <w:rPr>
                <w:color w:val="000000" w:themeColor="text1"/>
              </w:rPr>
            </w:pPr>
            <w:r w:rsidRPr="006D55C2">
              <w:rPr>
                <w:color w:val="000000" w:themeColor="text1"/>
              </w:rPr>
              <w:t>50</w:t>
            </w:r>
          </w:p>
        </w:tc>
      </w:tr>
      <w:tr w:rsidR="008B4253" w:rsidRPr="006D55C2" w14:paraId="3E2B8B6E" w14:textId="77777777" w:rsidTr="00281253">
        <w:trPr>
          <w:trHeight w:val="221"/>
          <w:jc w:val="center"/>
        </w:trPr>
        <w:tc>
          <w:tcPr>
            <w:tcW w:w="1921" w:type="pct"/>
            <w:tcBorders>
              <w:top w:val="single" w:sz="4" w:space="0" w:color="auto"/>
            </w:tcBorders>
            <w:vAlign w:val="center"/>
          </w:tcPr>
          <w:p w14:paraId="3DD51CB5" w14:textId="77777777" w:rsidR="008B4253" w:rsidRPr="006D55C2" w:rsidRDefault="008B4253" w:rsidP="00E11739">
            <w:pPr>
              <w:spacing w:before="60"/>
              <w:rPr>
                <w:color w:val="000000" w:themeColor="text1"/>
              </w:rPr>
            </w:pPr>
            <w:r w:rsidRPr="006D55C2">
              <w:rPr>
                <w:color w:val="000000" w:themeColor="text1"/>
              </w:rPr>
              <w:t>NOx (mg/1 que hàn)</w:t>
            </w:r>
          </w:p>
        </w:tc>
        <w:tc>
          <w:tcPr>
            <w:tcW w:w="599" w:type="pct"/>
            <w:tcBorders>
              <w:top w:val="single" w:sz="4" w:space="0" w:color="auto"/>
            </w:tcBorders>
            <w:vAlign w:val="center"/>
          </w:tcPr>
          <w:p w14:paraId="33BB2286" w14:textId="77777777" w:rsidR="008B4253" w:rsidRPr="006D55C2" w:rsidRDefault="008B4253" w:rsidP="00E11739">
            <w:pPr>
              <w:spacing w:before="60"/>
              <w:jc w:val="center"/>
              <w:rPr>
                <w:color w:val="000000" w:themeColor="text1"/>
              </w:rPr>
            </w:pPr>
            <w:r w:rsidRPr="006D55C2">
              <w:rPr>
                <w:color w:val="000000" w:themeColor="text1"/>
              </w:rPr>
              <w:t>12</w:t>
            </w:r>
          </w:p>
        </w:tc>
        <w:tc>
          <w:tcPr>
            <w:tcW w:w="598" w:type="pct"/>
            <w:tcBorders>
              <w:top w:val="single" w:sz="4" w:space="0" w:color="auto"/>
            </w:tcBorders>
            <w:vAlign w:val="center"/>
          </w:tcPr>
          <w:p w14:paraId="2D282F32" w14:textId="77777777" w:rsidR="008B4253" w:rsidRPr="006D55C2" w:rsidRDefault="008B4253" w:rsidP="00E11739">
            <w:pPr>
              <w:spacing w:before="60"/>
              <w:jc w:val="center"/>
              <w:rPr>
                <w:color w:val="000000" w:themeColor="text1"/>
              </w:rPr>
            </w:pPr>
            <w:r w:rsidRPr="006D55C2">
              <w:rPr>
                <w:color w:val="000000" w:themeColor="text1"/>
              </w:rPr>
              <w:t>20</w:t>
            </w:r>
          </w:p>
        </w:tc>
        <w:tc>
          <w:tcPr>
            <w:tcW w:w="598" w:type="pct"/>
            <w:tcBorders>
              <w:top w:val="single" w:sz="4" w:space="0" w:color="auto"/>
            </w:tcBorders>
            <w:shd w:val="clear" w:color="auto" w:fill="auto"/>
            <w:vAlign w:val="center"/>
          </w:tcPr>
          <w:p w14:paraId="79A753B2" w14:textId="77777777" w:rsidR="008B4253" w:rsidRPr="006D55C2" w:rsidRDefault="008B4253" w:rsidP="00E11739">
            <w:pPr>
              <w:spacing w:before="60"/>
              <w:jc w:val="center"/>
              <w:rPr>
                <w:color w:val="000000" w:themeColor="text1"/>
              </w:rPr>
            </w:pPr>
            <w:r w:rsidRPr="006D55C2">
              <w:rPr>
                <w:color w:val="000000" w:themeColor="text1"/>
              </w:rPr>
              <w:t>30</w:t>
            </w:r>
          </w:p>
        </w:tc>
        <w:tc>
          <w:tcPr>
            <w:tcW w:w="598" w:type="pct"/>
            <w:tcBorders>
              <w:top w:val="single" w:sz="4" w:space="0" w:color="auto"/>
            </w:tcBorders>
            <w:vAlign w:val="center"/>
          </w:tcPr>
          <w:p w14:paraId="2342DF42" w14:textId="77777777" w:rsidR="008B4253" w:rsidRPr="006D55C2" w:rsidRDefault="008B4253" w:rsidP="00E11739">
            <w:pPr>
              <w:spacing w:before="60"/>
              <w:jc w:val="center"/>
              <w:rPr>
                <w:color w:val="000000" w:themeColor="text1"/>
              </w:rPr>
            </w:pPr>
            <w:r w:rsidRPr="006D55C2">
              <w:rPr>
                <w:color w:val="000000" w:themeColor="text1"/>
              </w:rPr>
              <w:t>45</w:t>
            </w:r>
          </w:p>
        </w:tc>
        <w:tc>
          <w:tcPr>
            <w:tcW w:w="686" w:type="pct"/>
            <w:tcBorders>
              <w:top w:val="single" w:sz="4" w:space="0" w:color="auto"/>
            </w:tcBorders>
            <w:vAlign w:val="center"/>
          </w:tcPr>
          <w:p w14:paraId="577BA9BD" w14:textId="77777777" w:rsidR="008B4253" w:rsidRPr="006D55C2" w:rsidRDefault="008B4253" w:rsidP="00E11739">
            <w:pPr>
              <w:spacing w:before="60"/>
              <w:jc w:val="center"/>
              <w:rPr>
                <w:color w:val="000000" w:themeColor="text1"/>
              </w:rPr>
            </w:pPr>
            <w:r w:rsidRPr="006D55C2">
              <w:rPr>
                <w:color w:val="000000" w:themeColor="text1"/>
              </w:rPr>
              <w:t>70</w:t>
            </w:r>
          </w:p>
        </w:tc>
      </w:tr>
    </w:tbl>
    <w:p w14:paraId="2790D7A6" w14:textId="77777777" w:rsidR="008B4253" w:rsidRPr="006D55C2" w:rsidRDefault="008B4253" w:rsidP="00E11739">
      <w:pPr>
        <w:spacing w:before="60"/>
        <w:jc w:val="right"/>
        <w:rPr>
          <w:i/>
          <w:iCs/>
          <w:color w:val="000000" w:themeColor="text1"/>
        </w:rPr>
      </w:pPr>
      <w:r w:rsidRPr="006D55C2">
        <w:rPr>
          <w:i/>
          <w:iCs/>
          <w:color w:val="000000" w:themeColor="text1"/>
        </w:rPr>
        <w:t>(Nguồn: Phạm Ngọc Đăng, môi trường không khí, NXB khoa học kỹ thuật 2000)</w:t>
      </w:r>
    </w:p>
    <w:p w14:paraId="636A5464" w14:textId="48452F1D" w:rsidR="008B4253" w:rsidRPr="006D55C2" w:rsidRDefault="008B4253" w:rsidP="00E11739">
      <w:pPr>
        <w:spacing w:before="60"/>
        <w:ind w:firstLine="709"/>
        <w:rPr>
          <w:color w:val="000000" w:themeColor="text1"/>
        </w:rPr>
      </w:pPr>
      <w:r w:rsidRPr="006D55C2">
        <w:rPr>
          <w:color w:val="000000" w:themeColor="text1"/>
        </w:rPr>
        <w:t>Với khối lượng que hàn sử dụng cho dự án như đã thống kê tại bảng 1.</w:t>
      </w:r>
      <w:r w:rsidR="00EA2E0B" w:rsidRPr="006D55C2">
        <w:rPr>
          <w:color w:val="000000" w:themeColor="text1"/>
          <w:lang w:val="vi-VN"/>
        </w:rPr>
        <w:t>3</w:t>
      </w:r>
      <w:r w:rsidRPr="006D55C2">
        <w:rPr>
          <w:color w:val="000000" w:themeColor="text1"/>
        </w:rPr>
        <w:t xml:space="preserve"> là </w:t>
      </w:r>
      <w:r w:rsidR="00280050" w:rsidRPr="006D55C2">
        <w:rPr>
          <w:color w:val="000000" w:themeColor="text1"/>
          <w:lang w:val="vi-VN"/>
        </w:rPr>
        <w:t>1.561,8</w:t>
      </w:r>
      <w:r w:rsidRPr="006D55C2">
        <w:rPr>
          <w:color w:val="000000" w:themeColor="text1"/>
          <w:lang w:val="vi-VN"/>
        </w:rPr>
        <w:t xml:space="preserve"> tấn</w:t>
      </w:r>
      <w:r w:rsidRPr="006D55C2">
        <w:rPr>
          <w:color w:val="000000" w:themeColor="text1"/>
        </w:rPr>
        <w:t xml:space="preserve">, giả thiết sử dụng loại que hàn có đường kính trung bình 4mm và 25 que/kg thì số lượng que hàn cần dùng là </w:t>
      </w:r>
      <w:r w:rsidR="00280050" w:rsidRPr="006D55C2">
        <w:rPr>
          <w:color w:val="000000" w:themeColor="text1"/>
          <w:lang w:val="vi-VN"/>
        </w:rPr>
        <w:t>39.045</w:t>
      </w:r>
      <w:r w:rsidRPr="006D55C2">
        <w:rPr>
          <w:color w:val="000000" w:themeColor="text1"/>
          <w:lang w:val="vi-VN"/>
        </w:rPr>
        <w:t xml:space="preserve"> </w:t>
      </w:r>
      <w:r w:rsidRPr="006D55C2">
        <w:rPr>
          <w:color w:val="000000" w:themeColor="text1"/>
        </w:rPr>
        <w:t>que hàn.</w:t>
      </w:r>
    </w:p>
    <w:p w14:paraId="2CB0E322" w14:textId="61AD0742" w:rsidR="008B4253" w:rsidRPr="006D55C2" w:rsidRDefault="008B4253" w:rsidP="00E11739">
      <w:pPr>
        <w:spacing w:before="60"/>
        <w:ind w:firstLine="709"/>
        <w:rPr>
          <w:color w:val="000000" w:themeColor="text1"/>
        </w:rPr>
      </w:pPr>
      <w:r w:rsidRPr="006D55C2">
        <w:rPr>
          <w:color w:val="000000" w:themeColor="text1"/>
        </w:rPr>
        <w:t>Quá trình hàn diễn ra từ quá trình hàn kết cấu thép làm móng cho đến khi thi công xây dựng các hạng mục công trình nên thời gian bị tác động bởi khói hàn được tính là 8 tháng. Khi đó tải lượng khí thải phát sinh từ công đoạn hàn là:</w:t>
      </w:r>
    </w:p>
    <w:p w14:paraId="2A04338A" w14:textId="0C43C1DE" w:rsidR="00A779EF" w:rsidRPr="006D55C2" w:rsidRDefault="006418BE" w:rsidP="00E11739">
      <w:pPr>
        <w:spacing w:before="60"/>
        <w:ind w:firstLine="709"/>
        <w:rPr>
          <w:iCs/>
          <w:color w:val="000000" w:themeColor="text1"/>
        </w:rPr>
      </w:pPr>
      <w:bookmarkStart w:id="354" w:name="_Toc198488167"/>
      <w:r w:rsidRPr="006418BE">
        <w:rPr>
          <w:b/>
          <w:color w:val="000000" w:themeColor="text1"/>
        </w:rPr>
        <w:t>Bảng 4.</w:t>
      </w:r>
      <w:r w:rsidRPr="006418BE">
        <w:rPr>
          <w:b/>
          <w:color w:val="000000" w:themeColor="text1"/>
        </w:rPr>
        <w:fldChar w:fldCharType="begin"/>
      </w:r>
      <w:r w:rsidRPr="006418BE">
        <w:rPr>
          <w:b/>
          <w:color w:val="000000" w:themeColor="text1"/>
        </w:rPr>
        <w:instrText xml:space="preserve"> SEQ Bảng_4. \* ARABIC </w:instrText>
      </w:r>
      <w:r w:rsidRPr="006418BE">
        <w:rPr>
          <w:b/>
          <w:color w:val="000000" w:themeColor="text1"/>
        </w:rPr>
        <w:fldChar w:fldCharType="separate"/>
      </w:r>
      <w:r w:rsidR="000005A5">
        <w:rPr>
          <w:b/>
          <w:noProof/>
          <w:color w:val="000000" w:themeColor="text1"/>
        </w:rPr>
        <w:t>5</w:t>
      </w:r>
      <w:r w:rsidRPr="006418BE">
        <w:rPr>
          <w:b/>
          <w:color w:val="000000" w:themeColor="text1"/>
        </w:rPr>
        <w:fldChar w:fldCharType="end"/>
      </w:r>
      <w:r w:rsidRPr="006418BE">
        <w:rPr>
          <w:b/>
          <w:color w:val="000000" w:themeColor="text1"/>
        </w:rPr>
        <w:t xml:space="preserve">. </w:t>
      </w:r>
      <w:r w:rsidR="008B4253" w:rsidRPr="006D55C2">
        <w:rPr>
          <w:b/>
          <w:iCs/>
          <w:color w:val="000000" w:themeColor="text1"/>
        </w:rPr>
        <w:t>Tải lượng khí hàn phát sinh trong giai đoạn xây dựng</w:t>
      </w:r>
      <w:bookmarkEnd w:id="354"/>
    </w:p>
    <w:tbl>
      <w:tblPr>
        <w:tblStyle w:val="TableGrid"/>
        <w:tblW w:w="0" w:type="auto"/>
        <w:tblLook w:val="04A0" w:firstRow="1" w:lastRow="0" w:firstColumn="1" w:lastColumn="0" w:noHBand="0" w:noVBand="1"/>
      </w:tblPr>
      <w:tblGrid>
        <w:gridCol w:w="846"/>
        <w:gridCol w:w="2410"/>
        <w:gridCol w:w="2180"/>
        <w:gridCol w:w="1813"/>
        <w:gridCol w:w="1813"/>
      </w:tblGrid>
      <w:tr w:rsidR="00622321" w:rsidRPr="006D55C2" w14:paraId="5330CA3C" w14:textId="77777777" w:rsidTr="00281253">
        <w:tc>
          <w:tcPr>
            <w:tcW w:w="846" w:type="dxa"/>
          </w:tcPr>
          <w:p w14:paraId="3D56A024" w14:textId="3B9CE38B" w:rsidR="008B4253" w:rsidRPr="006D55C2" w:rsidRDefault="008B4253" w:rsidP="00E11739">
            <w:pPr>
              <w:spacing w:before="60"/>
              <w:jc w:val="center"/>
              <w:rPr>
                <w:b/>
                <w:iCs/>
                <w:color w:val="000000" w:themeColor="text1"/>
              </w:rPr>
            </w:pPr>
            <w:r w:rsidRPr="006D55C2">
              <w:rPr>
                <w:b/>
                <w:iCs/>
                <w:color w:val="000000" w:themeColor="text1"/>
              </w:rPr>
              <w:t>TT</w:t>
            </w:r>
          </w:p>
        </w:tc>
        <w:tc>
          <w:tcPr>
            <w:tcW w:w="2410" w:type="dxa"/>
          </w:tcPr>
          <w:p w14:paraId="3F4A49F0" w14:textId="04D97EBB" w:rsidR="008B4253" w:rsidRPr="006D55C2" w:rsidRDefault="008B4253" w:rsidP="00E11739">
            <w:pPr>
              <w:spacing w:before="60"/>
              <w:jc w:val="center"/>
              <w:rPr>
                <w:b/>
                <w:iCs/>
                <w:color w:val="000000" w:themeColor="text1"/>
              </w:rPr>
            </w:pPr>
            <w:r w:rsidRPr="006D55C2">
              <w:rPr>
                <w:b/>
                <w:iCs/>
                <w:color w:val="000000" w:themeColor="text1"/>
              </w:rPr>
              <w:t>Thông số ô nhiễm</w:t>
            </w:r>
          </w:p>
        </w:tc>
        <w:tc>
          <w:tcPr>
            <w:tcW w:w="2180" w:type="dxa"/>
            <w:vAlign w:val="center"/>
          </w:tcPr>
          <w:p w14:paraId="20035342" w14:textId="0CC9EA8B" w:rsidR="008B4253" w:rsidRPr="006D55C2" w:rsidRDefault="008B4253" w:rsidP="00E11739">
            <w:pPr>
              <w:spacing w:before="60"/>
              <w:jc w:val="center"/>
              <w:rPr>
                <w:b/>
                <w:iCs/>
                <w:color w:val="000000" w:themeColor="text1"/>
              </w:rPr>
            </w:pPr>
            <w:r w:rsidRPr="006D55C2">
              <w:rPr>
                <w:rStyle w:val="fontstyle01"/>
                <w:color w:val="000000" w:themeColor="text1"/>
              </w:rPr>
              <w:t>H</w:t>
            </w:r>
            <w:r w:rsidRPr="006D55C2">
              <w:rPr>
                <w:rStyle w:val="fontstyle11"/>
                <w:color w:val="000000" w:themeColor="text1"/>
              </w:rPr>
              <w:t xml:space="preserve">ệ </w:t>
            </w:r>
            <w:r w:rsidRPr="006D55C2">
              <w:rPr>
                <w:rStyle w:val="fontstyle01"/>
                <w:color w:val="000000" w:themeColor="text1"/>
              </w:rPr>
              <w:t>s</w:t>
            </w:r>
            <w:r w:rsidRPr="006D55C2">
              <w:rPr>
                <w:rStyle w:val="fontstyle11"/>
                <w:color w:val="000000" w:themeColor="text1"/>
              </w:rPr>
              <w:t xml:space="preserve">ố </w:t>
            </w:r>
            <w:r w:rsidRPr="006D55C2">
              <w:rPr>
                <w:rStyle w:val="fontstyle01"/>
                <w:color w:val="000000" w:themeColor="text1"/>
              </w:rPr>
              <w:t>ô nhi</w:t>
            </w:r>
            <w:r w:rsidRPr="006D55C2">
              <w:rPr>
                <w:rStyle w:val="fontstyle11"/>
                <w:color w:val="000000" w:themeColor="text1"/>
              </w:rPr>
              <w:t>ễ</w:t>
            </w:r>
            <w:r w:rsidRPr="006D55C2">
              <w:rPr>
                <w:rStyle w:val="fontstyle01"/>
                <w:color w:val="000000" w:themeColor="text1"/>
              </w:rPr>
              <w:t>m</w:t>
            </w:r>
            <w:r w:rsidRPr="006D55C2">
              <w:rPr>
                <w:rFonts w:ascii="Times-Bold" w:hAnsi="Times-Bold"/>
                <w:b/>
                <w:bCs/>
                <w:color w:val="000000" w:themeColor="text1"/>
              </w:rPr>
              <w:br/>
            </w:r>
            <w:r w:rsidRPr="006D55C2">
              <w:rPr>
                <w:rStyle w:val="fontstyle01"/>
                <w:color w:val="000000" w:themeColor="text1"/>
              </w:rPr>
              <w:t>(mg/1 que hàn)</w:t>
            </w:r>
          </w:p>
        </w:tc>
        <w:tc>
          <w:tcPr>
            <w:tcW w:w="1813" w:type="dxa"/>
            <w:vAlign w:val="center"/>
          </w:tcPr>
          <w:p w14:paraId="3A9DC100" w14:textId="3937906B" w:rsidR="008B4253" w:rsidRPr="006D55C2" w:rsidRDefault="008B4253" w:rsidP="00E11739">
            <w:pPr>
              <w:spacing w:before="60"/>
              <w:jc w:val="center"/>
              <w:rPr>
                <w:b/>
                <w:iCs/>
                <w:color w:val="000000" w:themeColor="text1"/>
              </w:rPr>
            </w:pPr>
            <w:r w:rsidRPr="006D55C2">
              <w:rPr>
                <w:rStyle w:val="fontstyle01"/>
                <w:color w:val="000000" w:themeColor="text1"/>
              </w:rPr>
              <w:t>T</w:t>
            </w:r>
            <w:r w:rsidRPr="006D55C2">
              <w:rPr>
                <w:rStyle w:val="fontstyle11"/>
                <w:color w:val="000000" w:themeColor="text1"/>
              </w:rPr>
              <w:t>ả</w:t>
            </w:r>
            <w:r w:rsidRPr="006D55C2">
              <w:rPr>
                <w:rStyle w:val="fontstyle01"/>
                <w:color w:val="000000" w:themeColor="text1"/>
              </w:rPr>
              <w:t>i l</w:t>
            </w:r>
            <w:r w:rsidRPr="006D55C2">
              <w:rPr>
                <w:rStyle w:val="fontstyle11"/>
                <w:color w:val="000000" w:themeColor="text1"/>
              </w:rPr>
              <w:t>ượ</w:t>
            </w:r>
            <w:r w:rsidRPr="006D55C2">
              <w:rPr>
                <w:rStyle w:val="fontstyle01"/>
                <w:color w:val="000000" w:themeColor="text1"/>
              </w:rPr>
              <w:t>ng</w:t>
            </w:r>
            <w:r w:rsidRPr="006D55C2">
              <w:rPr>
                <w:rFonts w:ascii="Times-Bold" w:hAnsi="Times-Bold"/>
                <w:b/>
                <w:bCs/>
                <w:color w:val="000000" w:themeColor="text1"/>
              </w:rPr>
              <w:br/>
            </w:r>
            <w:r w:rsidRPr="006D55C2">
              <w:rPr>
                <w:rStyle w:val="fontstyle01"/>
                <w:color w:val="000000" w:themeColor="text1"/>
              </w:rPr>
              <w:t>(kg/quá trình)</w:t>
            </w:r>
          </w:p>
        </w:tc>
        <w:tc>
          <w:tcPr>
            <w:tcW w:w="1813" w:type="dxa"/>
            <w:vAlign w:val="center"/>
          </w:tcPr>
          <w:p w14:paraId="5101F56A" w14:textId="00CD7DC7" w:rsidR="008B4253" w:rsidRPr="006D55C2" w:rsidRDefault="008B4253" w:rsidP="00E11739">
            <w:pPr>
              <w:spacing w:before="60"/>
              <w:jc w:val="center"/>
              <w:rPr>
                <w:b/>
                <w:iCs/>
                <w:color w:val="000000" w:themeColor="text1"/>
              </w:rPr>
            </w:pPr>
            <w:r w:rsidRPr="006D55C2">
              <w:rPr>
                <w:rStyle w:val="fontstyle01"/>
                <w:color w:val="000000" w:themeColor="text1"/>
              </w:rPr>
              <w:t>T</w:t>
            </w:r>
            <w:r w:rsidRPr="006D55C2">
              <w:rPr>
                <w:rStyle w:val="fontstyle11"/>
                <w:color w:val="000000" w:themeColor="text1"/>
              </w:rPr>
              <w:t>ải lượ</w:t>
            </w:r>
            <w:r w:rsidRPr="006D55C2">
              <w:rPr>
                <w:rStyle w:val="fontstyle01"/>
                <w:color w:val="000000" w:themeColor="text1"/>
              </w:rPr>
              <w:t>ng</w:t>
            </w:r>
            <w:r w:rsidRPr="006D55C2">
              <w:rPr>
                <w:rFonts w:ascii="Times-Bold" w:hAnsi="Times-Bold"/>
                <w:b/>
                <w:bCs/>
                <w:color w:val="000000" w:themeColor="text1"/>
              </w:rPr>
              <w:br/>
            </w:r>
            <w:r w:rsidRPr="006D55C2">
              <w:rPr>
                <w:rStyle w:val="fontstyle01"/>
                <w:color w:val="000000" w:themeColor="text1"/>
              </w:rPr>
              <w:t>(g/s)</w:t>
            </w:r>
          </w:p>
        </w:tc>
      </w:tr>
      <w:tr w:rsidR="00622321" w:rsidRPr="006D55C2" w14:paraId="629ED05F" w14:textId="77777777" w:rsidTr="00281253">
        <w:tc>
          <w:tcPr>
            <w:tcW w:w="846" w:type="dxa"/>
            <w:vAlign w:val="center"/>
          </w:tcPr>
          <w:p w14:paraId="11CB3AC3" w14:textId="423D5DCB" w:rsidR="008B4253" w:rsidRPr="006D55C2" w:rsidRDefault="008B4253" w:rsidP="00E11739">
            <w:pPr>
              <w:spacing w:before="60"/>
              <w:jc w:val="center"/>
              <w:rPr>
                <w:b/>
                <w:iCs/>
                <w:color w:val="000000" w:themeColor="text1"/>
              </w:rPr>
            </w:pPr>
            <w:r w:rsidRPr="006D55C2">
              <w:rPr>
                <w:rStyle w:val="fontstyle01"/>
                <w:b w:val="0"/>
                <w:color w:val="000000" w:themeColor="text1"/>
              </w:rPr>
              <w:t xml:space="preserve">1 </w:t>
            </w:r>
          </w:p>
        </w:tc>
        <w:tc>
          <w:tcPr>
            <w:tcW w:w="2410" w:type="dxa"/>
            <w:vAlign w:val="center"/>
          </w:tcPr>
          <w:p w14:paraId="3C9A11F3" w14:textId="165B3FE9" w:rsidR="008B4253" w:rsidRPr="006D55C2" w:rsidRDefault="008B4253" w:rsidP="00E11739">
            <w:pPr>
              <w:spacing w:before="60"/>
              <w:rPr>
                <w:b/>
                <w:iCs/>
                <w:color w:val="000000" w:themeColor="text1"/>
              </w:rPr>
            </w:pPr>
            <w:r w:rsidRPr="006D55C2">
              <w:rPr>
                <w:rStyle w:val="fontstyle01"/>
                <w:b w:val="0"/>
                <w:color w:val="000000" w:themeColor="text1"/>
              </w:rPr>
              <w:t xml:space="preserve">Khói hàn </w:t>
            </w:r>
          </w:p>
        </w:tc>
        <w:tc>
          <w:tcPr>
            <w:tcW w:w="2180" w:type="dxa"/>
            <w:vAlign w:val="center"/>
          </w:tcPr>
          <w:p w14:paraId="7DAF5936" w14:textId="4AA7798A" w:rsidR="008B4253" w:rsidRPr="006D55C2" w:rsidRDefault="008B4253" w:rsidP="00E11739">
            <w:pPr>
              <w:spacing w:before="60"/>
              <w:jc w:val="center"/>
              <w:rPr>
                <w:b/>
                <w:iCs/>
                <w:color w:val="000000" w:themeColor="text1"/>
              </w:rPr>
            </w:pPr>
            <w:r w:rsidRPr="006D55C2">
              <w:rPr>
                <w:rStyle w:val="fontstyle01"/>
                <w:b w:val="0"/>
                <w:color w:val="000000" w:themeColor="text1"/>
              </w:rPr>
              <w:t>706</w:t>
            </w:r>
          </w:p>
        </w:tc>
        <w:tc>
          <w:tcPr>
            <w:tcW w:w="1813" w:type="dxa"/>
            <w:vAlign w:val="center"/>
          </w:tcPr>
          <w:p w14:paraId="4AFE66D3" w14:textId="15EE73C2" w:rsidR="008B4253" w:rsidRPr="006D55C2" w:rsidRDefault="008B4253" w:rsidP="00E11739">
            <w:pPr>
              <w:spacing w:before="60"/>
              <w:jc w:val="center"/>
              <w:rPr>
                <w:b/>
                <w:iCs/>
                <w:color w:val="000000" w:themeColor="text1"/>
              </w:rPr>
            </w:pPr>
            <w:r w:rsidRPr="006D55C2">
              <w:rPr>
                <w:rStyle w:val="fontstyle01"/>
                <w:b w:val="0"/>
                <w:color w:val="000000" w:themeColor="text1"/>
              </w:rPr>
              <w:t>35,3</w:t>
            </w:r>
          </w:p>
        </w:tc>
        <w:tc>
          <w:tcPr>
            <w:tcW w:w="1813" w:type="dxa"/>
            <w:vAlign w:val="center"/>
          </w:tcPr>
          <w:p w14:paraId="1CBB9062" w14:textId="6A01124A" w:rsidR="008B4253" w:rsidRPr="006D55C2" w:rsidRDefault="008B4253" w:rsidP="00E11739">
            <w:pPr>
              <w:spacing w:before="60"/>
              <w:jc w:val="center"/>
              <w:rPr>
                <w:b/>
                <w:iCs/>
                <w:color w:val="000000" w:themeColor="text1"/>
              </w:rPr>
            </w:pPr>
            <w:r w:rsidRPr="006D55C2">
              <w:rPr>
                <w:rStyle w:val="fontstyle01"/>
                <w:b w:val="0"/>
                <w:color w:val="000000" w:themeColor="text1"/>
              </w:rPr>
              <w:t>0.000589</w:t>
            </w:r>
          </w:p>
        </w:tc>
      </w:tr>
      <w:tr w:rsidR="00622321" w:rsidRPr="006D55C2" w14:paraId="73593E06" w14:textId="77777777" w:rsidTr="00281253">
        <w:tc>
          <w:tcPr>
            <w:tcW w:w="846" w:type="dxa"/>
            <w:vAlign w:val="center"/>
          </w:tcPr>
          <w:p w14:paraId="01ACC560" w14:textId="749E913D" w:rsidR="008B4253" w:rsidRPr="006D55C2" w:rsidRDefault="008B4253" w:rsidP="00E11739">
            <w:pPr>
              <w:spacing w:before="60"/>
              <w:jc w:val="center"/>
              <w:rPr>
                <w:b/>
                <w:iCs/>
                <w:color w:val="000000" w:themeColor="text1"/>
              </w:rPr>
            </w:pPr>
            <w:r w:rsidRPr="006D55C2">
              <w:rPr>
                <w:rStyle w:val="fontstyle01"/>
                <w:b w:val="0"/>
                <w:color w:val="000000" w:themeColor="text1"/>
              </w:rPr>
              <w:lastRenderedPageBreak/>
              <w:t xml:space="preserve">2 </w:t>
            </w:r>
          </w:p>
        </w:tc>
        <w:tc>
          <w:tcPr>
            <w:tcW w:w="2410" w:type="dxa"/>
            <w:vAlign w:val="center"/>
          </w:tcPr>
          <w:p w14:paraId="5C1CA6D3" w14:textId="08225B8B" w:rsidR="008B4253" w:rsidRPr="006D55C2" w:rsidRDefault="008B4253" w:rsidP="00E11739">
            <w:pPr>
              <w:spacing w:before="60"/>
              <w:rPr>
                <w:b/>
                <w:iCs/>
                <w:color w:val="000000" w:themeColor="text1"/>
              </w:rPr>
            </w:pPr>
            <w:r w:rsidRPr="006D55C2">
              <w:rPr>
                <w:rStyle w:val="fontstyle01"/>
                <w:b w:val="0"/>
                <w:color w:val="000000" w:themeColor="text1"/>
              </w:rPr>
              <w:t xml:space="preserve">CO </w:t>
            </w:r>
          </w:p>
        </w:tc>
        <w:tc>
          <w:tcPr>
            <w:tcW w:w="2180" w:type="dxa"/>
            <w:vAlign w:val="center"/>
          </w:tcPr>
          <w:p w14:paraId="5238DA46" w14:textId="77DB9E08" w:rsidR="008B4253" w:rsidRPr="006D55C2" w:rsidRDefault="008B4253" w:rsidP="00E11739">
            <w:pPr>
              <w:spacing w:before="60"/>
              <w:jc w:val="center"/>
              <w:rPr>
                <w:b/>
                <w:iCs/>
                <w:color w:val="000000" w:themeColor="text1"/>
              </w:rPr>
            </w:pPr>
            <w:r w:rsidRPr="006D55C2">
              <w:rPr>
                <w:rStyle w:val="fontstyle01"/>
                <w:b w:val="0"/>
                <w:color w:val="000000" w:themeColor="text1"/>
              </w:rPr>
              <w:t>25</w:t>
            </w:r>
          </w:p>
        </w:tc>
        <w:tc>
          <w:tcPr>
            <w:tcW w:w="1813" w:type="dxa"/>
            <w:vAlign w:val="center"/>
          </w:tcPr>
          <w:p w14:paraId="6A1A964E" w14:textId="3F4AA0D4" w:rsidR="008B4253" w:rsidRPr="006D55C2" w:rsidRDefault="008B4253" w:rsidP="00E11739">
            <w:pPr>
              <w:spacing w:before="60"/>
              <w:jc w:val="center"/>
              <w:rPr>
                <w:b/>
                <w:iCs/>
                <w:color w:val="000000" w:themeColor="text1"/>
              </w:rPr>
            </w:pPr>
            <w:r w:rsidRPr="006D55C2">
              <w:rPr>
                <w:rStyle w:val="fontstyle01"/>
                <w:b w:val="0"/>
                <w:color w:val="000000" w:themeColor="text1"/>
              </w:rPr>
              <w:t>1,25</w:t>
            </w:r>
          </w:p>
        </w:tc>
        <w:tc>
          <w:tcPr>
            <w:tcW w:w="1813" w:type="dxa"/>
            <w:vAlign w:val="center"/>
          </w:tcPr>
          <w:p w14:paraId="1905173D" w14:textId="31E33E43" w:rsidR="008B4253" w:rsidRPr="006D55C2" w:rsidRDefault="008B4253" w:rsidP="00E11739">
            <w:pPr>
              <w:spacing w:before="60"/>
              <w:jc w:val="center"/>
              <w:rPr>
                <w:b/>
                <w:iCs/>
                <w:color w:val="000000" w:themeColor="text1"/>
                <w:vertAlign w:val="superscript"/>
              </w:rPr>
            </w:pPr>
            <w:r w:rsidRPr="006D55C2">
              <w:rPr>
                <w:rStyle w:val="fontstyle01"/>
                <w:b w:val="0"/>
                <w:color w:val="000000" w:themeColor="text1"/>
              </w:rPr>
              <w:t>2.08 x10</w:t>
            </w:r>
            <w:r w:rsidRPr="006D55C2">
              <w:rPr>
                <w:rStyle w:val="fontstyle01"/>
                <w:b w:val="0"/>
                <w:color w:val="000000" w:themeColor="text1"/>
                <w:vertAlign w:val="superscript"/>
              </w:rPr>
              <w:t>-5</w:t>
            </w:r>
          </w:p>
        </w:tc>
      </w:tr>
      <w:tr w:rsidR="00622321" w:rsidRPr="006D55C2" w14:paraId="3CF03061" w14:textId="77777777" w:rsidTr="00281253">
        <w:tc>
          <w:tcPr>
            <w:tcW w:w="846" w:type="dxa"/>
            <w:vAlign w:val="center"/>
          </w:tcPr>
          <w:p w14:paraId="41AD553B" w14:textId="5AEA0F02" w:rsidR="008B4253" w:rsidRPr="006D55C2" w:rsidRDefault="008B4253" w:rsidP="00E11739">
            <w:pPr>
              <w:spacing w:before="60"/>
              <w:jc w:val="center"/>
              <w:rPr>
                <w:b/>
                <w:iCs/>
                <w:color w:val="000000" w:themeColor="text1"/>
              </w:rPr>
            </w:pPr>
            <w:r w:rsidRPr="006D55C2">
              <w:rPr>
                <w:rStyle w:val="fontstyle01"/>
                <w:b w:val="0"/>
                <w:color w:val="000000" w:themeColor="text1"/>
              </w:rPr>
              <w:t xml:space="preserve">3 </w:t>
            </w:r>
          </w:p>
        </w:tc>
        <w:tc>
          <w:tcPr>
            <w:tcW w:w="2410" w:type="dxa"/>
            <w:vAlign w:val="center"/>
          </w:tcPr>
          <w:p w14:paraId="31AB8563" w14:textId="4614F6EE" w:rsidR="008B4253" w:rsidRPr="006D55C2" w:rsidRDefault="008B4253" w:rsidP="00E11739">
            <w:pPr>
              <w:spacing w:before="60"/>
              <w:rPr>
                <w:b/>
                <w:iCs/>
                <w:color w:val="000000" w:themeColor="text1"/>
              </w:rPr>
            </w:pPr>
            <w:r w:rsidRPr="006D55C2">
              <w:rPr>
                <w:rStyle w:val="fontstyle01"/>
                <w:b w:val="0"/>
                <w:color w:val="000000" w:themeColor="text1"/>
              </w:rPr>
              <w:t xml:space="preserve">NO </w:t>
            </w:r>
          </w:p>
        </w:tc>
        <w:tc>
          <w:tcPr>
            <w:tcW w:w="2180" w:type="dxa"/>
            <w:vAlign w:val="center"/>
          </w:tcPr>
          <w:p w14:paraId="1C28EF59" w14:textId="060A6093" w:rsidR="008B4253" w:rsidRPr="006D55C2" w:rsidRDefault="008B4253" w:rsidP="00E11739">
            <w:pPr>
              <w:spacing w:before="60"/>
              <w:jc w:val="center"/>
              <w:rPr>
                <w:b/>
                <w:iCs/>
                <w:color w:val="000000" w:themeColor="text1"/>
              </w:rPr>
            </w:pPr>
            <w:r w:rsidRPr="006D55C2">
              <w:rPr>
                <w:rStyle w:val="fontstyle01"/>
                <w:b w:val="0"/>
                <w:color w:val="000000" w:themeColor="text1"/>
              </w:rPr>
              <w:t>30</w:t>
            </w:r>
          </w:p>
        </w:tc>
        <w:tc>
          <w:tcPr>
            <w:tcW w:w="1813" w:type="dxa"/>
            <w:vAlign w:val="center"/>
          </w:tcPr>
          <w:p w14:paraId="6972EEA3" w14:textId="5727ACA3" w:rsidR="008B4253" w:rsidRPr="006D55C2" w:rsidRDefault="008B4253" w:rsidP="00E11739">
            <w:pPr>
              <w:spacing w:before="60"/>
              <w:jc w:val="center"/>
              <w:rPr>
                <w:b/>
                <w:iCs/>
                <w:color w:val="000000" w:themeColor="text1"/>
              </w:rPr>
            </w:pPr>
            <w:r w:rsidRPr="006D55C2">
              <w:rPr>
                <w:rStyle w:val="fontstyle01"/>
                <w:b w:val="0"/>
                <w:color w:val="000000" w:themeColor="text1"/>
              </w:rPr>
              <w:t>1,5</w:t>
            </w:r>
          </w:p>
        </w:tc>
        <w:tc>
          <w:tcPr>
            <w:tcW w:w="1813" w:type="dxa"/>
            <w:vAlign w:val="center"/>
          </w:tcPr>
          <w:p w14:paraId="7939E417" w14:textId="58F81487" w:rsidR="008B4253" w:rsidRPr="006D55C2" w:rsidRDefault="008B4253" w:rsidP="00E11739">
            <w:pPr>
              <w:spacing w:before="60"/>
              <w:jc w:val="center"/>
              <w:rPr>
                <w:b/>
                <w:iCs/>
                <w:color w:val="000000" w:themeColor="text1"/>
                <w:vertAlign w:val="superscript"/>
              </w:rPr>
            </w:pPr>
            <w:r w:rsidRPr="006D55C2">
              <w:rPr>
                <w:rStyle w:val="fontstyle01"/>
                <w:b w:val="0"/>
                <w:color w:val="000000" w:themeColor="text1"/>
              </w:rPr>
              <w:t>2.5 x10</w:t>
            </w:r>
            <w:r w:rsidRPr="006D55C2">
              <w:rPr>
                <w:rStyle w:val="fontstyle01"/>
                <w:b w:val="0"/>
                <w:color w:val="000000" w:themeColor="text1"/>
                <w:vertAlign w:val="superscript"/>
              </w:rPr>
              <w:t>-5</w:t>
            </w:r>
          </w:p>
        </w:tc>
      </w:tr>
    </w:tbl>
    <w:p w14:paraId="3AA8DC2A" w14:textId="77777777" w:rsidR="008B4253" w:rsidRPr="006D55C2" w:rsidRDefault="008B4253" w:rsidP="00E11739">
      <w:pPr>
        <w:spacing w:before="60"/>
        <w:ind w:firstLine="709"/>
        <w:rPr>
          <w:iCs/>
          <w:color w:val="000000" w:themeColor="text1"/>
        </w:rPr>
      </w:pPr>
      <w:r w:rsidRPr="006D55C2">
        <w:rPr>
          <w:iCs/>
          <w:color w:val="000000" w:themeColor="text1"/>
        </w:rPr>
        <w:t>Áp dụng mô hình Gauss, nồng độ khói hàn, khí thải phát sinh tại khu vực hàn là:</w:t>
      </w:r>
    </w:p>
    <w:p w14:paraId="77EF3BC5" w14:textId="68F530A7" w:rsidR="008B4253" w:rsidRPr="006D55C2" w:rsidRDefault="006418BE" w:rsidP="00E11739">
      <w:pPr>
        <w:spacing w:before="60"/>
        <w:jc w:val="center"/>
        <w:rPr>
          <w:b/>
          <w:iCs/>
          <w:color w:val="000000" w:themeColor="text1"/>
        </w:rPr>
      </w:pPr>
      <w:bookmarkStart w:id="355" w:name="_Toc198488168"/>
      <w:r w:rsidRPr="006418BE">
        <w:rPr>
          <w:b/>
          <w:bCs/>
          <w:color w:val="000000" w:themeColor="text1"/>
        </w:rPr>
        <w:t>Bảng 4.</w:t>
      </w:r>
      <w:r w:rsidRPr="006418BE">
        <w:rPr>
          <w:b/>
          <w:bCs/>
          <w:color w:val="000000" w:themeColor="text1"/>
        </w:rPr>
        <w:fldChar w:fldCharType="begin"/>
      </w:r>
      <w:r w:rsidRPr="006418BE">
        <w:rPr>
          <w:b/>
          <w:bCs/>
          <w:color w:val="000000" w:themeColor="text1"/>
        </w:rPr>
        <w:instrText xml:space="preserve"> SEQ Bảng_4. \* ARABIC </w:instrText>
      </w:r>
      <w:r w:rsidRPr="006418BE">
        <w:rPr>
          <w:b/>
          <w:bCs/>
          <w:color w:val="000000" w:themeColor="text1"/>
        </w:rPr>
        <w:fldChar w:fldCharType="separate"/>
      </w:r>
      <w:r w:rsidR="000005A5">
        <w:rPr>
          <w:b/>
          <w:bCs/>
          <w:noProof/>
          <w:color w:val="000000" w:themeColor="text1"/>
        </w:rPr>
        <w:t>6</w:t>
      </w:r>
      <w:r w:rsidRPr="006418BE">
        <w:rPr>
          <w:b/>
          <w:bCs/>
          <w:color w:val="000000" w:themeColor="text1"/>
        </w:rPr>
        <w:fldChar w:fldCharType="end"/>
      </w:r>
      <w:r w:rsidRPr="006418BE">
        <w:rPr>
          <w:b/>
          <w:bCs/>
          <w:color w:val="000000" w:themeColor="text1"/>
        </w:rPr>
        <w:t xml:space="preserve">. </w:t>
      </w:r>
      <w:r w:rsidR="008B4253" w:rsidRPr="006D55C2">
        <w:rPr>
          <w:b/>
          <w:iCs/>
          <w:color w:val="000000" w:themeColor="text1"/>
        </w:rPr>
        <w:t>Nồng độ khí hàn phát sinh trong quá trình hàn</w:t>
      </w:r>
      <w:bookmarkEnd w:id="355"/>
    </w:p>
    <w:tbl>
      <w:tblPr>
        <w:tblStyle w:val="TableGrid"/>
        <w:tblW w:w="9209" w:type="dxa"/>
        <w:tblLayout w:type="fixed"/>
        <w:tblLook w:val="04A0" w:firstRow="1" w:lastRow="0" w:firstColumn="1" w:lastColumn="0" w:noHBand="0" w:noVBand="1"/>
      </w:tblPr>
      <w:tblGrid>
        <w:gridCol w:w="563"/>
        <w:gridCol w:w="1044"/>
        <w:gridCol w:w="1061"/>
        <w:gridCol w:w="1099"/>
        <w:gridCol w:w="1064"/>
        <w:gridCol w:w="1061"/>
        <w:gridCol w:w="1191"/>
        <w:gridCol w:w="2126"/>
      </w:tblGrid>
      <w:tr w:rsidR="008B4253" w:rsidRPr="006D55C2" w14:paraId="0E2CA9EE" w14:textId="77777777" w:rsidTr="0044339C">
        <w:tc>
          <w:tcPr>
            <w:tcW w:w="563" w:type="dxa"/>
            <w:vMerge w:val="restart"/>
            <w:vAlign w:val="center"/>
          </w:tcPr>
          <w:p w14:paraId="34A6CCDC" w14:textId="592F528F" w:rsidR="008B4253" w:rsidRPr="006D55C2" w:rsidRDefault="008B4253" w:rsidP="00E11739">
            <w:pPr>
              <w:spacing w:before="60"/>
              <w:jc w:val="center"/>
              <w:rPr>
                <w:b/>
                <w:iCs/>
                <w:color w:val="000000" w:themeColor="text1"/>
              </w:rPr>
            </w:pPr>
            <w:r w:rsidRPr="006D55C2">
              <w:rPr>
                <w:b/>
                <w:iCs/>
                <w:color w:val="000000" w:themeColor="text1"/>
              </w:rPr>
              <w:t>TT</w:t>
            </w:r>
          </w:p>
        </w:tc>
        <w:tc>
          <w:tcPr>
            <w:tcW w:w="1044" w:type="dxa"/>
            <w:vMerge w:val="restart"/>
            <w:vAlign w:val="center"/>
          </w:tcPr>
          <w:p w14:paraId="7E0DE6A4" w14:textId="0D1E5B37" w:rsidR="008B4253" w:rsidRPr="006D55C2" w:rsidRDefault="008B4253" w:rsidP="00E11739">
            <w:pPr>
              <w:spacing w:before="60"/>
              <w:jc w:val="center"/>
              <w:rPr>
                <w:b/>
                <w:iCs/>
                <w:color w:val="000000" w:themeColor="text1"/>
              </w:rPr>
            </w:pPr>
            <w:r w:rsidRPr="006D55C2">
              <w:rPr>
                <w:b/>
                <w:iCs/>
                <w:color w:val="000000" w:themeColor="text1"/>
              </w:rPr>
              <w:t>Thông số ô nhiễm</w:t>
            </w:r>
          </w:p>
        </w:tc>
        <w:tc>
          <w:tcPr>
            <w:tcW w:w="5476" w:type="dxa"/>
            <w:gridSpan w:val="5"/>
            <w:vAlign w:val="center"/>
          </w:tcPr>
          <w:p w14:paraId="7C062C83" w14:textId="123ED529" w:rsidR="008B4253" w:rsidRPr="006D55C2" w:rsidRDefault="008B4253" w:rsidP="00E11739">
            <w:pPr>
              <w:spacing w:before="60"/>
              <w:jc w:val="center"/>
              <w:rPr>
                <w:b/>
                <w:iCs/>
                <w:color w:val="000000" w:themeColor="text1"/>
              </w:rPr>
            </w:pPr>
            <w:r w:rsidRPr="006D55C2">
              <w:rPr>
                <w:b/>
                <w:iCs/>
                <w:color w:val="000000" w:themeColor="text1"/>
              </w:rPr>
              <w:t>Nồng độ theo khoảng cách tính từ nguồn</w:t>
            </w:r>
          </w:p>
        </w:tc>
        <w:tc>
          <w:tcPr>
            <w:tcW w:w="2126" w:type="dxa"/>
            <w:vAlign w:val="center"/>
          </w:tcPr>
          <w:p w14:paraId="13E68944" w14:textId="5C44AA74" w:rsidR="008B4253" w:rsidRPr="006D55C2" w:rsidRDefault="008B4253" w:rsidP="00E11739">
            <w:pPr>
              <w:spacing w:before="60"/>
              <w:jc w:val="center"/>
              <w:rPr>
                <w:b/>
                <w:iCs/>
                <w:color w:val="000000" w:themeColor="text1"/>
              </w:rPr>
            </w:pPr>
            <w:r w:rsidRPr="006D55C2">
              <w:rPr>
                <w:b/>
                <w:iCs/>
                <w:color w:val="000000" w:themeColor="text1"/>
              </w:rPr>
              <w:t>QCVN</w:t>
            </w:r>
          </w:p>
        </w:tc>
      </w:tr>
      <w:tr w:rsidR="008B4253" w:rsidRPr="006D55C2" w14:paraId="6A703CE3" w14:textId="77777777" w:rsidTr="0044339C">
        <w:tc>
          <w:tcPr>
            <w:tcW w:w="563" w:type="dxa"/>
            <w:vMerge/>
            <w:vAlign w:val="center"/>
          </w:tcPr>
          <w:p w14:paraId="627FDA16" w14:textId="77777777" w:rsidR="008B4253" w:rsidRPr="006D55C2" w:rsidRDefault="008B4253" w:rsidP="00E11739">
            <w:pPr>
              <w:spacing w:before="60"/>
              <w:jc w:val="center"/>
              <w:rPr>
                <w:b/>
                <w:iCs/>
                <w:color w:val="000000" w:themeColor="text1"/>
              </w:rPr>
            </w:pPr>
          </w:p>
        </w:tc>
        <w:tc>
          <w:tcPr>
            <w:tcW w:w="1044" w:type="dxa"/>
            <w:vMerge/>
            <w:vAlign w:val="center"/>
          </w:tcPr>
          <w:p w14:paraId="5DDE7AE5" w14:textId="77777777" w:rsidR="008B4253" w:rsidRPr="006D55C2" w:rsidRDefault="008B4253" w:rsidP="00E11739">
            <w:pPr>
              <w:spacing w:before="60"/>
              <w:jc w:val="center"/>
              <w:rPr>
                <w:b/>
                <w:iCs/>
                <w:color w:val="000000" w:themeColor="text1"/>
              </w:rPr>
            </w:pPr>
          </w:p>
        </w:tc>
        <w:tc>
          <w:tcPr>
            <w:tcW w:w="1061" w:type="dxa"/>
            <w:vAlign w:val="center"/>
          </w:tcPr>
          <w:p w14:paraId="3B1D9B87" w14:textId="0F26A578" w:rsidR="008B4253" w:rsidRPr="006D55C2" w:rsidRDefault="008B4253" w:rsidP="00E11739">
            <w:pPr>
              <w:spacing w:before="60"/>
              <w:jc w:val="center"/>
              <w:rPr>
                <w:b/>
                <w:iCs/>
                <w:color w:val="000000" w:themeColor="text1"/>
              </w:rPr>
            </w:pPr>
            <w:r w:rsidRPr="006D55C2">
              <w:rPr>
                <w:b/>
                <w:iCs/>
                <w:color w:val="000000" w:themeColor="text1"/>
              </w:rPr>
              <w:t>5m</w:t>
            </w:r>
          </w:p>
        </w:tc>
        <w:tc>
          <w:tcPr>
            <w:tcW w:w="1099" w:type="dxa"/>
            <w:vAlign w:val="center"/>
          </w:tcPr>
          <w:p w14:paraId="79E458F0" w14:textId="1F20B6E3" w:rsidR="008B4253" w:rsidRPr="006D55C2" w:rsidRDefault="008B4253" w:rsidP="00E11739">
            <w:pPr>
              <w:spacing w:before="60"/>
              <w:jc w:val="center"/>
              <w:rPr>
                <w:b/>
                <w:iCs/>
                <w:color w:val="000000" w:themeColor="text1"/>
              </w:rPr>
            </w:pPr>
            <w:r w:rsidRPr="006D55C2">
              <w:rPr>
                <w:b/>
                <w:iCs/>
                <w:color w:val="000000" w:themeColor="text1"/>
              </w:rPr>
              <w:t>10m</w:t>
            </w:r>
          </w:p>
        </w:tc>
        <w:tc>
          <w:tcPr>
            <w:tcW w:w="1064" w:type="dxa"/>
            <w:vAlign w:val="center"/>
          </w:tcPr>
          <w:p w14:paraId="4834F9A8" w14:textId="7AF18C40" w:rsidR="008B4253" w:rsidRPr="006D55C2" w:rsidRDefault="008B4253" w:rsidP="00E11739">
            <w:pPr>
              <w:spacing w:before="60"/>
              <w:jc w:val="center"/>
              <w:rPr>
                <w:b/>
                <w:iCs/>
                <w:color w:val="000000" w:themeColor="text1"/>
              </w:rPr>
            </w:pPr>
            <w:r w:rsidRPr="006D55C2">
              <w:rPr>
                <w:b/>
                <w:iCs/>
                <w:color w:val="000000" w:themeColor="text1"/>
              </w:rPr>
              <w:t>20m</w:t>
            </w:r>
          </w:p>
        </w:tc>
        <w:tc>
          <w:tcPr>
            <w:tcW w:w="1061" w:type="dxa"/>
            <w:vAlign w:val="center"/>
          </w:tcPr>
          <w:p w14:paraId="335A6F49" w14:textId="77965898" w:rsidR="008B4253" w:rsidRPr="006D55C2" w:rsidRDefault="008B4253" w:rsidP="00E11739">
            <w:pPr>
              <w:spacing w:before="60"/>
              <w:jc w:val="center"/>
              <w:rPr>
                <w:b/>
                <w:iCs/>
                <w:color w:val="000000" w:themeColor="text1"/>
              </w:rPr>
            </w:pPr>
            <w:r w:rsidRPr="006D55C2">
              <w:rPr>
                <w:b/>
                <w:iCs/>
                <w:color w:val="000000" w:themeColor="text1"/>
              </w:rPr>
              <w:t>30m</w:t>
            </w:r>
          </w:p>
        </w:tc>
        <w:tc>
          <w:tcPr>
            <w:tcW w:w="1191" w:type="dxa"/>
            <w:vAlign w:val="center"/>
          </w:tcPr>
          <w:p w14:paraId="2F6C0169" w14:textId="0DF2A83D" w:rsidR="008B4253" w:rsidRPr="006D55C2" w:rsidRDefault="008B4253" w:rsidP="00E11739">
            <w:pPr>
              <w:spacing w:before="60"/>
              <w:jc w:val="center"/>
              <w:rPr>
                <w:b/>
                <w:iCs/>
                <w:color w:val="000000" w:themeColor="text1"/>
              </w:rPr>
            </w:pPr>
            <w:r w:rsidRPr="006D55C2">
              <w:rPr>
                <w:b/>
                <w:iCs/>
                <w:color w:val="000000" w:themeColor="text1"/>
              </w:rPr>
              <w:t>50m</w:t>
            </w:r>
          </w:p>
        </w:tc>
        <w:tc>
          <w:tcPr>
            <w:tcW w:w="2126" w:type="dxa"/>
            <w:vAlign w:val="center"/>
          </w:tcPr>
          <w:p w14:paraId="5D7EF455" w14:textId="09B83D82" w:rsidR="008B4253" w:rsidRPr="006D55C2" w:rsidRDefault="008B4253" w:rsidP="00E11739">
            <w:pPr>
              <w:spacing w:before="60"/>
              <w:jc w:val="center"/>
              <w:rPr>
                <w:b/>
                <w:iCs/>
                <w:color w:val="000000" w:themeColor="text1"/>
              </w:rPr>
            </w:pPr>
            <w:r w:rsidRPr="006D55C2">
              <w:rPr>
                <w:b/>
                <w:iCs/>
                <w:color w:val="000000" w:themeColor="text1"/>
              </w:rPr>
              <w:t>05:2023/BTNMT</w:t>
            </w:r>
          </w:p>
        </w:tc>
      </w:tr>
      <w:tr w:rsidR="008B4253" w:rsidRPr="006D55C2" w14:paraId="6501995A" w14:textId="77777777" w:rsidTr="0044339C">
        <w:tc>
          <w:tcPr>
            <w:tcW w:w="563" w:type="dxa"/>
            <w:vAlign w:val="center"/>
          </w:tcPr>
          <w:p w14:paraId="6EDCD2C3" w14:textId="01B8D5AB" w:rsidR="008B4253" w:rsidRPr="006D55C2" w:rsidRDefault="008B4253" w:rsidP="00E11739">
            <w:pPr>
              <w:spacing w:before="60"/>
              <w:jc w:val="center"/>
              <w:rPr>
                <w:b/>
                <w:iCs/>
                <w:color w:val="000000" w:themeColor="text1"/>
              </w:rPr>
            </w:pPr>
            <w:r w:rsidRPr="006D55C2">
              <w:rPr>
                <w:rStyle w:val="fontstyle01"/>
                <w:b w:val="0"/>
                <w:color w:val="000000" w:themeColor="text1"/>
              </w:rPr>
              <w:t>1</w:t>
            </w:r>
          </w:p>
        </w:tc>
        <w:tc>
          <w:tcPr>
            <w:tcW w:w="1044" w:type="dxa"/>
            <w:vAlign w:val="center"/>
          </w:tcPr>
          <w:p w14:paraId="288E7E2C" w14:textId="2AE9A982" w:rsidR="008B4253" w:rsidRPr="006D55C2" w:rsidRDefault="008B4253" w:rsidP="00E11739">
            <w:pPr>
              <w:spacing w:before="60"/>
              <w:jc w:val="center"/>
              <w:rPr>
                <w:b/>
                <w:iCs/>
                <w:color w:val="000000" w:themeColor="text1"/>
              </w:rPr>
            </w:pPr>
            <w:r w:rsidRPr="006D55C2">
              <w:rPr>
                <w:rStyle w:val="fontstyle01"/>
                <w:b w:val="0"/>
                <w:color w:val="000000" w:themeColor="text1"/>
              </w:rPr>
              <w:t>Khói hàn</w:t>
            </w:r>
          </w:p>
        </w:tc>
        <w:tc>
          <w:tcPr>
            <w:tcW w:w="1061" w:type="dxa"/>
            <w:vAlign w:val="center"/>
          </w:tcPr>
          <w:p w14:paraId="7D8B3738" w14:textId="6118B665" w:rsidR="008B4253" w:rsidRPr="006D55C2" w:rsidRDefault="008B4253" w:rsidP="00E11739">
            <w:pPr>
              <w:spacing w:before="60"/>
              <w:jc w:val="center"/>
              <w:rPr>
                <w:b/>
                <w:iCs/>
                <w:color w:val="000000" w:themeColor="text1"/>
              </w:rPr>
            </w:pPr>
            <w:r w:rsidRPr="006D55C2">
              <w:rPr>
                <w:rStyle w:val="fontstyle01"/>
                <w:b w:val="0"/>
                <w:color w:val="000000" w:themeColor="text1"/>
              </w:rPr>
              <w:t>0,0025</w:t>
            </w:r>
          </w:p>
        </w:tc>
        <w:tc>
          <w:tcPr>
            <w:tcW w:w="1099" w:type="dxa"/>
            <w:vAlign w:val="center"/>
          </w:tcPr>
          <w:p w14:paraId="60D26C5B" w14:textId="0C1A2D31" w:rsidR="008B4253" w:rsidRPr="006D55C2" w:rsidRDefault="008B4253" w:rsidP="00E11739">
            <w:pPr>
              <w:spacing w:before="60"/>
              <w:jc w:val="center"/>
              <w:rPr>
                <w:b/>
                <w:iCs/>
                <w:color w:val="000000" w:themeColor="text1"/>
              </w:rPr>
            </w:pPr>
            <w:r w:rsidRPr="006D55C2">
              <w:rPr>
                <w:rStyle w:val="fontstyle01"/>
                <w:b w:val="0"/>
                <w:color w:val="000000" w:themeColor="text1"/>
              </w:rPr>
              <w:t>0,0242</w:t>
            </w:r>
          </w:p>
        </w:tc>
        <w:tc>
          <w:tcPr>
            <w:tcW w:w="1064" w:type="dxa"/>
            <w:vAlign w:val="center"/>
          </w:tcPr>
          <w:p w14:paraId="0393D992" w14:textId="634464E0" w:rsidR="008B4253" w:rsidRPr="006D55C2" w:rsidRDefault="008B4253" w:rsidP="00E11739">
            <w:pPr>
              <w:spacing w:before="60"/>
              <w:jc w:val="center"/>
              <w:rPr>
                <w:b/>
                <w:iCs/>
                <w:color w:val="000000" w:themeColor="text1"/>
              </w:rPr>
            </w:pPr>
            <w:r w:rsidRPr="006D55C2">
              <w:rPr>
                <w:rStyle w:val="fontstyle01"/>
                <w:b w:val="0"/>
                <w:color w:val="000000" w:themeColor="text1"/>
              </w:rPr>
              <w:t>0,0268</w:t>
            </w:r>
          </w:p>
        </w:tc>
        <w:tc>
          <w:tcPr>
            <w:tcW w:w="1061" w:type="dxa"/>
            <w:vAlign w:val="center"/>
          </w:tcPr>
          <w:p w14:paraId="5A0E68D7" w14:textId="51DEC86E" w:rsidR="008B4253" w:rsidRPr="006D55C2" w:rsidRDefault="008B4253" w:rsidP="00E11739">
            <w:pPr>
              <w:spacing w:before="60"/>
              <w:jc w:val="center"/>
              <w:rPr>
                <w:b/>
                <w:iCs/>
                <w:color w:val="000000" w:themeColor="text1"/>
              </w:rPr>
            </w:pPr>
            <w:r w:rsidRPr="006D55C2">
              <w:rPr>
                <w:rStyle w:val="fontstyle01"/>
                <w:b w:val="0"/>
                <w:color w:val="000000" w:themeColor="text1"/>
              </w:rPr>
              <w:t>0,0213</w:t>
            </w:r>
          </w:p>
        </w:tc>
        <w:tc>
          <w:tcPr>
            <w:tcW w:w="1191" w:type="dxa"/>
            <w:vAlign w:val="center"/>
          </w:tcPr>
          <w:p w14:paraId="75D8DFC9" w14:textId="35807539" w:rsidR="008B4253" w:rsidRPr="006D55C2" w:rsidRDefault="008B4253" w:rsidP="00E11739">
            <w:pPr>
              <w:spacing w:before="60"/>
              <w:jc w:val="center"/>
              <w:rPr>
                <w:b/>
                <w:iCs/>
                <w:color w:val="000000" w:themeColor="text1"/>
              </w:rPr>
            </w:pPr>
            <w:r w:rsidRPr="006D55C2">
              <w:rPr>
                <w:rStyle w:val="fontstyle01"/>
                <w:b w:val="0"/>
                <w:color w:val="000000" w:themeColor="text1"/>
              </w:rPr>
              <w:t>0,0137</w:t>
            </w:r>
          </w:p>
        </w:tc>
        <w:tc>
          <w:tcPr>
            <w:tcW w:w="2126" w:type="dxa"/>
            <w:vMerge w:val="restart"/>
            <w:vAlign w:val="center"/>
          </w:tcPr>
          <w:p w14:paraId="1C0E2080" w14:textId="4CF25E67" w:rsidR="008B4253" w:rsidRPr="006D55C2" w:rsidRDefault="008B4253" w:rsidP="00E11739">
            <w:pPr>
              <w:spacing w:before="60"/>
              <w:jc w:val="center"/>
              <w:rPr>
                <w:iCs/>
                <w:color w:val="000000" w:themeColor="text1"/>
              </w:rPr>
            </w:pPr>
            <w:r w:rsidRPr="006D55C2">
              <w:rPr>
                <w:iCs/>
                <w:color w:val="000000" w:themeColor="text1"/>
              </w:rPr>
              <w:t>0,3</w:t>
            </w:r>
          </w:p>
        </w:tc>
      </w:tr>
      <w:tr w:rsidR="008B4253" w:rsidRPr="006D55C2" w14:paraId="4A55068F" w14:textId="77777777" w:rsidTr="0044339C">
        <w:tc>
          <w:tcPr>
            <w:tcW w:w="563" w:type="dxa"/>
            <w:vAlign w:val="center"/>
          </w:tcPr>
          <w:p w14:paraId="0964FD25" w14:textId="6ABC02BE" w:rsidR="008B4253" w:rsidRPr="006D55C2" w:rsidRDefault="008B4253" w:rsidP="00E11739">
            <w:pPr>
              <w:spacing w:before="60"/>
              <w:jc w:val="center"/>
              <w:rPr>
                <w:b/>
                <w:iCs/>
                <w:color w:val="000000" w:themeColor="text1"/>
              </w:rPr>
            </w:pPr>
            <w:r w:rsidRPr="006D55C2">
              <w:rPr>
                <w:rStyle w:val="fontstyle01"/>
                <w:b w:val="0"/>
                <w:color w:val="000000" w:themeColor="text1"/>
              </w:rPr>
              <w:t>2</w:t>
            </w:r>
          </w:p>
        </w:tc>
        <w:tc>
          <w:tcPr>
            <w:tcW w:w="1044" w:type="dxa"/>
            <w:vAlign w:val="center"/>
          </w:tcPr>
          <w:p w14:paraId="02503A0E" w14:textId="49C22A9C" w:rsidR="008B4253" w:rsidRPr="006D55C2" w:rsidRDefault="008B4253" w:rsidP="00E11739">
            <w:pPr>
              <w:spacing w:before="60"/>
              <w:jc w:val="center"/>
              <w:rPr>
                <w:b/>
                <w:iCs/>
                <w:color w:val="000000" w:themeColor="text1"/>
              </w:rPr>
            </w:pPr>
            <w:r w:rsidRPr="006D55C2">
              <w:rPr>
                <w:rStyle w:val="fontstyle01"/>
                <w:b w:val="0"/>
                <w:color w:val="000000" w:themeColor="text1"/>
              </w:rPr>
              <w:t>CO</w:t>
            </w:r>
          </w:p>
        </w:tc>
        <w:tc>
          <w:tcPr>
            <w:tcW w:w="1061" w:type="dxa"/>
            <w:vAlign w:val="center"/>
          </w:tcPr>
          <w:p w14:paraId="5ACFD4BF" w14:textId="38E9789E" w:rsidR="008B4253" w:rsidRPr="006D55C2" w:rsidRDefault="008B4253" w:rsidP="00E11739">
            <w:pPr>
              <w:spacing w:before="60"/>
              <w:jc w:val="center"/>
              <w:rPr>
                <w:b/>
                <w:iCs/>
                <w:color w:val="000000" w:themeColor="text1"/>
              </w:rPr>
            </w:pPr>
            <w:r w:rsidRPr="006D55C2">
              <w:rPr>
                <w:rStyle w:val="fontstyle01"/>
                <w:b w:val="0"/>
                <w:color w:val="000000" w:themeColor="text1"/>
              </w:rPr>
              <w:t>0,0023</w:t>
            </w:r>
          </w:p>
        </w:tc>
        <w:tc>
          <w:tcPr>
            <w:tcW w:w="1099" w:type="dxa"/>
            <w:vAlign w:val="center"/>
          </w:tcPr>
          <w:p w14:paraId="72217CED" w14:textId="6FC505FC" w:rsidR="008B4253" w:rsidRPr="006D55C2" w:rsidRDefault="008B4253" w:rsidP="00E11739">
            <w:pPr>
              <w:spacing w:before="60"/>
              <w:jc w:val="center"/>
              <w:rPr>
                <w:b/>
                <w:iCs/>
                <w:color w:val="000000" w:themeColor="text1"/>
              </w:rPr>
            </w:pPr>
            <w:r w:rsidRPr="006D55C2">
              <w:rPr>
                <w:rStyle w:val="fontstyle01"/>
                <w:b w:val="0"/>
                <w:color w:val="000000" w:themeColor="text1"/>
              </w:rPr>
              <w:t>0,00025</w:t>
            </w:r>
          </w:p>
        </w:tc>
        <w:tc>
          <w:tcPr>
            <w:tcW w:w="1064" w:type="dxa"/>
            <w:vAlign w:val="center"/>
          </w:tcPr>
          <w:p w14:paraId="09C28344" w14:textId="74838469" w:rsidR="008B4253" w:rsidRPr="006D55C2" w:rsidRDefault="008B4253" w:rsidP="00E11739">
            <w:pPr>
              <w:spacing w:before="60"/>
              <w:jc w:val="center"/>
              <w:rPr>
                <w:b/>
                <w:iCs/>
                <w:color w:val="000000" w:themeColor="text1"/>
              </w:rPr>
            </w:pPr>
            <w:r w:rsidRPr="006D55C2">
              <w:rPr>
                <w:rStyle w:val="fontstyle01"/>
                <w:b w:val="0"/>
                <w:color w:val="000000" w:themeColor="text1"/>
              </w:rPr>
              <w:t>0,00015</w:t>
            </w:r>
          </w:p>
        </w:tc>
        <w:tc>
          <w:tcPr>
            <w:tcW w:w="1061" w:type="dxa"/>
            <w:vAlign w:val="center"/>
          </w:tcPr>
          <w:p w14:paraId="0632823A" w14:textId="747BB7B0" w:rsidR="008B4253" w:rsidRPr="006D55C2" w:rsidRDefault="008B4253" w:rsidP="00E11739">
            <w:pPr>
              <w:spacing w:before="60"/>
              <w:jc w:val="center"/>
              <w:rPr>
                <w:b/>
                <w:iCs/>
                <w:color w:val="000000" w:themeColor="text1"/>
              </w:rPr>
            </w:pPr>
            <w:r w:rsidRPr="006D55C2">
              <w:rPr>
                <w:rStyle w:val="fontstyle01"/>
                <w:b w:val="0"/>
                <w:color w:val="000000" w:themeColor="text1"/>
              </w:rPr>
              <w:t>0,00010</w:t>
            </w:r>
          </w:p>
        </w:tc>
        <w:tc>
          <w:tcPr>
            <w:tcW w:w="1191" w:type="dxa"/>
            <w:vAlign w:val="center"/>
          </w:tcPr>
          <w:p w14:paraId="5ABA993A" w14:textId="7E4A7F83" w:rsidR="008B4253" w:rsidRPr="006D55C2" w:rsidRDefault="008B4253" w:rsidP="00E11739">
            <w:pPr>
              <w:spacing w:before="60"/>
              <w:jc w:val="center"/>
              <w:rPr>
                <w:b/>
                <w:iCs/>
                <w:color w:val="000000" w:themeColor="text1"/>
              </w:rPr>
            </w:pPr>
            <w:r w:rsidRPr="006D55C2">
              <w:rPr>
                <w:rStyle w:val="fontstyle01"/>
                <w:b w:val="0"/>
                <w:color w:val="000000" w:themeColor="text1"/>
              </w:rPr>
              <w:t>0,00008</w:t>
            </w:r>
          </w:p>
        </w:tc>
        <w:tc>
          <w:tcPr>
            <w:tcW w:w="2126" w:type="dxa"/>
            <w:vMerge/>
          </w:tcPr>
          <w:p w14:paraId="43951BB7" w14:textId="77777777" w:rsidR="008B4253" w:rsidRPr="006D55C2" w:rsidRDefault="008B4253" w:rsidP="00E11739">
            <w:pPr>
              <w:spacing w:before="60"/>
              <w:rPr>
                <w:iCs/>
                <w:color w:val="000000" w:themeColor="text1"/>
              </w:rPr>
            </w:pPr>
          </w:p>
        </w:tc>
      </w:tr>
      <w:tr w:rsidR="008B4253" w:rsidRPr="006D55C2" w14:paraId="13806444" w14:textId="77777777" w:rsidTr="0044339C">
        <w:tc>
          <w:tcPr>
            <w:tcW w:w="563" w:type="dxa"/>
            <w:vAlign w:val="center"/>
          </w:tcPr>
          <w:p w14:paraId="3AE975F0" w14:textId="4942CB68" w:rsidR="008B4253" w:rsidRPr="006D55C2" w:rsidRDefault="008B4253" w:rsidP="00E11739">
            <w:pPr>
              <w:spacing w:before="60"/>
              <w:jc w:val="center"/>
              <w:rPr>
                <w:b/>
                <w:iCs/>
                <w:color w:val="000000" w:themeColor="text1"/>
              </w:rPr>
            </w:pPr>
            <w:r w:rsidRPr="006D55C2">
              <w:rPr>
                <w:rStyle w:val="fontstyle01"/>
                <w:b w:val="0"/>
                <w:color w:val="000000" w:themeColor="text1"/>
              </w:rPr>
              <w:t>3</w:t>
            </w:r>
          </w:p>
        </w:tc>
        <w:tc>
          <w:tcPr>
            <w:tcW w:w="1044" w:type="dxa"/>
            <w:vAlign w:val="center"/>
          </w:tcPr>
          <w:p w14:paraId="295E57CC" w14:textId="228220FC" w:rsidR="008B4253" w:rsidRPr="006D55C2" w:rsidRDefault="008B4253" w:rsidP="00E11739">
            <w:pPr>
              <w:spacing w:before="60"/>
              <w:jc w:val="center"/>
              <w:rPr>
                <w:b/>
                <w:iCs/>
                <w:color w:val="000000" w:themeColor="text1"/>
              </w:rPr>
            </w:pPr>
            <w:r w:rsidRPr="006D55C2">
              <w:rPr>
                <w:rStyle w:val="fontstyle01"/>
                <w:b w:val="0"/>
                <w:color w:val="000000" w:themeColor="text1"/>
              </w:rPr>
              <w:t>NO</w:t>
            </w:r>
          </w:p>
        </w:tc>
        <w:tc>
          <w:tcPr>
            <w:tcW w:w="1061" w:type="dxa"/>
            <w:vAlign w:val="center"/>
          </w:tcPr>
          <w:p w14:paraId="235AFE42" w14:textId="753832F8" w:rsidR="008B4253" w:rsidRPr="006D55C2" w:rsidRDefault="008B4253" w:rsidP="00E11739">
            <w:pPr>
              <w:spacing w:before="60"/>
              <w:jc w:val="center"/>
              <w:rPr>
                <w:b/>
                <w:iCs/>
                <w:color w:val="000000" w:themeColor="text1"/>
              </w:rPr>
            </w:pPr>
            <w:r w:rsidRPr="006D55C2">
              <w:rPr>
                <w:rStyle w:val="fontstyle01"/>
                <w:b w:val="0"/>
                <w:color w:val="000000" w:themeColor="text1"/>
              </w:rPr>
              <w:t>0,00015</w:t>
            </w:r>
          </w:p>
        </w:tc>
        <w:tc>
          <w:tcPr>
            <w:tcW w:w="1099" w:type="dxa"/>
            <w:vAlign w:val="center"/>
          </w:tcPr>
          <w:p w14:paraId="74D8F8F3" w14:textId="0808429E" w:rsidR="008B4253" w:rsidRPr="006D55C2" w:rsidRDefault="008B4253" w:rsidP="00E11739">
            <w:pPr>
              <w:spacing w:before="60"/>
              <w:jc w:val="center"/>
              <w:rPr>
                <w:b/>
                <w:iCs/>
                <w:color w:val="000000" w:themeColor="text1"/>
              </w:rPr>
            </w:pPr>
            <w:r w:rsidRPr="006D55C2">
              <w:rPr>
                <w:rStyle w:val="fontstyle01"/>
                <w:b w:val="0"/>
                <w:color w:val="000000" w:themeColor="text1"/>
              </w:rPr>
              <w:t>0,00103</w:t>
            </w:r>
          </w:p>
        </w:tc>
        <w:tc>
          <w:tcPr>
            <w:tcW w:w="1064" w:type="dxa"/>
            <w:vAlign w:val="center"/>
          </w:tcPr>
          <w:p w14:paraId="42D36D5A" w14:textId="3FF057E1" w:rsidR="008B4253" w:rsidRPr="006D55C2" w:rsidRDefault="008B4253" w:rsidP="00E11739">
            <w:pPr>
              <w:spacing w:before="60"/>
              <w:jc w:val="center"/>
              <w:rPr>
                <w:b/>
                <w:iCs/>
                <w:color w:val="000000" w:themeColor="text1"/>
              </w:rPr>
            </w:pPr>
            <w:r w:rsidRPr="006D55C2">
              <w:rPr>
                <w:rStyle w:val="fontstyle01"/>
                <w:b w:val="0"/>
                <w:color w:val="000000" w:themeColor="text1"/>
              </w:rPr>
              <w:t>0,00114</w:t>
            </w:r>
          </w:p>
        </w:tc>
        <w:tc>
          <w:tcPr>
            <w:tcW w:w="1061" w:type="dxa"/>
            <w:vAlign w:val="center"/>
          </w:tcPr>
          <w:p w14:paraId="4416DEE6" w14:textId="02681A39" w:rsidR="008B4253" w:rsidRPr="006D55C2" w:rsidRDefault="008B4253" w:rsidP="00E11739">
            <w:pPr>
              <w:spacing w:before="60"/>
              <w:jc w:val="center"/>
              <w:rPr>
                <w:b/>
                <w:iCs/>
                <w:color w:val="000000" w:themeColor="text1"/>
              </w:rPr>
            </w:pPr>
            <w:r w:rsidRPr="006D55C2">
              <w:rPr>
                <w:rStyle w:val="fontstyle01"/>
                <w:b w:val="0"/>
                <w:color w:val="000000" w:themeColor="text1"/>
              </w:rPr>
              <w:t>0,00090</w:t>
            </w:r>
          </w:p>
        </w:tc>
        <w:tc>
          <w:tcPr>
            <w:tcW w:w="1191" w:type="dxa"/>
            <w:vAlign w:val="center"/>
          </w:tcPr>
          <w:p w14:paraId="3C720927" w14:textId="32323B68" w:rsidR="008B4253" w:rsidRPr="006D55C2" w:rsidRDefault="008B4253" w:rsidP="00E11739">
            <w:pPr>
              <w:spacing w:before="60"/>
              <w:jc w:val="center"/>
              <w:rPr>
                <w:b/>
                <w:iCs/>
                <w:color w:val="000000" w:themeColor="text1"/>
              </w:rPr>
            </w:pPr>
            <w:r w:rsidRPr="006D55C2">
              <w:rPr>
                <w:rStyle w:val="fontstyle01"/>
                <w:b w:val="0"/>
                <w:color w:val="000000" w:themeColor="text1"/>
              </w:rPr>
              <w:t>0,00058</w:t>
            </w:r>
          </w:p>
        </w:tc>
        <w:tc>
          <w:tcPr>
            <w:tcW w:w="2126" w:type="dxa"/>
            <w:vMerge/>
          </w:tcPr>
          <w:p w14:paraId="7DD5F0B6" w14:textId="77777777" w:rsidR="008B4253" w:rsidRPr="006D55C2" w:rsidRDefault="008B4253" w:rsidP="00E11739">
            <w:pPr>
              <w:spacing w:before="60"/>
              <w:rPr>
                <w:iCs/>
                <w:color w:val="000000" w:themeColor="text1"/>
              </w:rPr>
            </w:pPr>
          </w:p>
        </w:tc>
      </w:tr>
    </w:tbl>
    <w:p w14:paraId="5491F4F7" w14:textId="6DA6A6FB" w:rsidR="008B4253" w:rsidRPr="006D55C2" w:rsidRDefault="0044339C" w:rsidP="00E11739">
      <w:pPr>
        <w:spacing w:before="60"/>
        <w:ind w:firstLine="709"/>
        <w:rPr>
          <w:iCs/>
          <w:color w:val="000000" w:themeColor="text1"/>
        </w:rPr>
      </w:pPr>
      <w:r w:rsidRPr="006D55C2">
        <w:rPr>
          <w:iCs/>
          <w:color w:val="000000" w:themeColor="text1"/>
        </w:rPr>
        <w:t>Hàm lượng khí hàn phát sinh không lớn, từ khoảng cách 5m, lượng khí hàn nằm trong giới hạn cho phép. Đối tượng bị ảnh hưởng chủ yếu là công nhân xây dựng trên công trường</w:t>
      </w:r>
      <w:r w:rsidR="00452859" w:rsidRPr="006D55C2">
        <w:rPr>
          <w:iCs/>
          <w:color w:val="000000" w:themeColor="text1"/>
        </w:rPr>
        <w:t>.</w:t>
      </w:r>
    </w:p>
    <w:p w14:paraId="2D60E864" w14:textId="5A5CDD5E" w:rsidR="00F032B3" w:rsidRPr="00E259CD" w:rsidRDefault="000F1CEF" w:rsidP="00E11739">
      <w:pPr>
        <w:spacing w:before="60"/>
        <w:ind w:firstLine="709"/>
        <w:rPr>
          <w:i/>
          <w:iCs/>
          <w:color w:val="000000" w:themeColor="text1"/>
        </w:rPr>
      </w:pPr>
      <w:r w:rsidRPr="00E259CD">
        <w:rPr>
          <w:i/>
          <w:iCs/>
          <w:color w:val="000000" w:themeColor="text1"/>
        </w:rPr>
        <w:t>a.5</w:t>
      </w:r>
      <w:r w:rsidR="00F032B3" w:rsidRPr="00E259CD">
        <w:rPr>
          <w:i/>
          <w:iCs/>
          <w:color w:val="000000" w:themeColor="text1"/>
        </w:rPr>
        <w:t>. Hơi dung môi từ hoạt động sơn</w:t>
      </w:r>
    </w:p>
    <w:p w14:paraId="42812851" w14:textId="11E2D310" w:rsidR="00F032B3" w:rsidRPr="006D55C2" w:rsidRDefault="00F032B3" w:rsidP="00E11739">
      <w:pPr>
        <w:spacing w:before="60"/>
        <w:ind w:firstLine="709"/>
        <w:rPr>
          <w:iCs/>
          <w:color w:val="000000" w:themeColor="text1"/>
        </w:rPr>
      </w:pPr>
      <w:r w:rsidRPr="006D55C2">
        <w:rPr>
          <w:iCs/>
          <w:color w:val="000000" w:themeColor="text1"/>
        </w:rPr>
        <w:t>Như đã thống kê tại bảng 1.3, khối lượng sơn các loại sử dụng cho dự án đạ</w:t>
      </w:r>
      <w:r w:rsidR="00CC1C21" w:rsidRPr="006D55C2">
        <w:rPr>
          <w:iCs/>
          <w:color w:val="000000" w:themeColor="text1"/>
        </w:rPr>
        <w:t>t 20,3</w:t>
      </w:r>
      <w:r w:rsidR="0096396C" w:rsidRPr="006D55C2">
        <w:rPr>
          <w:iCs/>
          <w:color w:val="000000" w:themeColor="text1"/>
        </w:rPr>
        <w:t xml:space="preserve"> </w:t>
      </w:r>
      <w:r w:rsidRPr="006D55C2">
        <w:rPr>
          <w:iCs/>
          <w:color w:val="000000" w:themeColor="text1"/>
        </w:rPr>
        <w:t>tấn với thời gian sơn khoả</w:t>
      </w:r>
      <w:r w:rsidR="0048090B" w:rsidRPr="006D55C2">
        <w:rPr>
          <w:iCs/>
          <w:color w:val="000000" w:themeColor="text1"/>
        </w:rPr>
        <w:t>ng 30</w:t>
      </w:r>
      <w:r w:rsidRPr="006D55C2">
        <w:rPr>
          <w:iCs/>
          <w:color w:val="000000" w:themeColor="text1"/>
        </w:rPr>
        <w:t xml:space="preserve"> ngày. Như vậy lượng sơn sử dụng đạ</w:t>
      </w:r>
      <w:r w:rsidR="00CC1C21" w:rsidRPr="006D55C2">
        <w:rPr>
          <w:iCs/>
          <w:color w:val="000000" w:themeColor="text1"/>
        </w:rPr>
        <w:t xml:space="preserve">t 677 </w:t>
      </w:r>
      <w:r w:rsidRPr="006D55C2">
        <w:rPr>
          <w:iCs/>
          <w:color w:val="000000" w:themeColor="text1"/>
        </w:rPr>
        <w:t>kg/ngày (tứ</w:t>
      </w:r>
      <w:r w:rsidR="00CC1C21" w:rsidRPr="006D55C2">
        <w:rPr>
          <w:iCs/>
          <w:color w:val="000000" w:themeColor="text1"/>
        </w:rPr>
        <w:t>c 650</w:t>
      </w:r>
      <w:r w:rsidRPr="006D55C2">
        <w:rPr>
          <w:iCs/>
          <w:color w:val="000000" w:themeColor="text1"/>
        </w:rPr>
        <w:t xml:space="preserve"> lít sơn/ngày).</w:t>
      </w:r>
    </w:p>
    <w:p w14:paraId="6FF49599" w14:textId="77777777" w:rsidR="00F032B3" w:rsidRPr="006D55C2" w:rsidRDefault="00F032B3" w:rsidP="00E11739">
      <w:pPr>
        <w:spacing w:before="60"/>
        <w:ind w:firstLine="709"/>
        <w:rPr>
          <w:iCs/>
          <w:color w:val="000000" w:themeColor="text1"/>
        </w:rPr>
      </w:pPr>
      <w:r w:rsidRPr="006D55C2">
        <w:rPr>
          <w:iCs/>
          <w:color w:val="000000" w:themeColor="text1"/>
        </w:rPr>
        <w:t>Theo một số tài liệu tại Hoa Kỳ, lượng VOC có trong sơn hiện nay trung bình đạt 50g/lít. Như vậy với thời gian sơn 8h/ngày, lượng VOC phát sinh từ quá trình sơn của dự án đạt:</w:t>
      </w:r>
    </w:p>
    <w:p w14:paraId="151BF72F" w14:textId="1BB939A8" w:rsidR="00F032B3" w:rsidRPr="006D55C2" w:rsidRDefault="00CC1C21" w:rsidP="00E11739">
      <w:pPr>
        <w:spacing w:before="60"/>
        <w:ind w:firstLine="709"/>
        <w:rPr>
          <w:iCs/>
          <w:color w:val="000000" w:themeColor="text1"/>
        </w:rPr>
      </w:pPr>
      <w:r w:rsidRPr="006D55C2">
        <w:rPr>
          <w:iCs/>
          <w:color w:val="000000" w:themeColor="text1"/>
        </w:rPr>
        <w:t>650 lít/ngày x 50g/lít = 32.500 g/ngày = 4.062.500</w:t>
      </w:r>
      <w:r w:rsidR="00F032B3" w:rsidRPr="006D55C2">
        <w:rPr>
          <w:iCs/>
          <w:color w:val="000000" w:themeColor="text1"/>
        </w:rPr>
        <w:t>mg/h</w:t>
      </w:r>
    </w:p>
    <w:p w14:paraId="6CE68F6D" w14:textId="4879409F" w:rsidR="00F032B3" w:rsidRPr="006D55C2" w:rsidRDefault="00F032B3" w:rsidP="00E11739">
      <w:pPr>
        <w:spacing w:before="60"/>
        <w:ind w:firstLine="709"/>
        <w:rPr>
          <w:iCs/>
          <w:color w:val="000000" w:themeColor="text1"/>
        </w:rPr>
      </w:pPr>
      <w:r w:rsidRPr="006D55C2">
        <w:rPr>
          <w:iCs/>
          <w:color w:val="000000" w:themeColor="text1"/>
        </w:rPr>
        <w:t>Nồng độ trung bình hơi VOC (mg/m3) = Tải lượ</w:t>
      </w:r>
      <w:r w:rsidR="00CC1C21" w:rsidRPr="006D55C2">
        <w:rPr>
          <w:iCs/>
          <w:color w:val="000000" w:themeColor="text1"/>
        </w:rPr>
        <w:t>ng (mg/h)/V (m3) = 4.062.500/154.612 = 26,3</w:t>
      </w:r>
      <w:r w:rsidRPr="006D55C2">
        <w:rPr>
          <w:iCs/>
          <w:color w:val="000000" w:themeColor="text1"/>
        </w:rPr>
        <w:t xml:space="preserve"> (mg/m3)</w:t>
      </w:r>
    </w:p>
    <w:p w14:paraId="64194221" w14:textId="77777777" w:rsidR="00F032B3" w:rsidRPr="006D55C2" w:rsidRDefault="00F032B3" w:rsidP="00E11739">
      <w:pPr>
        <w:spacing w:before="60"/>
        <w:ind w:firstLine="709"/>
        <w:rPr>
          <w:iCs/>
          <w:color w:val="000000" w:themeColor="text1"/>
        </w:rPr>
      </w:pPr>
      <w:r w:rsidRPr="006D55C2">
        <w:rPr>
          <w:iCs/>
          <w:color w:val="000000" w:themeColor="text1"/>
        </w:rPr>
        <w:t xml:space="preserve">Theo QCVN 03:2019/BYT - Quy chuẩn kỹ thuật quốc gia - Giá trị giới hạn tiếp xúc cho phép đối với 50 yếu tố hóa học tại nơi làm việc, nồng độ một số chất đặc trưng trong hơi VOC như sau: Benzen: 5mg/m3; Toluen: 100mg/m3; Xylen: 100mg/m3. Như vậy nồng độ VOC phát sinh từ quá trình sơn tại dự án nằm trong quy chuẩn cho phép. </w:t>
      </w:r>
    </w:p>
    <w:p w14:paraId="65FE6784" w14:textId="5005020C" w:rsidR="00F032B3" w:rsidRPr="006D55C2" w:rsidRDefault="00F032B3" w:rsidP="00E11739">
      <w:pPr>
        <w:spacing w:before="60"/>
        <w:ind w:firstLine="709"/>
        <w:rPr>
          <w:iCs/>
          <w:color w:val="000000" w:themeColor="text1"/>
        </w:rPr>
      </w:pPr>
      <w:r w:rsidRPr="006D55C2">
        <w:rPr>
          <w:iCs/>
          <w:color w:val="000000" w:themeColor="text1"/>
        </w:rPr>
        <w:t>Mức độ ảnh hưởng của dung môi sơn chủ yếu tác động trực tiếp đến những người trực tiếp pha chế sơn, quét sơn</w:t>
      </w:r>
      <w:r w:rsidR="0048090B" w:rsidRPr="006D55C2">
        <w:rPr>
          <w:iCs/>
          <w:color w:val="000000" w:themeColor="text1"/>
        </w:rPr>
        <w:t>.</w:t>
      </w:r>
    </w:p>
    <w:p w14:paraId="13DA414B" w14:textId="3600DE5D" w:rsidR="00452859" w:rsidRPr="006D55C2" w:rsidRDefault="00452859" w:rsidP="00E11739">
      <w:pPr>
        <w:spacing w:before="60"/>
        <w:ind w:firstLine="709"/>
        <w:rPr>
          <w:iCs/>
          <w:color w:val="000000" w:themeColor="text1"/>
          <w:u w:val="single"/>
        </w:rPr>
      </w:pPr>
      <w:r w:rsidRPr="006D55C2">
        <w:rPr>
          <w:iCs/>
          <w:color w:val="000000" w:themeColor="text1"/>
          <w:u w:val="single"/>
          <w:lang w:val="vi-VN"/>
        </w:rPr>
        <w:t>*</w:t>
      </w:r>
      <w:r w:rsidRPr="006D55C2">
        <w:rPr>
          <w:iCs/>
          <w:color w:val="000000" w:themeColor="text1"/>
          <w:u w:val="single"/>
        </w:rPr>
        <w:t xml:space="preserve"> Đối tượng bị tác động</w:t>
      </w:r>
    </w:p>
    <w:p w14:paraId="370794C4" w14:textId="77777777" w:rsidR="00452859" w:rsidRPr="006D55C2" w:rsidRDefault="00452859" w:rsidP="00E11739">
      <w:pPr>
        <w:spacing w:before="60"/>
        <w:ind w:firstLine="709"/>
        <w:rPr>
          <w:color w:val="000000" w:themeColor="text1"/>
          <w:lang w:val="vi-VN"/>
        </w:rPr>
      </w:pPr>
      <w:r w:rsidRPr="006D55C2">
        <w:rPr>
          <w:color w:val="000000" w:themeColor="text1"/>
        </w:rPr>
        <w:t>- Môi trường không khí khu vực dự án</w:t>
      </w:r>
      <w:r w:rsidRPr="006D55C2">
        <w:rPr>
          <w:color w:val="000000" w:themeColor="text1"/>
          <w:lang w:val="vi-VN"/>
        </w:rPr>
        <w:t>, xung quanh dự án</w:t>
      </w:r>
      <w:r w:rsidRPr="006D55C2">
        <w:rPr>
          <w:color w:val="000000" w:themeColor="text1"/>
        </w:rPr>
        <w:t xml:space="preserve"> và trên tuyến đường vận chuyển</w:t>
      </w:r>
      <w:r w:rsidRPr="006D55C2">
        <w:rPr>
          <w:color w:val="000000" w:themeColor="text1"/>
          <w:lang w:val="vi-VN"/>
        </w:rPr>
        <w:t>.</w:t>
      </w:r>
    </w:p>
    <w:p w14:paraId="38E2F7B9" w14:textId="77777777" w:rsidR="00452859" w:rsidRPr="006D55C2" w:rsidRDefault="00452859" w:rsidP="00E11739">
      <w:pPr>
        <w:spacing w:before="60"/>
        <w:rPr>
          <w:color w:val="000000" w:themeColor="text1"/>
          <w:lang w:val="vi-VN"/>
        </w:rPr>
      </w:pPr>
      <w:r w:rsidRPr="006D55C2">
        <w:rPr>
          <w:color w:val="000000" w:themeColor="text1"/>
        </w:rPr>
        <w:tab/>
        <w:t>- Công nhân thi công xây dựng</w:t>
      </w:r>
      <w:r w:rsidRPr="006D55C2">
        <w:rPr>
          <w:color w:val="000000" w:themeColor="text1"/>
          <w:lang w:val="vi-VN"/>
        </w:rPr>
        <w:t xml:space="preserve">, công nhân làm việc tại </w:t>
      </w:r>
      <w:r w:rsidRPr="006D55C2">
        <w:rPr>
          <w:color w:val="000000" w:themeColor="text1"/>
        </w:rPr>
        <w:t>nhà máy tiếp giáp</w:t>
      </w:r>
      <w:r w:rsidRPr="006D55C2">
        <w:rPr>
          <w:color w:val="000000" w:themeColor="text1"/>
          <w:lang w:val="vi-VN"/>
        </w:rPr>
        <w:t xml:space="preserve"> dự án.</w:t>
      </w:r>
    </w:p>
    <w:p w14:paraId="764649D9" w14:textId="77777777" w:rsidR="00452859" w:rsidRPr="006D55C2" w:rsidRDefault="00452859" w:rsidP="00E11739">
      <w:pPr>
        <w:spacing w:before="60"/>
        <w:ind w:firstLine="709"/>
        <w:rPr>
          <w:color w:val="000000" w:themeColor="text1"/>
          <w:lang w:val="vi-VN"/>
        </w:rPr>
      </w:pPr>
      <w:r w:rsidRPr="006D55C2">
        <w:rPr>
          <w:color w:val="000000" w:themeColor="text1"/>
        </w:rPr>
        <w:tab/>
        <w:t>- Người dân dọc 2 bên tuyến đường vận chuyển, người tham gia giao thông trên các tuyến đường xe vận chuyển đi qua</w:t>
      </w:r>
      <w:r w:rsidRPr="006D55C2">
        <w:rPr>
          <w:color w:val="000000" w:themeColor="text1"/>
          <w:lang w:val="vi-VN"/>
        </w:rPr>
        <w:t>.</w:t>
      </w:r>
    </w:p>
    <w:p w14:paraId="018BFB47" w14:textId="46C85E85" w:rsidR="00452859" w:rsidRPr="006D55C2" w:rsidRDefault="00452859" w:rsidP="00E11739">
      <w:pPr>
        <w:spacing w:before="60"/>
        <w:ind w:firstLine="709"/>
        <w:rPr>
          <w:color w:val="000000" w:themeColor="text1"/>
          <w:u w:val="single"/>
        </w:rPr>
      </w:pPr>
      <w:r w:rsidRPr="006D55C2">
        <w:rPr>
          <w:color w:val="000000" w:themeColor="text1"/>
          <w:u w:val="single"/>
          <w:lang w:val="vi-VN"/>
        </w:rPr>
        <w:lastRenderedPageBreak/>
        <w:t>* Đánh giá t</w:t>
      </w:r>
      <w:r w:rsidRPr="006D55C2">
        <w:rPr>
          <w:color w:val="000000" w:themeColor="text1"/>
          <w:u w:val="single"/>
        </w:rPr>
        <w:t xml:space="preserve">ác động </w:t>
      </w:r>
    </w:p>
    <w:p w14:paraId="72338691" w14:textId="77777777" w:rsidR="00452859" w:rsidRPr="006D55C2" w:rsidRDefault="00452859" w:rsidP="00E11739">
      <w:pPr>
        <w:spacing w:before="60"/>
        <w:ind w:firstLine="709"/>
        <w:rPr>
          <w:color w:val="000000" w:themeColor="text1"/>
        </w:rPr>
      </w:pPr>
      <w:r w:rsidRPr="006D55C2">
        <w:rPr>
          <w:color w:val="000000" w:themeColor="text1"/>
        </w:rPr>
        <w:t xml:space="preserve">Trên thực tế, nồng độ bụi, khí thải phát sinh từ các hoạt động thi công xây dựng có thể lớn hơn số liệu đã tính toán trong báo cáo do có sự cộng hưởng nồng độ bụi, khí thải của các hoạt động khác nhau. </w:t>
      </w:r>
    </w:p>
    <w:p w14:paraId="3DBE5639" w14:textId="77777777" w:rsidR="00452859" w:rsidRPr="006D55C2" w:rsidRDefault="00452859" w:rsidP="00E11739">
      <w:pPr>
        <w:spacing w:before="60"/>
        <w:ind w:firstLine="709"/>
        <w:rPr>
          <w:color w:val="000000" w:themeColor="text1"/>
        </w:rPr>
      </w:pPr>
      <w:r w:rsidRPr="006D55C2">
        <w:rPr>
          <w:color w:val="000000" w:themeColor="text1"/>
        </w:rPr>
        <w:t>- Bụi phát sinh từ các quá trình thi công có tải lượng tương đối lớn, tuy nhiên bụi phát sinh trong quá trình này có kích thước lớn, nên không phát tán đi xa. Vì vậy, chúng chỉ gây ô nhiễm cục bộ tại khu vực thi công, gây ảnh hưởng trực tiếp đến công nhân tham gia thi công, tác động nhẹ đến người tham gia giao thông và các hộ dân hai bên tuyến đường và khu vực xung quanh.</w:t>
      </w:r>
    </w:p>
    <w:p w14:paraId="49FE9D27" w14:textId="77777777" w:rsidR="00452859" w:rsidRPr="006D55C2" w:rsidRDefault="00452859" w:rsidP="00E11739">
      <w:pPr>
        <w:spacing w:before="60"/>
        <w:ind w:firstLine="709"/>
        <w:rPr>
          <w:color w:val="000000" w:themeColor="text1"/>
        </w:rPr>
      </w:pPr>
      <w:r w:rsidRPr="006D55C2">
        <w:rPr>
          <w:color w:val="000000" w:themeColor="text1"/>
        </w:rPr>
        <w:t>- Khí thải phát sinh từ máy móc thi công trên công trường là nguyên nhân gây phát sinh các chất ô nhiễm như SO</w:t>
      </w:r>
      <w:r w:rsidRPr="006D55C2">
        <w:rPr>
          <w:color w:val="000000" w:themeColor="text1"/>
          <w:vertAlign w:val="subscript"/>
        </w:rPr>
        <w:t>2</w:t>
      </w:r>
      <w:r w:rsidRPr="006D55C2">
        <w:rPr>
          <w:color w:val="000000" w:themeColor="text1"/>
        </w:rPr>
        <w:t>, NO</w:t>
      </w:r>
      <w:r w:rsidRPr="006D55C2">
        <w:rPr>
          <w:color w:val="000000" w:themeColor="text1"/>
          <w:vertAlign w:val="subscript"/>
        </w:rPr>
        <w:t>2</w:t>
      </w:r>
      <w:r w:rsidRPr="006D55C2">
        <w:rPr>
          <w:color w:val="000000" w:themeColor="text1"/>
        </w:rPr>
        <w:t xml:space="preserve">, CO, bụi, VOC ra môi trường không khí xung quanh. </w:t>
      </w:r>
      <w:r w:rsidRPr="006D55C2">
        <w:rPr>
          <w:color w:val="000000" w:themeColor="text1"/>
          <w:lang w:val="vi-VN"/>
        </w:rPr>
        <w:t>Tải lượng</w:t>
      </w:r>
      <w:r w:rsidRPr="006D55C2">
        <w:rPr>
          <w:color w:val="000000" w:themeColor="text1"/>
        </w:rPr>
        <w:t xml:space="preserve"> các chất ô nhiễm </w:t>
      </w:r>
      <w:r w:rsidRPr="006D55C2">
        <w:rPr>
          <w:color w:val="000000" w:themeColor="text1"/>
          <w:lang w:val="vi-VN"/>
        </w:rPr>
        <w:t xml:space="preserve">theo tính toán là rất nhỏ </w:t>
      </w:r>
      <w:r w:rsidRPr="006D55C2">
        <w:rPr>
          <w:color w:val="000000" w:themeColor="text1"/>
        </w:rPr>
        <w:t xml:space="preserve">nên mức độ tác động từ quá trình này đối với sức khỏe con người là không đáng kể. </w:t>
      </w:r>
    </w:p>
    <w:p w14:paraId="47DFAFD8" w14:textId="77777777" w:rsidR="00452859" w:rsidRPr="006D55C2" w:rsidRDefault="00452859" w:rsidP="00E11739">
      <w:pPr>
        <w:spacing w:before="60"/>
        <w:ind w:firstLine="709"/>
        <w:rPr>
          <w:color w:val="000000" w:themeColor="text1"/>
        </w:rPr>
      </w:pPr>
      <w:r w:rsidRPr="006D55C2">
        <w:rPr>
          <w:color w:val="000000" w:themeColor="text1"/>
        </w:rPr>
        <w:t>- Ô nhiễm hơi sơn, hơi dung môi VOC từ quá trình sơn và khói hàn từ quá trình hàn gây ra tại các vị trí rải rác trong công trường và gián đoạn do vậy những tác động từ 2 quá trình này chỉ gây ảnh hưởng tới sức khỏe của công nhân trên công trường và môi trường không khí xung quanh, nhưng tác động này ở mức thấp, không tác động đến sức khỏe cộng đồng dân cư khu vực.</w:t>
      </w:r>
    </w:p>
    <w:p w14:paraId="6B69C0AA" w14:textId="77777777" w:rsidR="00452859" w:rsidRPr="006D55C2" w:rsidRDefault="00452859" w:rsidP="00E11739">
      <w:pPr>
        <w:spacing w:before="60"/>
        <w:ind w:firstLine="709"/>
        <w:rPr>
          <w:color w:val="000000" w:themeColor="text1"/>
        </w:rPr>
      </w:pPr>
      <w:r w:rsidRPr="006D55C2">
        <w:rPr>
          <w:color w:val="000000" w:themeColor="text1"/>
        </w:rPr>
        <w:t xml:space="preserve">- Đối với thực vật: </w:t>
      </w:r>
    </w:p>
    <w:p w14:paraId="531139BC" w14:textId="77777777" w:rsidR="00452859" w:rsidRPr="006D55C2" w:rsidRDefault="00452859" w:rsidP="00E11739">
      <w:pPr>
        <w:spacing w:before="60"/>
        <w:ind w:firstLine="709"/>
        <w:rPr>
          <w:color w:val="000000" w:themeColor="text1"/>
        </w:rPr>
      </w:pPr>
      <w:r w:rsidRPr="006D55C2">
        <w:rPr>
          <w:color w:val="000000" w:themeColor="text1"/>
        </w:rPr>
        <w:t xml:space="preserve">+ Thực vật khi tiếp xúc với CO ở nồng độ cao (100 - 1000 ppm) bị rụng lá, xoắn quăn, cây non chết yểu </w:t>
      </w:r>
    </w:p>
    <w:p w14:paraId="56E0C46D" w14:textId="77777777" w:rsidR="00452859" w:rsidRPr="006D55C2" w:rsidRDefault="00452859" w:rsidP="00E11739">
      <w:pPr>
        <w:spacing w:before="60"/>
        <w:ind w:firstLine="709"/>
        <w:rPr>
          <w:color w:val="000000" w:themeColor="text1"/>
        </w:rPr>
      </w:pPr>
      <w:r w:rsidRPr="006D55C2">
        <w:rPr>
          <w:color w:val="000000" w:themeColor="text1"/>
        </w:rPr>
        <w:t>+ Khi bám vào lá cây các hạt bụi làm giảm khả năng quang hợp của cây trồng</w:t>
      </w:r>
    </w:p>
    <w:p w14:paraId="07DC6F5B" w14:textId="77777777" w:rsidR="00452859" w:rsidRPr="006D55C2" w:rsidRDefault="00452859" w:rsidP="00E11739">
      <w:pPr>
        <w:spacing w:before="60"/>
        <w:ind w:firstLine="709"/>
        <w:rPr>
          <w:color w:val="000000" w:themeColor="text1"/>
        </w:rPr>
      </w:pPr>
      <w:r w:rsidRPr="006D55C2">
        <w:rPr>
          <w:color w:val="000000" w:themeColor="text1"/>
        </w:rPr>
        <w:t>+ NO</w:t>
      </w:r>
      <w:r w:rsidRPr="006D55C2">
        <w:rPr>
          <w:color w:val="000000" w:themeColor="text1"/>
          <w:vertAlign w:val="subscript"/>
        </w:rPr>
        <w:t>2</w:t>
      </w:r>
      <w:r w:rsidRPr="006D55C2">
        <w:rPr>
          <w:color w:val="000000" w:themeColor="text1"/>
        </w:rPr>
        <w:t xml:space="preserve"> tác dụng với hơi nước trong khí quyển tạo thành HNO</w:t>
      </w:r>
      <w:r w:rsidRPr="006D55C2">
        <w:rPr>
          <w:color w:val="000000" w:themeColor="text1"/>
          <w:vertAlign w:val="subscript"/>
        </w:rPr>
        <w:t>3</w:t>
      </w:r>
      <w:r w:rsidRPr="006D55C2">
        <w:rPr>
          <w:color w:val="000000" w:themeColor="text1"/>
        </w:rPr>
        <w:t>, axit này ngưng tụ và hoà tan trong nước, theo mưa rơi xuống mặt đất, gây nên những cơn mưa axit làm thiệt hại cây cối, mùa màng,...</w:t>
      </w:r>
    </w:p>
    <w:p w14:paraId="2EA89CCC" w14:textId="77777777" w:rsidR="00452859" w:rsidRPr="006D55C2" w:rsidRDefault="00452859" w:rsidP="00E11739">
      <w:pPr>
        <w:spacing w:before="60"/>
        <w:ind w:firstLine="709"/>
        <w:rPr>
          <w:color w:val="000000" w:themeColor="text1"/>
        </w:rPr>
      </w:pPr>
      <w:r w:rsidRPr="006D55C2">
        <w:rPr>
          <w:color w:val="000000" w:themeColor="text1"/>
        </w:rPr>
        <w:t>Tuy những tác động của quá trình xây dựng dự án tới môi trường không khí ở mức thấp nhưng chủ dự án sẽ có các biện pháp giảm thiểu ô nhiễm và được trình bày tại phần sau của báo cáo.</w:t>
      </w:r>
    </w:p>
    <w:p w14:paraId="50D9AD8B" w14:textId="5EA720F0" w:rsidR="00780714" w:rsidRPr="006D55C2" w:rsidRDefault="00E154A3" w:rsidP="00E11739">
      <w:pPr>
        <w:spacing w:before="60"/>
        <w:ind w:firstLine="709"/>
        <w:rPr>
          <w:i/>
          <w:iCs/>
          <w:color w:val="000000" w:themeColor="text1"/>
        </w:rPr>
      </w:pPr>
      <w:r w:rsidRPr="006D55C2">
        <w:rPr>
          <w:i/>
          <w:iCs/>
          <w:color w:val="000000" w:themeColor="text1"/>
        </w:rPr>
        <w:t>b. Tác động do nước thải</w:t>
      </w:r>
    </w:p>
    <w:p w14:paraId="4CA791D8" w14:textId="4B2DC734" w:rsidR="00E154A3" w:rsidRPr="006D55C2" w:rsidRDefault="00E154A3" w:rsidP="00E11739">
      <w:pPr>
        <w:spacing w:before="60"/>
        <w:ind w:firstLine="709"/>
        <w:rPr>
          <w:i/>
          <w:iCs/>
          <w:color w:val="000000" w:themeColor="text1"/>
        </w:rPr>
      </w:pPr>
      <w:r w:rsidRPr="006D55C2">
        <w:rPr>
          <w:i/>
          <w:iCs/>
          <w:color w:val="000000" w:themeColor="text1"/>
        </w:rPr>
        <w:t>b.1. Tác động do nước thải sinh hoạt</w:t>
      </w:r>
    </w:p>
    <w:p w14:paraId="36400503" w14:textId="11B665A0" w:rsidR="00E154A3" w:rsidRPr="006D55C2" w:rsidRDefault="00E154A3" w:rsidP="00E11739">
      <w:pPr>
        <w:spacing w:before="60"/>
        <w:rPr>
          <w:iCs/>
          <w:color w:val="000000" w:themeColor="text1"/>
        </w:rPr>
      </w:pPr>
      <w:r w:rsidRPr="006D55C2">
        <w:rPr>
          <w:i/>
          <w:iCs/>
          <w:color w:val="000000" w:themeColor="text1"/>
        </w:rPr>
        <w:tab/>
      </w:r>
      <w:r w:rsidRPr="006D55C2">
        <w:rPr>
          <w:iCs/>
          <w:color w:val="000000" w:themeColor="text1"/>
        </w:rPr>
        <w:t xml:space="preserve">Trong quá trình thi công xây dựng, dự kiến số lượng công nhân tham gia làm việc trên công trường cao nhất là 60 người. Theo TCXDVN 13606:2023 – Tiêu chuẩn xây dựng Việt Nam: Cấp nước – Mạng lưới đường ống và công trình – Tiêu chuẩn thiết kế, định mức cấp nước cho công nhân là 60lít/người/ngày. Tuy nhiên, nhu cầu sử dụng chỉ chiếm khoảng 50% do công nhân không sinh hoạt tại công trường. Do đó lượng nước cấp sinh hoạt tại công trường ước tính khoảng: QSH = (60lít/người/ngày x 60x1/2 người) </w:t>
      </w:r>
      <w:r w:rsidRPr="006D55C2">
        <w:rPr>
          <w:iCs/>
          <w:color w:val="000000" w:themeColor="text1"/>
        </w:rPr>
        <w:lastRenderedPageBreak/>
        <w:t>= 1.800 lít/ngày =1,8 m3/ngày. Vậy tải lượng và nồng độ chất ô nhiễm trong nước thải sinh hoạt như sau:</w:t>
      </w:r>
    </w:p>
    <w:p w14:paraId="0ADD4693" w14:textId="60CA7418" w:rsidR="00E154A3" w:rsidRPr="006D55C2" w:rsidRDefault="00464D15" w:rsidP="00E11739">
      <w:pPr>
        <w:spacing w:before="60"/>
        <w:jc w:val="center"/>
        <w:rPr>
          <w:b/>
          <w:color w:val="000000" w:themeColor="text1"/>
        </w:rPr>
      </w:pPr>
      <w:bookmarkStart w:id="356" w:name="_Toc198488169"/>
      <w:r w:rsidRPr="00464D15">
        <w:rPr>
          <w:b/>
          <w:bCs/>
          <w:color w:val="000000" w:themeColor="text1"/>
        </w:rPr>
        <w:t>Bảng 4.</w:t>
      </w:r>
      <w:r w:rsidRPr="00464D15">
        <w:rPr>
          <w:b/>
          <w:bCs/>
          <w:color w:val="000000" w:themeColor="text1"/>
        </w:rPr>
        <w:fldChar w:fldCharType="begin"/>
      </w:r>
      <w:r w:rsidRPr="00464D15">
        <w:rPr>
          <w:b/>
          <w:bCs/>
          <w:color w:val="000000" w:themeColor="text1"/>
        </w:rPr>
        <w:instrText xml:space="preserve"> SEQ Bảng_4. \* ARABIC </w:instrText>
      </w:r>
      <w:r w:rsidRPr="00464D15">
        <w:rPr>
          <w:b/>
          <w:bCs/>
          <w:color w:val="000000" w:themeColor="text1"/>
        </w:rPr>
        <w:fldChar w:fldCharType="separate"/>
      </w:r>
      <w:r w:rsidR="000005A5">
        <w:rPr>
          <w:b/>
          <w:bCs/>
          <w:noProof/>
          <w:color w:val="000000" w:themeColor="text1"/>
        </w:rPr>
        <w:t>7</w:t>
      </w:r>
      <w:r w:rsidRPr="00464D15">
        <w:rPr>
          <w:b/>
          <w:bCs/>
          <w:color w:val="000000" w:themeColor="text1"/>
        </w:rPr>
        <w:fldChar w:fldCharType="end"/>
      </w:r>
      <w:r w:rsidRPr="00464D15">
        <w:rPr>
          <w:b/>
          <w:bCs/>
          <w:color w:val="000000" w:themeColor="text1"/>
        </w:rPr>
        <w:t xml:space="preserve">. </w:t>
      </w:r>
      <w:r w:rsidR="00E154A3" w:rsidRPr="006D55C2">
        <w:rPr>
          <w:rStyle w:val="fontstyle01"/>
          <w:rFonts w:ascii="Times New Roman" w:hAnsi="Times New Roman"/>
          <w:color w:val="000000" w:themeColor="text1"/>
        </w:rPr>
        <w:t>Tải lượng và nồng độ các chất ô nhiễm trong nước thải sinh hoạt</w:t>
      </w:r>
      <w:bookmarkEnd w:id="356"/>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39"/>
        <w:gridCol w:w="2584"/>
        <w:gridCol w:w="1984"/>
        <w:gridCol w:w="1780"/>
        <w:gridCol w:w="1475"/>
      </w:tblGrid>
      <w:tr w:rsidR="00E154A3" w:rsidRPr="006D55C2" w14:paraId="25D8926F" w14:textId="77777777" w:rsidTr="00E154A3">
        <w:tc>
          <w:tcPr>
            <w:tcW w:w="1239" w:type="dxa"/>
            <w:tcBorders>
              <w:top w:val="single" w:sz="4" w:space="0" w:color="auto"/>
              <w:left w:val="single" w:sz="4" w:space="0" w:color="auto"/>
              <w:bottom w:val="single" w:sz="4" w:space="0" w:color="auto"/>
              <w:right w:val="single" w:sz="4" w:space="0" w:color="auto"/>
            </w:tcBorders>
            <w:vAlign w:val="center"/>
            <w:hideMark/>
          </w:tcPr>
          <w:p w14:paraId="65E91D90" w14:textId="77777777" w:rsidR="00E154A3" w:rsidRPr="006D55C2" w:rsidRDefault="00E154A3" w:rsidP="00E11739">
            <w:pPr>
              <w:spacing w:before="60"/>
              <w:jc w:val="center"/>
              <w:rPr>
                <w:color w:val="000000" w:themeColor="text1"/>
              </w:rPr>
            </w:pPr>
            <w:r w:rsidRPr="006D55C2">
              <w:rPr>
                <w:rStyle w:val="fontstyle01"/>
                <w:rFonts w:ascii="Times New Roman" w:hAnsi="Times New Roman"/>
                <w:color w:val="000000" w:themeColor="text1"/>
              </w:rPr>
              <w:t>Chất ô</w:t>
            </w:r>
            <w:r w:rsidRPr="006D55C2">
              <w:rPr>
                <w:b/>
                <w:bCs/>
                <w:color w:val="000000" w:themeColor="text1"/>
              </w:rPr>
              <w:br/>
            </w:r>
            <w:r w:rsidRPr="006D55C2">
              <w:rPr>
                <w:rStyle w:val="fontstyle01"/>
                <w:rFonts w:ascii="Times New Roman" w:hAnsi="Times New Roman"/>
                <w:color w:val="000000" w:themeColor="text1"/>
              </w:rPr>
              <w:t>nhiễm</w:t>
            </w:r>
          </w:p>
        </w:tc>
        <w:tc>
          <w:tcPr>
            <w:tcW w:w="2584" w:type="dxa"/>
            <w:tcBorders>
              <w:top w:val="single" w:sz="4" w:space="0" w:color="auto"/>
              <w:left w:val="single" w:sz="4" w:space="0" w:color="auto"/>
              <w:bottom w:val="single" w:sz="4" w:space="0" w:color="auto"/>
              <w:right w:val="single" w:sz="4" w:space="0" w:color="auto"/>
            </w:tcBorders>
            <w:vAlign w:val="center"/>
            <w:hideMark/>
          </w:tcPr>
          <w:p w14:paraId="3B2004F0" w14:textId="77777777" w:rsidR="00E154A3" w:rsidRPr="006D55C2" w:rsidRDefault="00E154A3" w:rsidP="00E11739">
            <w:pPr>
              <w:spacing w:before="60"/>
              <w:jc w:val="center"/>
              <w:rPr>
                <w:color w:val="000000" w:themeColor="text1"/>
              </w:rPr>
            </w:pPr>
            <w:r w:rsidRPr="006D55C2">
              <w:rPr>
                <w:rStyle w:val="fontstyle01"/>
                <w:rFonts w:ascii="Times New Roman" w:hAnsi="Times New Roman"/>
                <w:color w:val="000000" w:themeColor="text1"/>
              </w:rPr>
              <w:t>Khối lượng</w:t>
            </w:r>
            <w:r w:rsidRPr="006D55C2">
              <w:rPr>
                <w:b/>
                <w:bCs/>
                <w:color w:val="000000" w:themeColor="text1"/>
              </w:rPr>
              <w:br/>
            </w:r>
            <w:r w:rsidRPr="006D55C2">
              <w:rPr>
                <w:rStyle w:val="fontstyle01"/>
                <w:rFonts w:ascii="Times New Roman" w:hAnsi="Times New Roman"/>
                <w:color w:val="000000" w:themeColor="text1"/>
              </w:rPr>
              <w:t>(g/người/ngày)</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66A4D0B" w14:textId="77777777" w:rsidR="00E154A3" w:rsidRPr="006D55C2" w:rsidRDefault="00E154A3" w:rsidP="00E11739">
            <w:pPr>
              <w:spacing w:before="60"/>
              <w:jc w:val="center"/>
              <w:rPr>
                <w:color w:val="000000" w:themeColor="text1"/>
              </w:rPr>
            </w:pPr>
            <w:r w:rsidRPr="006D55C2">
              <w:rPr>
                <w:rStyle w:val="fontstyle01"/>
                <w:rFonts w:ascii="Times New Roman" w:hAnsi="Times New Roman"/>
                <w:color w:val="000000" w:themeColor="text1"/>
              </w:rPr>
              <w:t>Tải lượng</w:t>
            </w:r>
            <w:r w:rsidRPr="006D55C2">
              <w:rPr>
                <w:b/>
                <w:bCs/>
                <w:color w:val="000000" w:themeColor="text1"/>
              </w:rPr>
              <w:br/>
            </w:r>
            <w:r w:rsidRPr="006D55C2">
              <w:rPr>
                <w:rStyle w:val="fontstyle21"/>
                <w:rFonts w:ascii="Times New Roman" w:hAnsi="Times New Roman"/>
                <w:color w:val="000000" w:themeColor="text1"/>
                <w:sz w:val="26"/>
                <w:szCs w:val="26"/>
              </w:rPr>
              <w:t>(kg/ngày)</w:t>
            </w:r>
          </w:p>
        </w:tc>
        <w:tc>
          <w:tcPr>
            <w:tcW w:w="1780" w:type="dxa"/>
            <w:tcBorders>
              <w:top w:val="single" w:sz="4" w:space="0" w:color="auto"/>
              <w:left w:val="single" w:sz="4" w:space="0" w:color="auto"/>
              <w:bottom w:val="single" w:sz="4" w:space="0" w:color="auto"/>
              <w:right w:val="single" w:sz="4" w:space="0" w:color="auto"/>
            </w:tcBorders>
            <w:vAlign w:val="center"/>
            <w:hideMark/>
          </w:tcPr>
          <w:p w14:paraId="471A8160" w14:textId="74CBDCD7" w:rsidR="00E154A3" w:rsidRPr="006D55C2" w:rsidRDefault="00E154A3" w:rsidP="00E11739">
            <w:pPr>
              <w:spacing w:before="60"/>
              <w:jc w:val="center"/>
              <w:rPr>
                <w:color w:val="000000" w:themeColor="text1"/>
              </w:rPr>
            </w:pPr>
            <w:r w:rsidRPr="006D55C2">
              <w:rPr>
                <w:rStyle w:val="fontstyle01"/>
                <w:rFonts w:ascii="Times New Roman" w:hAnsi="Times New Roman"/>
                <w:color w:val="000000" w:themeColor="text1"/>
              </w:rPr>
              <w:t xml:space="preserve">Nồng độ </w:t>
            </w:r>
            <w:r w:rsidRPr="006D55C2">
              <w:rPr>
                <w:rStyle w:val="fontstyle21"/>
                <w:rFonts w:ascii="Times New Roman" w:hAnsi="Times New Roman"/>
                <w:color w:val="000000" w:themeColor="text1"/>
                <w:sz w:val="26"/>
                <w:szCs w:val="26"/>
              </w:rPr>
              <w:t>(mg/l)</w:t>
            </w:r>
          </w:p>
        </w:tc>
        <w:tc>
          <w:tcPr>
            <w:tcW w:w="1475" w:type="dxa"/>
            <w:tcBorders>
              <w:top w:val="single" w:sz="4" w:space="0" w:color="auto"/>
              <w:left w:val="single" w:sz="4" w:space="0" w:color="auto"/>
              <w:bottom w:val="single" w:sz="4" w:space="0" w:color="auto"/>
              <w:right w:val="single" w:sz="4" w:space="0" w:color="auto"/>
            </w:tcBorders>
            <w:vAlign w:val="center"/>
            <w:hideMark/>
          </w:tcPr>
          <w:p w14:paraId="5EE22CAB" w14:textId="77777777" w:rsidR="00E154A3" w:rsidRPr="006D55C2" w:rsidRDefault="00E154A3" w:rsidP="00E11739">
            <w:pPr>
              <w:spacing w:before="60"/>
              <w:jc w:val="center"/>
              <w:rPr>
                <w:color w:val="000000" w:themeColor="text1"/>
              </w:rPr>
            </w:pPr>
            <w:r w:rsidRPr="006D55C2">
              <w:rPr>
                <w:rStyle w:val="fontstyle21"/>
                <w:rFonts w:ascii="Times New Roman" w:hAnsi="Times New Roman"/>
                <w:color w:val="000000" w:themeColor="text1"/>
                <w:sz w:val="26"/>
                <w:szCs w:val="26"/>
              </w:rPr>
              <w:t>QCVN 14:2008</w:t>
            </w:r>
            <w:r w:rsidRPr="006D55C2">
              <w:rPr>
                <w:b/>
                <w:bCs/>
                <w:color w:val="000000" w:themeColor="text1"/>
              </w:rPr>
              <w:br/>
            </w:r>
            <w:r w:rsidRPr="006D55C2">
              <w:rPr>
                <w:rStyle w:val="fontstyle01"/>
                <w:rFonts w:ascii="Times New Roman" w:hAnsi="Times New Roman"/>
                <w:color w:val="000000" w:themeColor="text1"/>
              </w:rPr>
              <w:t>cột B (mg/l)</w:t>
            </w:r>
          </w:p>
        </w:tc>
      </w:tr>
      <w:tr w:rsidR="00E154A3" w:rsidRPr="006D55C2" w14:paraId="297EF13C" w14:textId="77777777" w:rsidTr="00E154A3">
        <w:tc>
          <w:tcPr>
            <w:tcW w:w="1239" w:type="dxa"/>
            <w:tcBorders>
              <w:top w:val="single" w:sz="4" w:space="0" w:color="auto"/>
              <w:left w:val="single" w:sz="4" w:space="0" w:color="auto"/>
              <w:bottom w:val="single" w:sz="4" w:space="0" w:color="auto"/>
              <w:right w:val="single" w:sz="4" w:space="0" w:color="auto"/>
            </w:tcBorders>
            <w:vAlign w:val="center"/>
            <w:hideMark/>
          </w:tcPr>
          <w:p w14:paraId="00767EE6" w14:textId="77777777" w:rsidR="00E154A3" w:rsidRPr="006D55C2" w:rsidRDefault="00E154A3" w:rsidP="00E11739">
            <w:pPr>
              <w:spacing w:before="60"/>
              <w:rPr>
                <w:color w:val="000000" w:themeColor="text1"/>
              </w:rPr>
            </w:pPr>
            <w:r w:rsidRPr="006D55C2">
              <w:rPr>
                <w:rStyle w:val="fontstyle31"/>
                <w:rFonts w:ascii="Times New Roman" w:hAnsi="Times New Roman"/>
                <w:color w:val="000000" w:themeColor="text1"/>
                <w:sz w:val="26"/>
                <w:szCs w:val="26"/>
              </w:rPr>
              <w:t xml:space="preserve">BOD5 </w:t>
            </w:r>
          </w:p>
        </w:tc>
        <w:tc>
          <w:tcPr>
            <w:tcW w:w="2584" w:type="dxa"/>
            <w:tcBorders>
              <w:top w:val="single" w:sz="4" w:space="0" w:color="auto"/>
              <w:left w:val="single" w:sz="4" w:space="0" w:color="auto"/>
              <w:bottom w:val="single" w:sz="4" w:space="0" w:color="auto"/>
              <w:right w:val="single" w:sz="4" w:space="0" w:color="auto"/>
            </w:tcBorders>
            <w:vAlign w:val="center"/>
            <w:hideMark/>
          </w:tcPr>
          <w:p w14:paraId="5CEEF779" w14:textId="68D58EA2" w:rsidR="00E154A3" w:rsidRPr="006D55C2" w:rsidRDefault="00E154A3" w:rsidP="00E11739">
            <w:pPr>
              <w:spacing w:before="60"/>
              <w:jc w:val="center"/>
              <w:rPr>
                <w:color w:val="000000" w:themeColor="text1"/>
              </w:rPr>
            </w:pPr>
            <w:r w:rsidRPr="006D55C2">
              <w:rPr>
                <w:rStyle w:val="fontstyle31"/>
                <w:rFonts w:ascii="Times New Roman" w:hAnsi="Times New Roman"/>
                <w:color w:val="000000" w:themeColor="text1"/>
                <w:sz w:val="26"/>
                <w:szCs w:val="26"/>
              </w:rPr>
              <w:t xml:space="preserve">45 </w:t>
            </w:r>
            <w:r w:rsidR="00464D15">
              <w:rPr>
                <w:rStyle w:val="fontstyle31"/>
                <w:rFonts w:ascii="Times New Roman" w:hAnsi="Times New Roman"/>
                <w:color w:val="000000" w:themeColor="text1"/>
                <w:sz w:val="26"/>
                <w:szCs w:val="26"/>
              </w:rPr>
              <w:t>–</w:t>
            </w:r>
            <w:r w:rsidRPr="006D55C2">
              <w:rPr>
                <w:rStyle w:val="fontstyle31"/>
                <w:rFonts w:ascii="Times New Roman" w:hAnsi="Times New Roman"/>
                <w:color w:val="000000" w:themeColor="text1"/>
                <w:sz w:val="26"/>
                <w:szCs w:val="26"/>
              </w:rPr>
              <w:t xml:space="preserve"> 54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698C675" w14:textId="3B454FF3" w:rsidR="00E154A3" w:rsidRPr="006D55C2" w:rsidRDefault="00E154A3" w:rsidP="00E11739">
            <w:pPr>
              <w:spacing w:before="60"/>
              <w:jc w:val="center"/>
              <w:rPr>
                <w:color w:val="000000" w:themeColor="text1"/>
              </w:rPr>
            </w:pPr>
            <w:r w:rsidRPr="006D55C2">
              <w:rPr>
                <w:rStyle w:val="fontstyle31"/>
                <w:rFonts w:ascii="Times New Roman" w:hAnsi="Times New Roman"/>
                <w:color w:val="000000" w:themeColor="text1"/>
                <w:sz w:val="26"/>
                <w:szCs w:val="26"/>
              </w:rPr>
              <w:t>4,5 - 5,4</w:t>
            </w:r>
          </w:p>
        </w:tc>
        <w:tc>
          <w:tcPr>
            <w:tcW w:w="1780" w:type="dxa"/>
            <w:tcBorders>
              <w:top w:val="single" w:sz="4" w:space="0" w:color="auto"/>
              <w:left w:val="single" w:sz="4" w:space="0" w:color="auto"/>
              <w:bottom w:val="single" w:sz="4" w:space="0" w:color="auto"/>
              <w:right w:val="single" w:sz="4" w:space="0" w:color="auto"/>
            </w:tcBorders>
            <w:vAlign w:val="center"/>
            <w:hideMark/>
          </w:tcPr>
          <w:p w14:paraId="3E025237" w14:textId="6D18F1DE" w:rsidR="00E154A3" w:rsidRPr="006D55C2" w:rsidRDefault="00E154A3" w:rsidP="00E11739">
            <w:pPr>
              <w:spacing w:before="60"/>
              <w:jc w:val="center"/>
              <w:rPr>
                <w:color w:val="000000" w:themeColor="text1"/>
              </w:rPr>
            </w:pPr>
            <w:r w:rsidRPr="006D55C2">
              <w:rPr>
                <w:rStyle w:val="fontstyle31"/>
                <w:rFonts w:ascii="Times New Roman" w:hAnsi="Times New Roman"/>
                <w:color w:val="000000" w:themeColor="text1"/>
                <w:sz w:val="26"/>
                <w:szCs w:val="26"/>
              </w:rPr>
              <w:t xml:space="preserve">450 </w:t>
            </w:r>
            <w:r w:rsidRPr="006D55C2">
              <w:rPr>
                <w:rStyle w:val="fontstyle41"/>
                <w:rFonts w:ascii="Times New Roman" w:hAnsi="Times New Roman"/>
                <w:color w:val="000000" w:themeColor="text1"/>
                <w:sz w:val="26"/>
                <w:szCs w:val="26"/>
              </w:rPr>
              <w:t xml:space="preserve">– </w:t>
            </w:r>
            <w:r w:rsidRPr="006D55C2">
              <w:rPr>
                <w:rStyle w:val="fontstyle31"/>
                <w:rFonts w:ascii="Times New Roman" w:hAnsi="Times New Roman"/>
                <w:color w:val="000000" w:themeColor="text1"/>
                <w:sz w:val="26"/>
                <w:szCs w:val="26"/>
              </w:rPr>
              <w:t>540</w:t>
            </w:r>
          </w:p>
        </w:tc>
        <w:tc>
          <w:tcPr>
            <w:tcW w:w="1475" w:type="dxa"/>
            <w:tcBorders>
              <w:top w:val="single" w:sz="4" w:space="0" w:color="auto"/>
              <w:left w:val="single" w:sz="4" w:space="0" w:color="auto"/>
              <w:bottom w:val="single" w:sz="4" w:space="0" w:color="auto"/>
              <w:right w:val="single" w:sz="4" w:space="0" w:color="auto"/>
            </w:tcBorders>
            <w:vAlign w:val="center"/>
            <w:hideMark/>
          </w:tcPr>
          <w:p w14:paraId="7A18EE67" w14:textId="77777777" w:rsidR="00E154A3" w:rsidRPr="006D55C2" w:rsidRDefault="00E154A3" w:rsidP="00E11739">
            <w:pPr>
              <w:spacing w:before="60"/>
              <w:jc w:val="center"/>
              <w:rPr>
                <w:color w:val="000000" w:themeColor="text1"/>
              </w:rPr>
            </w:pPr>
            <w:r w:rsidRPr="006D55C2">
              <w:rPr>
                <w:rStyle w:val="fontstyle21"/>
                <w:rFonts w:ascii="Times New Roman" w:hAnsi="Times New Roman"/>
                <w:color w:val="000000" w:themeColor="text1"/>
                <w:sz w:val="26"/>
                <w:szCs w:val="26"/>
              </w:rPr>
              <w:t>50</w:t>
            </w:r>
          </w:p>
        </w:tc>
      </w:tr>
      <w:tr w:rsidR="00E154A3" w:rsidRPr="006D55C2" w14:paraId="69C08286" w14:textId="77777777" w:rsidTr="00E154A3">
        <w:tc>
          <w:tcPr>
            <w:tcW w:w="1239" w:type="dxa"/>
            <w:tcBorders>
              <w:top w:val="single" w:sz="4" w:space="0" w:color="auto"/>
              <w:left w:val="single" w:sz="4" w:space="0" w:color="auto"/>
              <w:bottom w:val="single" w:sz="4" w:space="0" w:color="auto"/>
              <w:right w:val="single" w:sz="4" w:space="0" w:color="auto"/>
            </w:tcBorders>
            <w:vAlign w:val="center"/>
            <w:hideMark/>
          </w:tcPr>
          <w:p w14:paraId="05F9628B" w14:textId="77777777" w:rsidR="00E154A3" w:rsidRPr="006D55C2" w:rsidRDefault="00E154A3" w:rsidP="00E11739">
            <w:pPr>
              <w:spacing w:before="60"/>
              <w:rPr>
                <w:color w:val="000000" w:themeColor="text1"/>
              </w:rPr>
            </w:pPr>
            <w:r w:rsidRPr="006D55C2">
              <w:rPr>
                <w:rStyle w:val="fontstyle31"/>
                <w:rFonts w:ascii="Times New Roman" w:hAnsi="Times New Roman"/>
                <w:color w:val="000000" w:themeColor="text1"/>
                <w:sz w:val="26"/>
                <w:szCs w:val="26"/>
              </w:rPr>
              <w:t xml:space="preserve">COD </w:t>
            </w:r>
          </w:p>
        </w:tc>
        <w:tc>
          <w:tcPr>
            <w:tcW w:w="2584" w:type="dxa"/>
            <w:tcBorders>
              <w:top w:val="single" w:sz="4" w:space="0" w:color="auto"/>
              <w:left w:val="single" w:sz="4" w:space="0" w:color="auto"/>
              <w:bottom w:val="single" w:sz="4" w:space="0" w:color="auto"/>
              <w:right w:val="single" w:sz="4" w:space="0" w:color="auto"/>
            </w:tcBorders>
            <w:vAlign w:val="center"/>
            <w:hideMark/>
          </w:tcPr>
          <w:p w14:paraId="4B461682" w14:textId="2A9AD5F8" w:rsidR="00E154A3" w:rsidRPr="006D55C2" w:rsidRDefault="00E154A3" w:rsidP="00E11739">
            <w:pPr>
              <w:spacing w:before="60"/>
              <w:jc w:val="center"/>
              <w:rPr>
                <w:color w:val="000000" w:themeColor="text1"/>
              </w:rPr>
            </w:pPr>
            <w:r w:rsidRPr="006D55C2">
              <w:rPr>
                <w:rStyle w:val="fontstyle31"/>
                <w:rFonts w:ascii="Times New Roman" w:hAnsi="Times New Roman"/>
                <w:color w:val="000000" w:themeColor="text1"/>
                <w:sz w:val="26"/>
                <w:szCs w:val="26"/>
              </w:rPr>
              <w:t xml:space="preserve">72 </w:t>
            </w:r>
            <w:r w:rsidR="00464D15">
              <w:rPr>
                <w:rStyle w:val="fontstyle31"/>
                <w:rFonts w:ascii="Times New Roman" w:hAnsi="Times New Roman"/>
                <w:color w:val="000000" w:themeColor="text1"/>
                <w:sz w:val="26"/>
                <w:szCs w:val="26"/>
              </w:rPr>
              <w:t>–</w:t>
            </w:r>
            <w:r w:rsidRPr="006D55C2">
              <w:rPr>
                <w:rStyle w:val="fontstyle31"/>
                <w:rFonts w:ascii="Times New Roman" w:hAnsi="Times New Roman"/>
                <w:color w:val="000000" w:themeColor="text1"/>
                <w:sz w:val="26"/>
                <w:szCs w:val="26"/>
              </w:rPr>
              <w:t xml:space="preserve"> 102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ADA52EA" w14:textId="3B00C515" w:rsidR="00E154A3" w:rsidRPr="006D55C2" w:rsidRDefault="00E154A3" w:rsidP="00E11739">
            <w:pPr>
              <w:spacing w:before="60"/>
              <w:jc w:val="center"/>
              <w:rPr>
                <w:color w:val="000000" w:themeColor="text1"/>
              </w:rPr>
            </w:pPr>
            <w:r w:rsidRPr="006D55C2">
              <w:rPr>
                <w:rStyle w:val="fontstyle31"/>
                <w:rFonts w:ascii="Times New Roman" w:hAnsi="Times New Roman"/>
                <w:color w:val="000000" w:themeColor="text1"/>
                <w:sz w:val="26"/>
                <w:szCs w:val="26"/>
              </w:rPr>
              <w:t>7,2 - 10,2</w:t>
            </w:r>
          </w:p>
        </w:tc>
        <w:tc>
          <w:tcPr>
            <w:tcW w:w="1780" w:type="dxa"/>
            <w:tcBorders>
              <w:top w:val="single" w:sz="4" w:space="0" w:color="auto"/>
              <w:left w:val="single" w:sz="4" w:space="0" w:color="auto"/>
              <w:bottom w:val="single" w:sz="4" w:space="0" w:color="auto"/>
              <w:right w:val="single" w:sz="4" w:space="0" w:color="auto"/>
            </w:tcBorders>
            <w:vAlign w:val="center"/>
            <w:hideMark/>
          </w:tcPr>
          <w:p w14:paraId="04ABC51C" w14:textId="27959112" w:rsidR="00E154A3" w:rsidRPr="006D55C2" w:rsidRDefault="00E154A3" w:rsidP="00E11739">
            <w:pPr>
              <w:spacing w:before="60"/>
              <w:jc w:val="center"/>
              <w:rPr>
                <w:color w:val="000000" w:themeColor="text1"/>
              </w:rPr>
            </w:pPr>
            <w:r w:rsidRPr="006D55C2">
              <w:rPr>
                <w:rStyle w:val="fontstyle31"/>
                <w:rFonts w:ascii="Times New Roman" w:hAnsi="Times New Roman"/>
                <w:color w:val="000000" w:themeColor="text1"/>
                <w:sz w:val="26"/>
                <w:szCs w:val="26"/>
              </w:rPr>
              <w:t xml:space="preserve">720 </w:t>
            </w:r>
            <w:r w:rsidRPr="006D55C2">
              <w:rPr>
                <w:rStyle w:val="fontstyle41"/>
                <w:rFonts w:ascii="Times New Roman" w:hAnsi="Times New Roman"/>
                <w:color w:val="000000" w:themeColor="text1"/>
                <w:sz w:val="26"/>
                <w:szCs w:val="26"/>
              </w:rPr>
              <w:t xml:space="preserve">– </w:t>
            </w:r>
            <w:r w:rsidRPr="006D55C2">
              <w:rPr>
                <w:rStyle w:val="fontstyle31"/>
                <w:rFonts w:ascii="Times New Roman" w:hAnsi="Times New Roman"/>
                <w:color w:val="000000" w:themeColor="text1"/>
                <w:sz w:val="26"/>
                <w:szCs w:val="26"/>
              </w:rPr>
              <w:t>1020</w:t>
            </w:r>
          </w:p>
        </w:tc>
        <w:tc>
          <w:tcPr>
            <w:tcW w:w="1475" w:type="dxa"/>
            <w:tcBorders>
              <w:top w:val="single" w:sz="4" w:space="0" w:color="auto"/>
              <w:left w:val="single" w:sz="4" w:space="0" w:color="auto"/>
              <w:bottom w:val="single" w:sz="4" w:space="0" w:color="auto"/>
              <w:right w:val="single" w:sz="4" w:space="0" w:color="auto"/>
            </w:tcBorders>
            <w:vAlign w:val="center"/>
            <w:hideMark/>
          </w:tcPr>
          <w:p w14:paraId="4CB57E71" w14:textId="77777777" w:rsidR="00E154A3" w:rsidRPr="006D55C2" w:rsidRDefault="00E154A3" w:rsidP="00E11739">
            <w:pPr>
              <w:spacing w:before="60"/>
              <w:jc w:val="center"/>
              <w:rPr>
                <w:color w:val="000000" w:themeColor="text1"/>
              </w:rPr>
            </w:pPr>
            <w:r w:rsidRPr="006D55C2">
              <w:rPr>
                <w:rStyle w:val="fontstyle21"/>
                <w:rFonts w:ascii="Times New Roman" w:hAnsi="Times New Roman"/>
                <w:color w:val="000000" w:themeColor="text1"/>
                <w:sz w:val="26"/>
                <w:szCs w:val="26"/>
              </w:rPr>
              <w:t>-</w:t>
            </w:r>
          </w:p>
        </w:tc>
      </w:tr>
      <w:tr w:rsidR="00E154A3" w:rsidRPr="006D55C2" w14:paraId="0BCE6307" w14:textId="77777777" w:rsidTr="00E154A3">
        <w:tc>
          <w:tcPr>
            <w:tcW w:w="1239" w:type="dxa"/>
            <w:tcBorders>
              <w:top w:val="single" w:sz="4" w:space="0" w:color="auto"/>
              <w:left w:val="single" w:sz="4" w:space="0" w:color="auto"/>
              <w:bottom w:val="single" w:sz="4" w:space="0" w:color="auto"/>
              <w:right w:val="single" w:sz="4" w:space="0" w:color="auto"/>
            </w:tcBorders>
            <w:vAlign w:val="center"/>
            <w:hideMark/>
          </w:tcPr>
          <w:p w14:paraId="195C47D7" w14:textId="77777777" w:rsidR="00E154A3" w:rsidRPr="006D55C2" w:rsidRDefault="00E154A3" w:rsidP="00E11739">
            <w:pPr>
              <w:spacing w:before="60"/>
              <w:rPr>
                <w:color w:val="000000" w:themeColor="text1"/>
              </w:rPr>
            </w:pPr>
            <w:r w:rsidRPr="006D55C2">
              <w:rPr>
                <w:rStyle w:val="fontstyle31"/>
                <w:rFonts w:ascii="Times New Roman" w:hAnsi="Times New Roman"/>
                <w:color w:val="000000" w:themeColor="text1"/>
                <w:sz w:val="26"/>
                <w:szCs w:val="26"/>
              </w:rPr>
              <w:t xml:space="preserve">TSS </w:t>
            </w:r>
          </w:p>
        </w:tc>
        <w:tc>
          <w:tcPr>
            <w:tcW w:w="2584" w:type="dxa"/>
            <w:tcBorders>
              <w:top w:val="single" w:sz="4" w:space="0" w:color="auto"/>
              <w:left w:val="single" w:sz="4" w:space="0" w:color="auto"/>
              <w:bottom w:val="single" w:sz="4" w:space="0" w:color="auto"/>
              <w:right w:val="single" w:sz="4" w:space="0" w:color="auto"/>
            </w:tcBorders>
            <w:vAlign w:val="center"/>
            <w:hideMark/>
          </w:tcPr>
          <w:p w14:paraId="043CD1EF" w14:textId="76542B1C" w:rsidR="00E154A3" w:rsidRPr="006D55C2" w:rsidRDefault="00E154A3" w:rsidP="00E11739">
            <w:pPr>
              <w:spacing w:before="60"/>
              <w:jc w:val="center"/>
              <w:rPr>
                <w:color w:val="000000" w:themeColor="text1"/>
              </w:rPr>
            </w:pPr>
            <w:r w:rsidRPr="006D55C2">
              <w:rPr>
                <w:rStyle w:val="fontstyle31"/>
                <w:rFonts w:ascii="Times New Roman" w:hAnsi="Times New Roman"/>
                <w:color w:val="000000" w:themeColor="text1"/>
                <w:sz w:val="26"/>
                <w:szCs w:val="26"/>
              </w:rPr>
              <w:t xml:space="preserve">70 </w:t>
            </w:r>
            <w:r w:rsidR="00464D15">
              <w:rPr>
                <w:rStyle w:val="fontstyle31"/>
                <w:rFonts w:ascii="Times New Roman" w:hAnsi="Times New Roman"/>
                <w:color w:val="000000" w:themeColor="text1"/>
                <w:sz w:val="26"/>
                <w:szCs w:val="26"/>
              </w:rPr>
              <w:t>–</w:t>
            </w:r>
            <w:r w:rsidRPr="006D55C2">
              <w:rPr>
                <w:rStyle w:val="fontstyle31"/>
                <w:rFonts w:ascii="Times New Roman" w:hAnsi="Times New Roman"/>
                <w:color w:val="000000" w:themeColor="text1"/>
                <w:sz w:val="26"/>
                <w:szCs w:val="26"/>
              </w:rPr>
              <w:t xml:space="preserve"> 145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C4E7499" w14:textId="69A6E237" w:rsidR="00E154A3" w:rsidRPr="006D55C2" w:rsidRDefault="00E154A3" w:rsidP="00E11739">
            <w:pPr>
              <w:spacing w:before="60"/>
              <w:jc w:val="center"/>
              <w:rPr>
                <w:color w:val="000000" w:themeColor="text1"/>
              </w:rPr>
            </w:pPr>
            <w:r w:rsidRPr="006D55C2">
              <w:rPr>
                <w:rStyle w:val="fontstyle31"/>
                <w:rFonts w:ascii="Times New Roman" w:hAnsi="Times New Roman"/>
                <w:color w:val="000000" w:themeColor="text1"/>
                <w:sz w:val="26"/>
                <w:szCs w:val="26"/>
              </w:rPr>
              <w:t>7,0 - 14,5</w:t>
            </w:r>
          </w:p>
        </w:tc>
        <w:tc>
          <w:tcPr>
            <w:tcW w:w="1780" w:type="dxa"/>
            <w:tcBorders>
              <w:top w:val="single" w:sz="4" w:space="0" w:color="auto"/>
              <w:left w:val="single" w:sz="4" w:space="0" w:color="auto"/>
              <w:bottom w:val="single" w:sz="4" w:space="0" w:color="auto"/>
              <w:right w:val="single" w:sz="4" w:space="0" w:color="auto"/>
            </w:tcBorders>
            <w:vAlign w:val="center"/>
            <w:hideMark/>
          </w:tcPr>
          <w:p w14:paraId="58DBE2F4" w14:textId="42414F91" w:rsidR="00E154A3" w:rsidRPr="006D55C2" w:rsidRDefault="00E154A3" w:rsidP="00E11739">
            <w:pPr>
              <w:spacing w:before="60"/>
              <w:jc w:val="center"/>
              <w:rPr>
                <w:color w:val="000000" w:themeColor="text1"/>
              </w:rPr>
            </w:pPr>
            <w:r w:rsidRPr="006D55C2">
              <w:rPr>
                <w:rStyle w:val="fontstyle31"/>
                <w:rFonts w:ascii="Times New Roman" w:hAnsi="Times New Roman"/>
                <w:color w:val="000000" w:themeColor="text1"/>
                <w:sz w:val="26"/>
                <w:szCs w:val="26"/>
              </w:rPr>
              <w:t xml:space="preserve">700 </w:t>
            </w:r>
            <w:r w:rsidRPr="006D55C2">
              <w:rPr>
                <w:rStyle w:val="fontstyle41"/>
                <w:rFonts w:ascii="Times New Roman" w:hAnsi="Times New Roman"/>
                <w:color w:val="000000" w:themeColor="text1"/>
                <w:sz w:val="26"/>
                <w:szCs w:val="26"/>
              </w:rPr>
              <w:t xml:space="preserve">– </w:t>
            </w:r>
            <w:r w:rsidRPr="006D55C2">
              <w:rPr>
                <w:rStyle w:val="fontstyle31"/>
                <w:rFonts w:ascii="Times New Roman" w:hAnsi="Times New Roman"/>
                <w:color w:val="000000" w:themeColor="text1"/>
                <w:sz w:val="26"/>
                <w:szCs w:val="26"/>
              </w:rPr>
              <w:t>1450</w:t>
            </w:r>
          </w:p>
        </w:tc>
        <w:tc>
          <w:tcPr>
            <w:tcW w:w="1475" w:type="dxa"/>
            <w:tcBorders>
              <w:top w:val="single" w:sz="4" w:space="0" w:color="auto"/>
              <w:left w:val="single" w:sz="4" w:space="0" w:color="auto"/>
              <w:bottom w:val="single" w:sz="4" w:space="0" w:color="auto"/>
              <w:right w:val="single" w:sz="4" w:space="0" w:color="auto"/>
            </w:tcBorders>
            <w:vAlign w:val="center"/>
            <w:hideMark/>
          </w:tcPr>
          <w:p w14:paraId="069E8E86" w14:textId="77777777" w:rsidR="00E154A3" w:rsidRPr="006D55C2" w:rsidRDefault="00E154A3" w:rsidP="00E11739">
            <w:pPr>
              <w:spacing w:before="60"/>
              <w:jc w:val="center"/>
              <w:rPr>
                <w:color w:val="000000" w:themeColor="text1"/>
              </w:rPr>
            </w:pPr>
            <w:r w:rsidRPr="006D55C2">
              <w:rPr>
                <w:rStyle w:val="fontstyle21"/>
                <w:rFonts w:ascii="Times New Roman" w:hAnsi="Times New Roman"/>
                <w:color w:val="000000" w:themeColor="text1"/>
                <w:sz w:val="26"/>
                <w:szCs w:val="26"/>
              </w:rPr>
              <w:t>100</w:t>
            </w:r>
          </w:p>
        </w:tc>
      </w:tr>
      <w:tr w:rsidR="00E154A3" w:rsidRPr="006D55C2" w14:paraId="78CDEE14" w14:textId="77777777" w:rsidTr="00E154A3">
        <w:tc>
          <w:tcPr>
            <w:tcW w:w="1239" w:type="dxa"/>
            <w:tcBorders>
              <w:top w:val="single" w:sz="4" w:space="0" w:color="auto"/>
              <w:left w:val="single" w:sz="4" w:space="0" w:color="auto"/>
              <w:bottom w:val="single" w:sz="4" w:space="0" w:color="auto"/>
              <w:right w:val="single" w:sz="4" w:space="0" w:color="auto"/>
            </w:tcBorders>
            <w:vAlign w:val="center"/>
            <w:hideMark/>
          </w:tcPr>
          <w:p w14:paraId="07B9CDCD" w14:textId="77777777" w:rsidR="00E154A3" w:rsidRPr="006D55C2" w:rsidRDefault="00E154A3" w:rsidP="00E11739">
            <w:pPr>
              <w:spacing w:before="60"/>
              <w:rPr>
                <w:color w:val="000000" w:themeColor="text1"/>
              </w:rPr>
            </w:pPr>
            <w:r w:rsidRPr="006D55C2">
              <w:rPr>
                <w:rStyle w:val="fontstyle41"/>
                <w:rFonts w:ascii="Times New Roman" w:hAnsi="Times New Roman"/>
                <w:color w:val="000000" w:themeColor="text1"/>
                <w:sz w:val="26"/>
                <w:szCs w:val="26"/>
              </w:rPr>
              <w:t xml:space="preserve">Tổng N </w:t>
            </w:r>
          </w:p>
        </w:tc>
        <w:tc>
          <w:tcPr>
            <w:tcW w:w="2584" w:type="dxa"/>
            <w:tcBorders>
              <w:top w:val="single" w:sz="4" w:space="0" w:color="auto"/>
              <w:left w:val="single" w:sz="4" w:space="0" w:color="auto"/>
              <w:bottom w:val="single" w:sz="4" w:space="0" w:color="auto"/>
              <w:right w:val="single" w:sz="4" w:space="0" w:color="auto"/>
            </w:tcBorders>
            <w:vAlign w:val="center"/>
            <w:hideMark/>
          </w:tcPr>
          <w:p w14:paraId="7E18E52B" w14:textId="5BE30A6C" w:rsidR="00E154A3" w:rsidRPr="006D55C2" w:rsidRDefault="00E154A3" w:rsidP="00E11739">
            <w:pPr>
              <w:spacing w:before="60"/>
              <w:jc w:val="center"/>
              <w:rPr>
                <w:color w:val="000000" w:themeColor="text1"/>
              </w:rPr>
            </w:pPr>
            <w:r w:rsidRPr="006D55C2">
              <w:rPr>
                <w:rStyle w:val="fontstyle31"/>
                <w:rFonts w:ascii="Times New Roman" w:hAnsi="Times New Roman"/>
                <w:color w:val="000000" w:themeColor="text1"/>
                <w:sz w:val="26"/>
                <w:szCs w:val="26"/>
              </w:rPr>
              <w:t xml:space="preserve">6 </w:t>
            </w:r>
            <w:r w:rsidR="00464D15">
              <w:rPr>
                <w:rStyle w:val="fontstyle31"/>
                <w:rFonts w:ascii="Times New Roman" w:hAnsi="Times New Roman"/>
                <w:color w:val="000000" w:themeColor="text1"/>
                <w:sz w:val="26"/>
                <w:szCs w:val="26"/>
              </w:rPr>
              <w:t>–</w:t>
            </w:r>
            <w:r w:rsidRPr="006D55C2">
              <w:rPr>
                <w:rStyle w:val="fontstyle31"/>
                <w:rFonts w:ascii="Times New Roman" w:hAnsi="Times New Roman"/>
                <w:color w:val="000000" w:themeColor="text1"/>
                <w:sz w:val="26"/>
                <w:szCs w:val="26"/>
              </w:rPr>
              <w:t xml:space="preserve"> 12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C1CAF90" w14:textId="45ACEB5A" w:rsidR="00E154A3" w:rsidRPr="006D55C2" w:rsidRDefault="00E154A3" w:rsidP="00E11739">
            <w:pPr>
              <w:spacing w:before="60"/>
              <w:jc w:val="center"/>
              <w:rPr>
                <w:color w:val="000000" w:themeColor="text1"/>
              </w:rPr>
            </w:pPr>
            <w:r w:rsidRPr="006D55C2">
              <w:rPr>
                <w:rStyle w:val="fontstyle31"/>
                <w:rFonts w:ascii="Times New Roman" w:hAnsi="Times New Roman"/>
                <w:color w:val="000000" w:themeColor="text1"/>
                <w:sz w:val="26"/>
                <w:szCs w:val="26"/>
              </w:rPr>
              <w:t>0,6 - 1,2</w:t>
            </w:r>
          </w:p>
        </w:tc>
        <w:tc>
          <w:tcPr>
            <w:tcW w:w="1780" w:type="dxa"/>
            <w:tcBorders>
              <w:top w:val="single" w:sz="4" w:space="0" w:color="auto"/>
              <w:left w:val="single" w:sz="4" w:space="0" w:color="auto"/>
              <w:bottom w:val="single" w:sz="4" w:space="0" w:color="auto"/>
              <w:right w:val="single" w:sz="4" w:space="0" w:color="auto"/>
            </w:tcBorders>
            <w:vAlign w:val="center"/>
            <w:hideMark/>
          </w:tcPr>
          <w:p w14:paraId="1387F46B" w14:textId="15CDA534" w:rsidR="00E154A3" w:rsidRPr="006D55C2" w:rsidRDefault="00E154A3" w:rsidP="00E11739">
            <w:pPr>
              <w:spacing w:before="60"/>
              <w:jc w:val="center"/>
              <w:rPr>
                <w:color w:val="000000" w:themeColor="text1"/>
              </w:rPr>
            </w:pPr>
            <w:r w:rsidRPr="006D55C2">
              <w:rPr>
                <w:rStyle w:val="fontstyle31"/>
                <w:rFonts w:ascii="Times New Roman" w:hAnsi="Times New Roman"/>
                <w:color w:val="000000" w:themeColor="text1"/>
                <w:sz w:val="26"/>
                <w:szCs w:val="26"/>
              </w:rPr>
              <w:t xml:space="preserve">60 </w:t>
            </w:r>
            <w:r w:rsidRPr="006D55C2">
              <w:rPr>
                <w:rStyle w:val="fontstyle41"/>
                <w:rFonts w:ascii="Times New Roman" w:hAnsi="Times New Roman"/>
                <w:color w:val="000000" w:themeColor="text1"/>
                <w:sz w:val="26"/>
                <w:szCs w:val="26"/>
              </w:rPr>
              <w:t xml:space="preserve">– </w:t>
            </w:r>
            <w:r w:rsidRPr="006D55C2">
              <w:rPr>
                <w:rStyle w:val="fontstyle31"/>
                <w:rFonts w:ascii="Times New Roman" w:hAnsi="Times New Roman"/>
                <w:color w:val="000000" w:themeColor="text1"/>
                <w:sz w:val="26"/>
                <w:szCs w:val="26"/>
              </w:rPr>
              <w:t>120</w:t>
            </w:r>
          </w:p>
        </w:tc>
        <w:tc>
          <w:tcPr>
            <w:tcW w:w="1475" w:type="dxa"/>
            <w:tcBorders>
              <w:top w:val="single" w:sz="4" w:space="0" w:color="auto"/>
              <w:left w:val="single" w:sz="4" w:space="0" w:color="auto"/>
              <w:bottom w:val="single" w:sz="4" w:space="0" w:color="auto"/>
              <w:right w:val="single" w:sz="4" w:space="0" w:color="auto"/>
            </w:tcBorders>
            <w:vAlign w:val="center"/>
            <w:hideMark/>
          </w:tcPr>
          <w:p w14:paraId="61B85CD3" w14:textId="77777777" w:rsidR="00E154A3" w:rsidRPr="006D55C2" w:rsidRDefault="00E154A3" w:rsidP="00E11739">
            <w:pPr>
              <w:spacing w:before="60"/>
              <w:jc w:val="center"/>
              <w:rPr>
                <w:color w:val="000000" w:themeColor="text1"/>
              </w:rPr>
            </w:pPr>
            <w:r w:rsidRPr="006D55C2">
              <w:rPr>
                <w:rStyle w:val="fontstyle21"/>
                <w:rFonts w:ascii="Times New Roman" w:hAnsi="Times New Roman"/>
                <w:color w:val="000000" w:themeColor="text1"/>
                <w:sz w:val="26"/>
                <w:szCs w:val="26"/>
              </w:rPr>
              <w:t>-</w:t>
            </w:r>
          </w:p>
        </w:tc>
      </w:tr>
      <w:tr w:rsidR="00E154A3" w:rsidRPr="006D55C2" w14:paraId="76AF5AED" w14:textId="77777777" w:rsidTr="00E154A3">
        <w:tc>
          <w:tcPr>
            <w:tcW w:w="1239" w:type="dxa"/>
            <w:tcBorders>
              <w:top w:val="single" w:sz="4" w:space="0" w:color="auto"/>
              <w:left w:val="single" w:sz="4" w:space="0" w:color="auto"/>
              <w:bottom w:val="single" w:sz="4" w:space="0" w:color="auto"/>
              <w:right w:val="single" w:sz="4" w:space="0" w:color="auto"/>
            </w:tcBorders>
            <w:vAlign w:val="center"/>
            <w:hideMark/>
          </w:tcPr>
          <w:p w14:paraId="0F3376E5" w14:textId="77777777" w:rsidR="00E154A3" w:rsidRPr="006D55C2" w:rsidRDefault="00E154A3" w:rsidP="00E11739">
            <w:pPr>
              <w:spacing w:before="60"/>
              <w:rPr>
                <w:color w:val="000000" w:themeColor="text1"/>
              </w:rPr>
            </w:pPr>
            <w:r w:rsidRPr="006D55C2">
              <w:rPr>
                <w:rStyle w:val="fontstyle31"/>
                <w:rFonts w:ascii="Times New Roman" w:hAnsi="Times New Roman"/>
                <w:color w:val="000000" w:themeColor="text1"/>
                <w:sz w:val="26"/>
                <w:szCs w:val="26"/>
              </w:rPr>
              <w:t xml:space="preserve">Amoni </w:t>
            </w:r>
          </w:p>
        </w:tc>
        <w:tc>
          <w:tcPr>
            <w:tcW w:w="2584" w:type="dxa"/>
            <w:tcBorders>
              <w:top w:val="single" w:sz="4" w:space="0" w:color="auto"/>
              <w:left w:val="single" w:sz="4" w:space="0" w:color="auto"/>
              <w:bottom w:val="single" w:sz="4" w:space="0" w:color="auto"/>
              <w:right w:val="single" w:sz="4" w:space="0" w:color="auto"/>
            </w:tcBorders>
            <w:vAlign w:val="center"/>
            <w:hideMark/>
          </w:tcPr>
          <w:p w14:paraId="4464EBF5" w14:textId="0D4776A3" w:rsidR="00E154A3" w:rsidRPr="006D55C2" w:rsidRDefault="00E154A3" w:rsidP="00E11739">
            <w:pPr>
              <w:spacing w:before="60"/>
              <w:jc w:val="center"/>
              <w:rPr>
                <w:color w:val="000000" w:themeColor="text1"/>
              </w:rPr>
            </w:pPr>
            <w:r w:rsidRPr="006D55C2">
              <w:rPr>
                <w:rStyle w:val="fontstyle31"/>
                <w:rFonts w:ascii="Times New Roman" w:hAnsi="Times New Roman"/>
                <w:color w:val="000000" w:themeColor="text1"/>
                <w:sz w:val="26"/>
                <w:szCs w:val="26"/>
              </w:rPr>
              <w:t>2,4 - 4,8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EBCFBC1" w14:textId="099F0E48" w:rsidR="00E154A3" w:rsidRPr="006D55C2" w:rsidRDefault="00E154A3" w:rsidP="00E11739">
            <w:pPr>
              <w:spacing w:before="60"/>
              <w:jc w:val="center"/>
              <w:rPr>
                <w:color w:val="000000" w:themeColor="text1"/>
              </w:rPr>
            </w:pPr>
            <w:r w:rsidRPr="006D55C2">
              <w:rPr>
                <w:rStyle w:val="fontstyle31"/>
                <w:rFonts w:ascii="Times New Roman" w:hAnsi="Times New Roman"/>
                <w:color w:val="000000" w:themeColor="text1"/>
                <w:sz w:val="26"/>
                <w:szCs w:val="26"/>
              </w:rPr>
              <w:t>0,24 - 0,48</w:t>
            </w:r>
          </w:p>
        </w:tc>
        <w:tc>
          <w:tcPr>
            <w:tcW w:w="1780" w:type="dxa"/>
            <w:tcBorders>
              <w:top w:val="single" w:sz="4" w:space="0" w:color="auto"/>
              <w:left w:val="single" w:sz="4" w:space="0" w:color="auto"/>
              <w:bottom w:val="single" w:sz="4" w:space="0" w:color="auto"/>
              <w:right w:val="single" w:sz="4" w:space="0" w:color="auto"/>
            </w:tcBorders>
            <w:vAlign w:val="center"/>
            <w:hideMark/>
          </w:tcPr>
          <w:p w14:paraId="63130E93" w14:textId="35F38313" w:rsidR="00E154A3" w:rsidRPr="006D55C2" w:rsidRDefault="00E154A3" w:rsidP="00E11739">
            <w:pPr>
              <w:spacing w:before="60"/>
              <w:jc w:val="center"/>
              <w:rPr>
                <w:color w:val="000000" w:themeColor="text1"/>
              </w:rPr>
            </w:pPr>
            <w:r w:rsidRPr="006D55C2">
              <w:rPr>
                <w:rStyle w:val="fontstyle31"/>
                <w:rFonts w:ascii="Times New Roman" w:hAnsi="Times New Roman"/>
                <w:color w:val="000000" w:themeColor="text1"/>
                <w:sz w:val="26"/>
                <w:szCs w:val="26"/>
              </w:rPr>
              <w:t xml:space="preserve">24 </w:t>
            </w:r>
            <w:r w:rsidRPr="006D55C2">
              <w:rPr>
                <w:rStyle w:val="fontstyle41"/>
                <w:rFonts w:ascii="Times New Roman" w:hAnsi="Times New Roman"/>
                <w:color w:val="000000" w:themeColor="text1"/>
                <w:sz w:val="26"/>
                <w:szCs w:val="26"/>
              </w:rPr>
              <w:t xml:space="preserve">– </w:t>
            </w:r>
            <w:r w:rsidRPr="006D55C2">
              <w:rPr>
                <w:rStyle w:val="fontstyle31"/>
                <w:rFonts w:ascii="Times New Roman" w:hAnsi="Times New Roman"/>
                <w:color w:val="000000" w:themeColor="text1"/>
                <w:sz w:val="26"/>
                <w:szCs w:val="26"/>
              </w:rPr>
              <w:t>48</w:t>
            </w:r>
          </w:p>
        </w:tc>
        <w:tc>
          <w:tcPr>
            <w:tcW w:w="1475" w:type="dxa"/>
            <w:tcBorders>
              <w:top w:val="single" w:sz="4" w:space="0" w:color="auto"/>
              <w:left w:val="single" w:sz="4" w:space="0" w:color="auto"/>
              <w:bottom w:val="single" w:sz="4" w:space="0" w:color="auto"/>
              <w:right w:val="single" w:sz="4" w:space="0" w:color="auto"/>
            </w:tcBorders>
            <w:vAlign w:val="center"/>
            <w:hideMark/>
          </w:tcPr>
          <w:p w14:paraId="6D231A28" w14:textId="77777777" w:rsidR="00E154A3" w:rsidRPr="006D55C2" w:rsidRDefault="00E154A3" w:rsidP="00E11739">
            <w:pPr>
              <w:spacing w:before="60"/>
              <w:jc w:val="center"/>
              <w:rPr>
                <w:color w:val="000000" w:themeColor="text1"/>
              </w:rPr>
            </w:pPr>
            <w:r w:rsidRPr="006D55C2">
              <w:rPr>
                <w:rStyle w:val="fontstyle21"/>
                <w:rFonts w:ascii="Times New Roman" w:hAnsi="Times New Roman"/>
                <w:color w:val="000000" w:themeColor="text1"/>
                <w:sz w:val="26"/>
                <w:szCs w:val="26"/>
              </w:rPr>
              <w:t>10</w:t>
            </w:r>
          </w:p>
        </w:tc>
      </w:tr>
      <w:tr w:rsidR="00E154A3" w:rsidRPr="006D55C2" w14:paraId="2AD108CF" w14:textId="77777777" w:rsidTr="00E154A3">
        <w:tc>
          <w:tcPr>
            <w:tcW w:w="1239" w:type="dxa"/>
            <w:tcBorders>
              <w:top w:val="single" w:sz="4" w:space="0" w:color="auto"/>
              <w:left w:val="single" w:sz="4" w:space="0" w:color="auto"/>
              <w:bottom w:val="single" w:sz="4" w:space="0" w:color="auto"/>
              <w:right w:val="single" w:sz="4" w:space="0" w:color="auto"/>
            </w:tcBorders>
            <w:vAlign w:val="center"/>
            <w:hideMark/>
          </w:tcPr>
          <w:p w14:paraId="4040339A" w14:textId="77777777" w:rsidR="00E154A3" w:rsidRPr="006D55C2" w:rsidRDefault="00E154A3" w:rsidP="00E11739">
            <w:pPr>
              <w:spacing w:before="60"/>
              <w:rPr>
                <w:color w:val="000000" w:themeColor="text1"/>
              </w:rPr>
            </w:pPr>
            <w:r w:rsidRPr="006D55C2">
              <w:rPr>
                <w:rStyle w:val="fontstyle41"/>
                <w:rFonts w:ascii="Times New Roman" w:hAnsi="Times New Roman"/>
                <w:color w:val="000000" w:themeColor="text1"/>
                <w:sz w:val="26"/>
                <w:szCs w:val="26"/>
              </w:rPr>
              <w:t xml:space="preserve">Tổng P </w:t>
            </w:r>
          </w:p>
        </w:tc>
        <w:tc>
          <w:tcPr>
            <w:tcW w:w="2584" w:type="dxa"/>
            <w:tcBorders>
              <w:top w:val="single" w:sz="4" w:space="0" w:color="auto"/>
              <w:left w:val="single" w:sz="4" w:space="0" w:color="auto"/>
              <w:bottom w:val="single" w:sz="4" w:space="0" w:color="auto"/>
              <w:right w:val="single" w:sz="4" w:space="0" w:color="auto"/>
            </w:tcBorders>
            <w:vAlign w:val="center"/>
            <w:hideMark/>
          </w:tcPr>
          <w:p w14:paraId="7A087E5F" w14:textId="00BC105E" w:rsidR="00E154A3" w:rsidRPr="006D55C2" w:rsidRDefault="00E154A3" w:rsidP="00E11739">
            <w:pPr>
              <w:spacing w:before="60"/>
              <w:jc w:val="center"/>
              <w:rPr>
                <w:color w:val="000000" w:themeColor="text1"/>
              </w:rPr>
            </w:pPr>
            <w:r w:rsidRPr="006D55C2">
              <w:rPr>
                <w:rStyle w:val="fontstyle31"/>
                <w:rFonts w:ascii="Times New Roman" w:hAnsi="Times New Roman"/>
                <w:color w:val="000000" w:themeColor="text1"/>
                <w:sz w:val="26"/>
                <w:szCs w:val="26"/>
              </w:rPr>
              <w:t xml:space="preserve">0,8 </w:t>
            </w:r>
            <w:r w:rsidR="00464D15">
              <w:rPr>
                <w:rStyle w:val="fontstyle31"/>
                <w:rFonts w:ascii="Times New Roman" w:hAnsi="Times New Roman"/>
                <w:color w:val="000000" w:themeColor="text1"/>
                <w:sz w:val="26"/>
                <w:szCs w:val="26"/>
              </w:rPr>
              <w:t>–</w:t>
            </w:r>
            <w:r w:rsidRPr="006D55C2">
              <w:rPr>
                <w:rStyle w:val="fontstyle31"/>
                <w:rFonts w:ascii="Times New Roman" w:hAnsi="Times New Roman"/>
                <w:color w:val="000000" w:themeColor="text1"/>
                <w:sz w:val="26"/>
                <w:szCs w:val="26"/>
              </w:rPr>
              <w:t xml:space="preserve"> 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2E50424" w14:textId="2326A73C" w:rsidR="00E154A3" w:rsidRPr="006D55C2" w:rsidRDefault="00E154A3" w:rsidP="00E11739">
            <w:pPr>
              <w:spacing w:before="60"/>
              <w:jc w:val="center"/>
              <w:rPr>
                <w:color w:val="000000" w:themeColor="text1"/>
              </w:rPr>
            </w:pPr>
            <w:r w:rsidRPr="006D55C2">
              <w:rPr>
                <w:rStyle w:val="fontstyle31"/>
                <w:rFonts w:ascii="Times New Roman" w:hAnsi="Times New Roman"/>
                <w:color w:val="000000" w:themeColor="text1"/>
                <w:sz w:val="26"/>
                <w:szCs w:val="26"/>
              </w:rPr>
              <w:t>0,08 - 0,4</w:t>
            </w:r>
          </w:p>
        </w:tc>
        <w:tc>
          <w:tcPr>
            <w:tcW w:w="1780" w:type="dxa"/>
            <w:tcBorders>
              <w:top w:val="single" w:sz="4" w:space="0" w:color="auto"/>
              <w:left w:val="single" w:sz="4" w:space="0" w:color="auto"/>
              <w:bottom w:val="single" w:sz="4" w:space="0" w:color="auto"/>
              <w:right w:val="single" w:sz="4" w:space="0" w:color="auto"/>
            </w:tcBorders>
            <w:vAlign w:val="center"/>
            <w:hideMark/>
          </w:tcPr>
          <w:p w14:paraId="16DC95D9" w14:textId="1CEA70F5" w:rsidR="00E154A3" w:rsidRPr="006D55C2" w:rsidRDefault="00E154A3" w:rsidP="00E11739">
            <w:pPr>
              <w:spacing w:before="60"/>
              <w:jc w:val="center"/>
              <w:rPr>
                <w:color w:val="000000" w:themeColor="text1"/>
              </w:rPr>
            </w:pPr>
            <w:r w:rsidRPr="006D55C2">
              <w:rPr>
                <w:rStyle w:val="fontstyle31"/>
                <w:rFonts w:ascii="Times New Roman" w:hAnsi="Times New Roman"/>
                <w:color w:val="000000" w:themeColor="text1"/>
                <w:sz w:val="26"/>
                <w:szCs w:val="26"/>
              </w:rPr>
              <w:t xml:space="preserve">8 </w:t>
            </w:r>
            <w:r w:rsidRPr="006D55C2">
              <w:rPr>
                <w:rStyle w:val="fontstyle41"/>
                <w:rFonts w:ascii="Times New Roman" w:hAnsi="Times New Roman"/>
                <w:color w:val="000000" w:themeColor="text1"/>
                <w:sz w:val="26"/>
                <w:szCs w:val="26"/>
              </w:rPr>
              <w:t xml:space="preserve">– </w:t>
            </w:r>
            <w:r w:rsidRPr="006D55C2">
              <w:rPr>
                <w:rStyle w:val="fontstyle31"/>
                <w:rFonts w:ascii="Times New Roman" w:hAnsi="Times New Roman"/>
                <w:color w:val="000000" w:themeColor="text1"/>
                <w:sz w:val="26"/>
                <w:szCs w:val="26"/>
              </w:rPr>
              <w:t>40</w:t>
            </w:r>
          </w:p>
        </w:tc>
        <w:tc>
          <w:tcPr>
            <w:tcW w:w="1475" w:type="dxa"/>
            <w:tcBorders>
              <w:top w:val="single" w:sz="4" w:space="0" w:color="auto"/>
              <w:left w:val="single" w:sz="4" w:space="0" w:color="auto"/>
              <w:bottom w:val="single" w:sz="4" w:space="0" w:color="auto"/>
              <w:right w:val="single" w:sz="4" w:space="0" w:color="auto"/>
            </w:tcBorders>
            <w:vAlign w:val="center"/>
            <w:hideMark/>
          </w:tcPr>
          <w:p w14:paraId="276D6539" w14:textId="77777777" w:rsidR="00E154A3" w:rsidRPr="006D55C2" w:rsidRDefault="00E154A3" w:rsidP="00E11739">
            <w:pPr>
              <w:spacing w:before="60"/>
              <w:jc w:val="center"/>
              <w:rPr>
                <w:color w:val="000000" w:themeColor="text1"/>
              </w:rPr>
            </w:pPr>
            <w:r w:rsidRPr="006D55C2">
              <w:rPr>
                <w:rStyle w:val="fontstyle21"/>
                <w:rFonts w:ascii="Times New Roman" w:hAnsi="Times New Roman"/>
                <w:color w:val="000000" w:themeColor="text1"/>
                <w:sz w:val="26"/>
                <w:szCs w:val="26"/>
              </w:rPr>
              <w:t>-</w:t>
            </w:r>
          </w:p>
        </w:tc>
      </w:tr>
      <w:tr w:rsidR="00E154A3" w:rsidRPr="006D55C2" w14:paraId="41B448A9" w14:textId="77777777" w:rsidTr="00281253">
        <w:tc>
          <w:tcPr>
            <w:tcW w:w="1239" w:type="dxa"/>
            <w:tcBorders>
              <w:top w:val="single" w:sz="4" w:space="0" w:color="auto"/>
              <w:left w:val="single" w:sz="4" w:space="0" w:color="auto"/>
              <w:bottom w:val="single" w:sz="4" w:space="0" w:color="auto"/>
              <w:right w:val="single" w:sz="4" w:space="0" w:color="auto"/>
            </w:tcBorders>
            <w:vAlign w:val="center"/>
            <w:hideMark/>
          </w:tcPr>
          <w:p w14:paraId="304BC385" w14:textId="77777777" w:rsidR="00E154A3" w:rsidRPr="006D55C2" w:rsidRDefault="00E154A3" w:rsidP="00E11739">
            <w:pPr>
              <w:spacing w:before="60"/>
              <w:rPr>
                <w:color w:val="000000" w:themeColor="text1"/>
              </w:rPr>
            </w:pPr>
            <w:r w:rsidRPr="006D55C2">
              <w:rPr>
                <w:rStyle w:val="fontstyle31"/>
                <w:rFonts w:ascii="Times New Roman" w:hAnsi="Times New Roman"/>
                <w:color w:val="000000" w:themeColor="text1"/>
                <w:sz w:val="26"/>
                <w:szCs w:val="26"/>
              </w:rPr>
              <w:t xml:space="preserve">Coliform </w:t>
            </w:r>
          </w:p>
        </w:tc>
        <w:tc>
          <w:tcPr>
            <w:tcW w:w="4568" w:type="dxa"/>
            <w:gridSpan w:val="2"/>
            <w:tcBorders>
              <w:top w:val="single" w:sz="4" w:space="0" w:color="auto"/>
              <w:left w:val="single" w:sz="4" w:space="0" w:color="auto"/>
              <w:bottom w:val="single" w:sz="4" w:space="0" w:color="auto"/>
              <w:right w:val="single" w:sz="4" w:space="0" w:color="auto"/>
            </w:tcBorders>
            <w:vAlign w:val="center"/>
            <w:hideMark/>
          </w:tcPr>
          <w:p w14:paraId="26CEC4DE" w14:textId="54EF18DA" w:rsidR="00E154A3" w:rsidRPr="006D55C2" w:rsidRDefault="00E154A3" w:rsidP="00E11739">
            <w:pPr>
              <w:spacing w:before="60"/>
              <w:jc w:val="center"/>
              <w:rPr>
                <w:color w:val="000000" w:themeColor="text1"/>
              </w:rPr>
            </w:pPr>
            <w:r w:rsidRPr="006D55C2">
              <w:rPr>
                <w:rStyle w:val="fontstyle31"/>
                <w:rFonts w:ascii="Times New Roman" w:hAnsi="Times New Roman"/>
                <w:color w:val="000000" w:themeColor="text1"/>
                <w:sz w:val="26"/>
                <w:szCs w:val="26"/>
              </w:rPr>
              <w:t>10</w:t>
            </w:r>
            <w:r w:rsidRPr="006D55C2">
              <w:rPr>
                <w:rStyle w:val="fontstyle31"/>
                <w:rFonts w:ascii="Times New Roman" w:hAnsi="Times New Roman"/>
                <w:color w:val="000000" w:themeColor="text1"/>
                <w:sz w:val="26"/>
                <w:szCs w:val="26"/>
                <w:vertAlign w:val="superscript"/>
              </w:rPr>
              <w:t>6</w:t>
            </w:r>
            <w:r w:rsidRPr="006D55C2">
              <w:rPr>
                <w:rStyle w:val="fontstyle31"/>
                <w:rFonts w:ascii="Times New Roman" w:hAnsi="Times New Roman"/>
                <w:color w:val="000000" w:themeColor="text1"/>
                <w:sz w:val="26"/>
                <w:szCs w:val="26"/>
              </w:rPr>
              <w:t>- 10</w:t>
            </w:r>
            <w:r w:rsidRPr="006D55C2">
              <w:rPr>
                <w:rStyle w:val="fontstyle31"/>
                <w:rFonts w:ascii="Times New Roman" w:hAnsi="Times New Roman"/>
                <w:color w:val="000000" w:themeColor="text1"/>
                <w:sz w:val="26"/>
                <w:szCs w:val="26"/>
                <w:vertAlign w:val="superscript"/>
              </w:rPr>
              <w:t>9</w:t>
            </w:r>
            <w:r w:rsidRPr="006D55C2">
              <w:rPr>
                <w:rStyle w:val="fontstyle31"/>
                <w:rFonts w:ascii="Times New Roman" w:hAnsi="Times New Roman"/>
                <w:color w:val="000000" w:themeColor="text1"/>
                <w:sz w:val="26"/>
                <w:szCs w:val="26"/>
              </w:rPr>
              <w:t xml:space="preserve"> MPN/100ml</w:t>
            </w:r>
          </w:p>
        </w:tc>
        <w:tc>
          <w:tcPr>
            <w:tcW w:w="3255" w:type="dxa"/>
            <w:gridSpan w:val="2"/>
            <w:vAlign w:val="center"/>
            <w:hideMark/>
          </w:tcPr>
          <w:p w14:paraId="29FF4985" w14:textId="00AAFAAB" w:rsidR="00E154A3" w:rsidRPr="006D55C2" w:rsidRDefault="00E154A3" w:rsidP="00E11739">
            <w:pPr>
              <w:spacing w:before="60"/>
              <w:jc w:val="center"/>
              <w:rPr>
                <w:color w:val="000000" w:themeColor="text1"/>
              </w:rPr>
            </w:pPr>
            <w:r w:rsidRPr="006D55C2">
              <w:rPr>
                <w:color w:val="000000" w:themeColor="text1"/>
              </w:rPr>
              <w:t>5x10</w:t>
            </w:r>
            <w:r w:rsidRPr="006D55C2">
              <w:rPr>
                <w:color w:val="000000" w:themeColor="text1"/>
                <w:vertAlign w:val="superscript"/>
              </w:rPr>
              <w:t>3</w:t>
            </w:r>
            <w:r w:rsidRPr="006D55C2">
              <w:rPr>
                <w:color w:val="000000" w:themeColor="text1"/>
              </w:rPr>
              <w:t xml:space="preserve"> MPN/100ml</w:t>
            </w:r>
          </w:p>
        </w:tc>
      </w:tr>
    </w:tbl>
    <w:p w14:paraId="1D65686B" w14:textId="6A76DC07" w:rsidR="00E154A3" w:rsidRPr="006D55C2" w:rsidRDefault="00E154A3" w:rsidP="00E11739">
      <w:pPr>
        <w:spacing w:before="60"/>
        <w:ind w:firstLine="720"/>
        <w:rPr>
          <w:iCs/>
          <w:color w:val="000000" w:themeColor="text1"/>
        </w:rPr>
      </w:pPr>
      <w:r w:rsidRPr="006D55C2">
        <w:rPr>
          <w:rStyle w:val="fontstyle51"/>
          <w:rFonts w:ascii="Times New Roman" w:hAnsi="Times New Roman"/>
          <w:color w:val="000000" w:themeColor="text1"/>
          <w:u w:val="single"/>
        </w:rPr>
        <w:t>Ghi chú:</w:t>
      </w:r>
      <w:r w:rsidRPr="006D55C2">
        <w:rPr>
          <w:rStyle w:val="fontstyle51"/>
          <w:rFonts w:ascii="Times New Roman" w:hAnsi="Times New Roman"/>
          <w:color w:val="000000" w:themeColor="text1"/>
        </w:rPr>
        <w:t xml:space="preserve"> QCVN 14:</w:t>
      </w:r>
      <w:r w:rsidRPr="006D55C2">
        <w:rPr>
          <w:rStyle w:val="fontstyle61"/>
          <w:color w:val="000000" w:themeColor="text1"/>
        </w:rPr>
        <w:t xml:space="preserve">2008/BTNMT Quy chuẩn kỹ thuật </w:t>
      </w:r>
      <w:r w:rsidRPr="006D55C2">
        <w:rPr>
          <w:rStyle w:val="fontstyle51"/>
          <w:rFonts w:ascii="Times New Roman" w:hAnsi="Times New Roman"/>
          <w:color w:val="000000" w:themeColor="text1"/>
        </w:rPr>
        <w:t>Q</w:t>
      </w:r>
      <w:r w:rsidRPr="006D55C2">
        <w:rPr>
          <w:rStyle w:val="fontstyle61"/>
          <w:color w:val="000000" w:themeColor="text1"/>
        </w:rPr>
        <w:t>uốc gia về nước thải</w:t>
      </w:r>
      <w:r w:rsidRPr="006D55C2">
        <w:rPr>
          <w:i/>
          <w:iCs/>
          <w:color w:val="000000" w:themeColor="text1"/>
        </w:rPr>
        <w:t xml:space="preserve"> </w:t>
      </w:r>
      <w:r w:rsidRPr="006D55C2">
        <w:rPr>
          <w:rStyle w:val="fontstyle61"/>
          <w:color w:val="000000" w:themeColor="text1"/>
        </w:rPr>
        <w:t>sinh hoạt</w:t>
      </w:r>
    </w:p>
    <w:p w14:paraId="5D7DFE44" w14:textId="77777777" w:rsidR="00E154A3" w:rsidRPr="006D55C2" w:rsidRDefault="00E154A3" w:rsidP="00E11739">
      <w:pPr>
        <w:spacing w:before="60"/>
        <w:ind w:firstLine="720"/>
        <w:rPr>
          <w:iCs/>
          <w:color w:val="000000" w:themeColor="text1"/>
        </w:rPr>
      </w:pPr>
      <w:r w:rsidRPr="006D55C2">
        <w:rPr>
          <w:iCs/>
          <w:color w:val="000000" w:themeColor="text1"/>
        </w:rPr>
        <w:t>Nhận xét:</w:t>
      </w:r>
    </w:p>
    <w:p w14:paraId="2DC60A41" w14:textId="243F6AB0" w:rsidR="000A4A0F" w:rsidRPr="006D55C2" w:rsidRDefault="00E154A3" w:rsidP="00E11739">
      <w:pPr>
        <w:spacing w:before="60"/>
        <w:ind w:firstLine="709"/>
        <w:rPr>
          <w:iCs/>
          <w:color w:val="000000" w:themeColor="text1"/>
        </w:rPr>
      </w:pPr>
      <w:r w:rsidRPr="006D55C2">
        <w:rPr>
          <w:iCs/>
          <w:color w:val="000000" w:themeColor="text1"/>
        </w:rPr>
        <w:t>Từ kết quả tính toán trong bảng trên cho thấy, nước thải sinh hoạt của công</w:t>
      </w:r>
      <w:r w:rsidR="000A4A0F" w:rsidRPr="006D55C2">
        <w:rPr>
          <w:iCs/>
          <w:color w:val="000000" w:themeColor="text1"/>
        </w:rPr>
        <w:t xml:space="preserve"> nhân xây dựng có nồng độ BOD5 vượt tiêu chuẩn 9 – 10,8 lần, TSS vượt 7 – 14,5 lần, amoni vượt từ 2,4 – 4,8 lần. Nước thải sinh hoạt của công nhân thi công xây dựng nếu không có biện pháp thu gom, xử lý sẽ gây tác động đến môi trường và làm mất mỹ quan khu vực, cụ thể:</w:t>
      </w:r>
    </w:p>
    <w:p w14:paraId="36642009" w14:textId="427372A5" w:rsidR="000A4A0F" w:rsidRPr="006D55C2" w:rsidRDefault="000A4A0F" w:rsidP="00E11739">
      <w:pPr>
        <w:spacing w:before="60"/>
        <w:ind w:firstLine="709"/>
        <w:rPr>
          <w:iCs/>
          <w:color w:val="000000" w:themeColor="text1"/>
        </w:rPr>
      </w:pPr>
      <w:r w:rsidRPr="006D55C2">
        <w:rPr>
          <w:iCs/>
          <w:color w:val="000000" w:themeColor="text1"/>
        </w:rPr>
        <w:t>+ Nước thải sinh hoạt có khả năng gây tác động chủ yếu đối với không khí do mùi hôi từ các sản phẩm phân hủy của chúng. Phạm vi tác động thường có tính cục bộ xung quanh vị trí phát sinh tại các khu nhà vệ sinh hoặc hệ thống thu gom và xử lý nước thải sinh hoạt.</w:t>
      </w:r>
    </w:p>
    <w:p w14:paraId="7E3B765F" w14:textId="35DC1C4A" w:rsidR="000A4A0F" w:rsidRPr="006D55C2" w:rsidRDefault="000A4A0F" w:rsidP="00E11739">
      <w:pPr>
        <w:spacing w:before="60"/>
        <w:ind w:firstLine="709"/>
        <w:rPr>
          <w:iCs/>
          <w:color w:val="000000" w:themeColor="text1"/>
        </w:rPr>
      </w:pPr>
      <w:r w:rsidRPr="006D55C2">
        <w:rPr>
          <w:iCs/>
          <w:color w:val="000000" w:themeColor="text1"/>
        </w:rPr>
        <w:t>+ Nước thải sinh hoạt không qua xử lý khi xả vào hệ thống thoát nước gây ô nhiễm hệ thống thoát nước của khu vực ở mức cao. Đối tượng bị tác động chủ yếu gồm toàn bộ hệ thống thu gom và thoát nước của dự án.</w:t>
      </w:r>
    </w:p>
    <w:p w14:paraId="6A03160A" w14:textId="77777777" w:rsidR="000A4A0F" w:rsidRPr="006D55C2" w:rsidRDefault="000A4A0F" w:rsidP="00E11739">
      <w:pPr>
        <w:spacing w:before="60"/>
        <w:ind w:firstLine="709"/>
        <w:rPr>
          <w:iCs/>
          <w:color w:val="000000" w:themeColor="text1"/>
        </w:rPr>
      </w:pPr>
      <w:r w:rsidRPr="006D55C2">
        <w:rPr>
          <w:iCs/>
          <w:color w:val="000000" w:themeColor="text1"/>
        </w:rPr>
        <w:t xml:space="preserve">+ Đối với đất và nước ngầm: Các tác động chủ yếu khi nước thải sinh hoạt phát tán vào môi trường đất là khả năng ô nhiễm các chất hữu cơ, vi khuẩn. Khu vực bị tác động chủ yếu nằm xung quanh vị trí lắp đặt các công trình nhà vệ sinh di động trên công trường. Mức độ tác động thấp. </w:t>
      </w:r>
    </w:p>
    <w:p w14:paraId="12BBE9C1" w14:textId="0E08286A" w:rsidR="000A4A0F" w:rsidRPr="006D55C2" w:rsidRDefault="000A4A0F" w:rsidP="00E11739">
      <w:pPr>
        <w:spacing w:before="60"/>
        <w:ind w:firstLine="709"/>
        <w:rPr>
          <w:iCs/>
          <w:color w:val="000000" w:themeColor="text1"/>
        </w:rPr>
      </w:pPr>
      <w:r w:rsidRPr="006D55C2">
        <w:rPr>
          <w:iCs/>
          <w:color w:val="000000" w:themeColor="text1"/>
        </w:rPr>
        <w:t>Nhìn chung, với khối lượng nước thải sinh hoạt phát sinh từ các công trường thi</w:t>
      </w:r>
    </w:p>
    <w:p w14:paraId="602070AB" w14:textId="5CA135AA" w:rsidR="000A4A0F" w:rsidRPr="006D55C2" w:rsidRDefault="000A4A0F" w:rsidP="00E11739">
      <w:pPr>
        <w:spacing w:before="60"/>
        <w:rPr>
          <w:iCs/>
          <w:color w:val="000000" w:themeColor="text1"/>
        </w:rPr>
      </w:pPr>
      <w:r w:rsidRPr="006D55C2">
        <w:rPr>
          <w:iCs/>
          <w:color w:val="000000" w:themeColor="text1"/>
        </w:rPr>
        <w:t xml:space="preserve">công là không lớn nhưng có nguy cơ tác động cao đối với các thành phần môi trường không khí, nước, đất và sức khỏe của công nhân lao động trực tiếp trên công trường. </w:t>
      </w:r>
      <w:r w:rsidRPr="006D55C2">
        <w:rPr>
          <w:iCs/>
          <w:color w:val="000000" w:themeColor="text1"/>
        </w:rPr>
        <w:lastRenderedPageBreak/>
        <w:t>Tuy nhiên, có thể hạn chế các tác động này khi thực hiện các biện pháp thuê đơn vị có chức năng đến thu gom xử lý toàn bộ khối lượng nước thải sinh hoạt phát sinh.</w:t>
      </w:r>
    </w:p>
    <w:p w14:paraId="2D8B2E89" w14:textId="498E85DB" w:rsidR="000A4A0F" w:rsidRPr="006D55C2" w:rsidRDefault="000A4A0F" w:rsidP="00E11739">
      <w:pPr>
        <w:spacing w:before="60"/>
        <w:ind w:firstLine="720"/>
        <w:rPr>
          <w:iCs/>
          <w:color w:val="000000" w:themeColor="text1"/>
        </w:rPr>
      </w:pPr>
      <w:r w:rsidRPr="006D55C2">
        <w:rPr>
          <w:iCs/>
          <w:color w:val="000000" w:themeColor="text1"/>
        </w:rPr>
        <w:t>- Đối tượng chịu tác động: Công nhân thi công xây dựng dự án; môi trường đất, nước khu vực dự án.</w:t>
      </w:r>
    </w:p>
    <w:p w14:paraId="4F851150" w14:textId="77777777" w:rsidR="000A4A0F" w:rsidRPr="006D55C2" w:rsidRDefault="000A4A0F" w:rsidP="00E11739">
      <w:pPr>
        <w:spacing w:before="60"/>
        <w:ind w:firstLine="720"/>
        <w:rPr>
          <w:iCs/>
          <w:color w:val="000000" w:themeColor="text1"/>
        </w:rPr>
      </w:pPr>
      <w:r w:rsidRPr="006D55C2">
        <w:rPr>
          <w:iCs/>
          <w:color w:val="000000" w:themeColor="text1"/>
        </w:rPr>
        <w:t>- Phạm vi tác động: Khu vực thực hiện dự án và xung quanh</w:t>
      </w:r>
    </w:p>
    <w:p w14:paraId="535CE4A8" w14:textId="19038BC4" w:rsidR="00E154A3" w:rsidRPr="006D55C2" w:rsidRDefault="000A4A0F" w:rsidP="00E11739">
      <w:pPr>
        <w:spacing w:before="60"/>
        <w:ind w:firstLine="709"/>
        <w:rPr>
          <w:iCs/>
          <w:color w:val="000000" w:themeColor="text1"/>
        </w:rPr>
      </w:pPr>
      <w:r w:rsidRPr="006D55C2">
        <w:rPr>
          <w:iCs/>
          <w:color w:val="000000" w:themeColor="text1"/>
        </w:rPr>
        <w:t>- Thời gian tác động: Trong gian đoạn thi công xây dựng.</w:t>
      </w:r>
    </w:p>
    <w:p w14:paraId="3815A4F0" w14:textId="268E44EC" w:rsidR="000A4A0F" w:rsidRPr="006D55C2" w:rsidRDefault="000A4A0F" w:rsidP="00E11739">
      <w:pPr>
        <w:spacing w:before="60"/>
        <w:ind w:firstLine="709"/>
        <w:rPr>
          <w:i/>
          <w:iCs/>
          <w:color w:val="000000" w:themeColor="text1"/>
        </w:rPr>
      </w:pPr>
      <w:r w:rsidRPr="006D55C2">
        <w:rPr>
          <w:i/>
          <w:iCs/>
          <w:color w:val="000000" w:themeColor="text1"/>
        </w:rPr>
        <w:t>b.2. Tác động do nước thải xây dựng</w:t>
      </w:r>
    </w:p>
    <w:p w14:paraId="59DC9AAC" w14:textId="06CC8F4E" w:rsidR="000A4A0F" w:rsidRPr="006D55C2" w:rsidRDefault="00780714" w:rsidP="00E11739">
      <w:pPr>
        <w:spacing w:before="60"/>
        <w:rPr>
          <w:color w:val="000000" w:themeColor="text1"/>
        </w:rPr>
      </w:pPr>
      <w:r w:rsidRPr="006D55C2">
        <w:rPr>
          <w:color w:val="000000" w:themeColor="text1"/>
        </w:rPr>
        <w:tab/>
      </w:r>
      <w:r w:rsidR="000A4A0F" w:rsidRPr="006D55C2">
        <w:rPr>
          <w:color w:val="000000" w:themeColor="text1"/>
        </w:rPr>
        <w:t>Nước thải xây dựng phát sinh chủ yếu từ quá trình rửa các thiết bị, dụng cụ xây dựng, nước rửa xe ra vào khu vực dự án. Lượng nước thải loại này phát sinh rất ít, thành phần nước thải chủ yếu là cặn lơ lửng, dầu mỡ. Đặc tính ô nhiễm của các chất thải này là gây cản trở sự khuếch tán oxy vào nước, ảnh hưởng đến cuộc sống các loài thủy sinh.</w:t>
      </w:r>
    </w:p>
    <w:p w14:paraId="4204109E" w14:textId="64860572" w:rsidR="000A4A0F" w:rsidRPr="006D55C2" w:rsidRDefault="000A4A0F" w:rsidP="00E11739">
      <w:pPr>
        <w:spacing w:before="60"/>
        <w:ind w:firstLine="720"/>
        <w:rPr>
          <w:color w:val="000000" w:themeColor="text1"/>
        </w:rPr>
      </w:pPr>
      <w:r w:rsidRPr="006D55C2">
        <w:rPr>
          <w:color w:val="000000" w:themeColor="text1"/>
        </w:rPr>
        <w:t>Ước tính một ngày có khoảng 15 thiết bị máy móc, xe chở nguyên, vật liệu xây dựng ra vào khu vực thi công xây dựng cần vệ sinh. Lượng nước trung bình sử dụng cho một thiết bị là khoảng 500 lít. Do đó, tổng lượng nước sử dụng là:</w:t>
      </w:r>
    </w:p>
    <w:p w14:paraId="30FE519E" w14:textId="77777777" w:rsidR="000A4A0F" w:rsidRPr="006D55C2" w:rsidRDefault="000A4A0F" w:rsidP="00E11739">
      <w:pPr>
        <w:spacing w:before="60"/>
        <w:jc w:val="center"/>
        <w:rPr>
          <w:color w:val="000000" w:themeColor="text1"/>
        </w:rPr>
      </w:pPr>
      <w:r w:rsidRPr="006D55C2">
        <w:rPr>
          <w:color w:val="000000" w:themeColor="text1"/>
        </w:rPr>
        <w:t>15 xe x 500 lít = 7,5 m3/ngày.</w:t>
      </w:r>
    </w:p>
    <w:p w14:paraId="278DFA89" w14:textId="77777777" w:rsidR="000A4A0F" w:rsidRPr="006D55C2" w:rsidRDefault="000A4A0F" w:rsidP="00E11739">
      <w:pPr>
        <w:spacing w:before="60"/>
        <w:ind w:firstLine="720"/>
        <w:rPr>
          <w:color w:val="000000" w:themeColor="text1"/>
        </w:rPr>
      </w:pPr>
      <w:r w:rsidRPr="006D55C2">
        <w:rPr>
          <w:color w:val="000000" w:themeColor="text1"/>
        </w:rPr>
        <w:t>Khối lượng nước thải ước tính khoảng 6 m3/ngày (80 % lượng nước sử dụng).</w:t>
      </w:r>
    </w:p>
    <w:p w14:paraId="53FCDA23" w14:textId="67DB3475" w:rsidR="0032769D" w:rsidRPr="006D55C2" w:rsidRDefault="000A4A0F" w:rsidP="00E11739">
      <w:pPr>
        <w:spacing w:before="60"/>
        <w:ind w:firstLine="720"/>
        <w:rPr>
          <w:color w:val="000000" w:themeColor="text1"/>
        </w:rPr>
      </w:pPr>
      <w:r w:rsidRPr="006D55C2">
        <w:rPr>
          <w:color w:val="000000" w:themeColor="text1"/>
        </w:rPr>
        <w:t>Thành phần của nước thải thi công chủ yếu là chất rắn lơ lửng với nồng độ TSS dao động từ 325 - 663 mg/l và dầu mỡ rò rỉ bị cuốn trôi trong quá trình rửa xe với lượng không nhiều (khoảng 0,01 - 1,05 mg/l)</w:t>
      </w:r>
    </w:p>
    <w:p w14:paraId="13876298" w14:textId="157340BF" w:rsidR="0032769D" w:rsidRPr="006D55C2" w:rsidRDefault="00464D15" w:rsidP="00E11739">
      <w:pPr>
        <w:spacing w:before="60"/>
        <w:jc w:val="center"/>
        <w:rPr>
          <w:b/>
          <w:color w:val="000000" w:themeColor="text1"/>
        </w:rPr>
      </w:pPr>
      <w:bookmarkStart w:id="357" w:name="_Toc198488170"/>
      <w:r w:rsidRPr="00464D15">
        <w:rPr>
          <w:b/>
          <w:bCs/>
          <w:color w:val="000000" w:themeColor="text1"/>
        </w:rPr>
        <w:t>Bảng 4.</w:t>
      </w:r>
      <w:r w:rsidRPr="00464D15">
        <w:rPr>
          <w:b/>
          <w:bCs/>
          <w:color w:val="000000" w:themeColor="text1"/>
        </w:rPr>
        <w:fldChar w:fldCharType="begin"/>
      </w:r>
      <w:r w:rsidRPr="00464D15">
        <w:rPr>
          <w:b/>
          <w:bCs/>
          <w:color w:val="000000" w:themeColor="text1"/>
        </w:rPr>
        <w:instrText xml:space="preserve"> SEQ Bảng_4. \* ARABIC </w:instrText>
      </w:r>
      <w:r w:rsidRPr="00464D15">
        <w:rPr>
          <w:b/>
          <w:bCs/>
          <w:color w:val="000000" w:themeColor="text1"/>
        </w:rPr>
        <w:fldChar w:fldCharType="separate"/>
      </w:r>
      <w:r w:rsidR="000005A5">
        <w:rPr>
          <w:b/>
          <w:bCs/>
          <w:noProof/>
          <w:color w:val="000000" w:themeColor="text1"/>
        </w:rPr>
        <w:t>8</w:t>
      </w:r>
      <w:r w:rsidRPr="00464D15">
        <w:rPr>
          <w:b/>
          <w:bCs/>
          <w:color w:val="000000" w:themeColor="text1"/>
        </w:rPr>
        <w:fldChar w:fldCharType="end"/>
      </w:r>
      <w:r w:rsidRPr="00464D15">
        <w:rPr>
          <w:b/>
          <w:bCs/>
          <w:color w:val="000000" w:themeColor="text1"/>
        </w:rPr>
        <w:t xml:space="preserve">. </w:t>
      </w:r>
      <w:r w:rsidR="008011AC" w:rsidRPr="006D55C2">
        <w:rPr>
          <w:b/>
          <w:color w:val="000000" w:themeColor="text1"/>
        </w:rPr>
        <w:t>Nồng độ các chất ô nhiễm trong nước thải thi công</w:t>
      </w:r>
      <w:bookmarkEnd w:id="357"/>
    </w:p>
    <w:tbl>
      <w:tblPr>
        <w:tblStyle w:val="TableGrid"/>
        <w:tblW w:w="0" w:type="auto"/>
        <w:tblLook w:val="04A0" w:firstRow="1" w:lastRow="0" w:firstColumn="1" w:lastColumn="0" w:noHBand="0" w:noVBand="1"/>
      </w:tblPr>
      <w:tblGrid>
        <w:gridCol w:w="901"/>
        <w:gridCol w:w="2331"/>
        <w:gridCol w:w="1517"/>
        <w:gridCol w:w="1630"/>
        <w:gridCol w:w="2683"/>
      </w:tblGrid>
      <w:tr w:rsidR="008011AC" w:rsidRPr="006D55C2" w14:paraId="29F811D5" w14:textId="77777777" w:rsidTr="008011AC">
        <w:tc>
          <w:tcPr>
            <w:tcW w:w="938" w:type="dxa"/>
            <w:vAlign w:val="center"/>
          </w:tcPr>
          <w:p w14:paraId="46EFBACA" w14:textId="5218E551" w:rsidR="008011AC" w:rsidRPr="006D55C2" w:rsidRDefault="008011AC" w:rsidP="00E11739">
            <w:pPr>
              <w:spacing w:before="60"/>
              <w:jc w:val="center"/>
              <w:rPr>
                <w:b/>
                <w:color w:val="000000" w:themeColor="text1"/>
              </w:rPr>
            </w:pPr>
            <w:r w:rsidRPr="006D55C2">
              <w:rPr>
                <w:b/>
                <w:color w:val="000000" w:themeColor="text1"/>
              </w:rPr>
              <w:t>TT</w:t>
            </w:r>
          </w:p>
        </w:tc>
        <w:tc>
          <w:tcPr>
            <w:tcW w:w="2459" w:type="dxa"/>
            <w:vAlign w:val="center"/>
          </w:tcPr>
          <w:p w14:paraId="75DDAD19" w14:textId="59C31EE5" w:rsidR="008011AC" w:rsidRPr="006D55C2" w:rsidRDefault="008011AC" w:rsidP="00E11739">
            <w:pPr>
              <w:spacing w:before="60"/>
              <w:jc w:val="center"/>
              <w:rPr>
                <w:b/>
                <w:color w:val="000000" w:themeColor="text1"/>
              </w:rPr>
            </w:pPr>
            <w:r w:rsidRPr="006D55C2">
              <w:rPr>
                <w:b/>
                <w:color w:val="000000" w:themeColor="text1"/>
              </w:rPr>
              <w:t>CHỈ TIÊU</w:t>
            </w:r>
          </w:p>
        </w:tc>
        <w:tc>
          <w:tcPr>
            <w:tcW w:w="1198" w:type="dxa"/>
            <w:vAlign w:val="center"/>
          </w:tcPr>
          <w:p w14:paraId="5446907E" w14:textId="636F2AFB" w:rsidR="008011AC" w:rsidRPr="006D55C2" w:rsidRDefault="008011AC" w:rsidP="00E11739">
            <w:pPr>
              <w:spacing w:before="60"/>
              <w:jc w:val="center"/>
              <w:rPr>
                <w:b/>
                <w:color w:val="000000" w:themeColor="text1"/>
              </w:rPr>
            </w:pPr>
            <w:r w:rsidRPr="006D55C2">
              <w:rPr>
                <w:b/>
                <w:color w:val="000000" w:themeColor="text1"/>
              </w:rPr>
              <w:t>ĐƠN VỊ</w:t>
            </w:r>
          </w:p>
        </w:tc>
        <w:tc>
          <w:tcPr>
            <w:tcW w:w="1721" w:type="dxa"/>
            <w:vAlign w:val="center"/>
          </w:tcPr>
          <w:p w14:paraId="322207B8" w14:textId="13A05A4F" w:rsidR="008011AC" w:rsidRPr="006D55C2" w:rsidRDefault="008011AC" w:rsidP="00E11739">
            <w:pPr>
              <w:spacing w:before="60"/>
              <w:jc w:val="center"/>
              <w:rPr>
                <w:b/>
                <w:color w:val="000000" w:themeColor="text1"/>
              </w:rPr>
            </w:pPr>
            <w:r w:rsidRPr="006D55C2">
              <w:rPr>
                <w:b/>
                <w:color w:val="000000" w:themeColor="text1"/>
              </w:rPr>
              <w:t>KẾT QUẢ</w:t>
            </w:r>
          </w:p>
        </w:tc>
        <w:tc>
          <w:tcPr>
            <w:tcW w:w="2746" w:type="dxa"/>
            <w:vAlign w:val="center"/>
          </w:tcPr>
          <w:p w14:paraId="5E8EDE6E" w14:textId="71285B71" w:rsidR="008011AC" w:rsidRPr="006D55C2" w:rsidRDefault="008011AC" w:rsidP="00E11739">
            <w:pPr>
              <w:spacing w:before="60"/>
              <w:jc w:val="center"/>
              <w:rPr>
                <w:b/>
                <w:color w:val="000000" w:themeColor="text1"/>
              </w:rPr>
            </w:pPr>
            <w:r w:rsidRPr="006D55C2">
              <w:rPr>
                <w:b/>
                <w:color w:val="000000" w:themeColor="text1"/>
              </w:rPr>
              <w:t>QCVN 40:2011/BTNMT CỘT B</w:t>
            </w:r>
          </w:p>
        </w:tc>
      </w:tr>
      <w:tr w:rsidR="008011AC" w:rsidRPr="006D55C2" w14:paraId="48F6DCAD" w14:textId="77777777" w:rsidTr="008011AC">
        <w:tc>
          <w:tcPr>
            <w:tcW w:w="938" w:type="dxa"/>
            <w:vAlign w:val="center"/>
          </w:tcPr>
          <w:p w14:paraId="2CD0D320" w14:textId="0CB02833" w:rsidR="008011AC" w:rsidRPr="006D55C2" w:rsidRDefault="008011AC" w:rsidP="00E11739">
            <w:pPr>
              <w:spacing w:before="60"/>
              <w:jc w:val="center"/>
              <w:rPr>
                <w:color w:val="000000" w:themeColor="text1"/>
              </w:rPr>
            </w:pPr>
            <w:r w:rsidRPr="006D55C2">
              <w:rPr>
                <w:color w:val="000000" w:themeColor="text1"/>
              </w:rPr>
              <w:t>1</w:t>
            </w:r>
          </w:p>
        </w:tc>
        <w:tc>
          <w:tcPr>
            <w:tcW w:w="2459" w:type="dxa"/>
          </w:tcPr>
          <w:p w14:paraId="624035AF" w14:textId="482F1D62" w:rsidR="008011AC" w:rsidRPr="006D55C2" w:rsidRDefault="00250B93" w:rsidP="00E11739">
            <w:pPr>
              <w:spacing w:before="60"/>
              <w:rPr>
                <w:color w:val="000000" w:themeColor="text1"/>
              </w:rPr>
            </w:pPr>
            <w:r>
              <w:rPr>
                <w:color w:val="000000" w:themeColor="text1"/>
              </w:rPr>
              <w:t>pH</w:t>
            </w:r>
          </w:p>
        </w:tc>
        <w:tc>
          <w:tcPr>
            <w:tcW w:w="1198" w:type="dxa"/>
          </w:tcPr>
          <w:p w14:paraId="54586A37" w14:textId="4797F2B2" w:rsidR="008011AC" w:rsidRPr="006D55C2" w:rsidRDefault="008011AC" w:rsidP="00E11739">
            <w:pPr>
              <w:spacing w:before="60"/>
              <w:jc w:val="center"/>
              <w:rPr>
                <w:color w:val="000000" w:themeColor="text1"/>
              </w:rPr>
            </w:pPr>
            <w:r w:rsidRPr="006D55C2">
              <w:rPr>
                <w:color w:val="000000" w:themeColor="text1"/>
              </w:rPr>
              <w:t>-</w:t>
            </w:r>
          </w:p>
        </w:tc>
        <w:tc>
          <w:tcPr>
            <w:tcW w:w="1721" w:type="dxa"/>
          </w:tcPr>
          <w:p w14:paraId="5EEFB28B" w14:textId="3ED54F53" w:rsidR="008011AC" w:rsidRPr="006D55C2" w:rsidRDefault="008011AC" w:rsidP="00E11739">
            <w:pPr>
              <w:spacing w:before="60"/>
              <w:jc w:val="center"/>
              <w:rPr>
                <w:color w:val="000000" w:themeColor="text1"/>
              </w:rPr>
            </w:pPr>
            <w:r w:rsidRPr="006D55C2">
              <w:rPr>
                <w:color w:val="000000" w:themeColor="text1"/>
              </w:rPr>
              <w:t>6,63</w:t>
            </w:r>
          </w:p>
        </w:tc>
        <w:tc>
          <w:tcPr>
            <w:tcW w:w="2746" w:type="dxa"/>
          </w:tcPr>
          <w:p w14:paraId="2CA17449" w14:textId="79E20561" w:rsidR="008011AC" w:rsidRPr="006D55C2" w:rsidRDefault="008011AC" w:rsidP="00E11739">
            <w:pPr>
              <w:spacing w:before="60"/>
              <w:jc w:val="center"/>
              <w:rPr>
                <w:color w:val="000000" w:themeColor="text1"/>
              </w:rPr>
            </w:pPr>
            <w:r w:rsidRPr="006D55C2">
              <w:rPr>
                <w:color w:val="000000" w:themeColor="text1"/>
              </w:rPr>
              <w:t>5,5-9</w:t>
            </w:r>
          </w:p>
        </w:tc>
      </w:tr>
      <w:tr w:rsidR="008011AC" w:rsidRPr="006D55C2" w14:paraId="1C45EAC8" w14:textId="77777777" w:rsidTr="008011AC">
        <w:tc>
          <w:tcPr>
            <w:tcW w:w="938" w:type="dxa"/>
            <w:vAlign w:val="center"/>
          </w:tcPr>
          <w:p w14:paraId="417CAF9D" w14:textId="2B65E704" w:rsidR="008011AC" w:rsidRPr="006D55C2" w:rsidRDefault="008011AC" w:rsidP="00E11739">
            <w:pPr>
              <w:spacing w:before="60"/>
              <w:jc w:val="center"/>
              <w:rPr>
                <w:color w:val="000000" w:themeColor="text1"/>
              </w:rPr>
            </w:pPr>
            <w:r w:rsidRPr="006D55C2">
              <w:rPr>
                <w:color w:val="000000" w:themeColor="text1"/>
              </w:rPr>
              <w:t>2</w:t>
            </w:r>
          </w:p>
        </w:tc>
        <w:tc>
          <w:tcPr>
            <w:tcW w:w="2459" w:type="dxa"/>
          </w:tcPr>
          <w:p w14:paraId="676A00E9" w14:textId="4B0737AA" w:rsidR="008011AC" w:rsidRPr="006D55C2" w:rsidRDefault="008011AC" w:rsidP="00E11739">
            <w:pPr>
              <w:spacing w:before="60"/>
              <w:rPr>
                <w:color w:val="000000" w:themeColor="text1"/>
              </w:rPr>
            </w:pPr>
            <w:r w:rsidRPr="006D55C2">
              <w:rPr>
                <w:color w:val="000000" w:themeColor="text1"/>
              </w:rPr>
              <w:t>BOD5</w:t>
            </w:r>
          </w:p>
        </w:tc>
        <w:tc>
          <w:tcPr>
            <w:tcW w:w="1198" w:type="dxa"/>
          </w:tcPr>
          <w:p w14:paraId="68B1D38B" w14:textId="2BBDEB8A" w:rsidR="008011AC" w:rsidRPr="006D55C2" w:rsidRDefault="008011AC" w:rsidP="00E11739">
            <w:pPr>
              <w:spacing w:before="60"/>
              <w:jc w:val="center"/>
              <w:rPr>
                <w:color w:val="000000" w:themeColor="text1"/>
              </w:rPr>
            </w:pPr>
            <w:r w:rsidRPr="006D55C2">
              <w:rPr>
                <w:color w:val="000000" w:themeColor="text1"/>
              </w:rPr>
              <w:t>mg/l</w:t>
            </w:r>
          </w:p>
        </w:tc>
        <w:tc>
          <w:tcPr>
            <w:tcW w:w="1721" w:type="dxa"/>
          </w:tcPr>
          <w:p w14:paraId="090D60BA" w14:textId="40E28A0E" w:rsidR="008011AC" w:rsidRPr="006D55C2" w:rsidRDefault="008011AC" w:rsidP="00E11739">
            <w:pPr>
              <w:spacing w:before="60"/>
              <w:jc w:val="center"/>
              <w:rPr>
                <w:color w:val="000000" w:themeColor="text1"/>
              </w:rPr>
            </w:pPr>
            <w:r w:rsidRPr="006D55C2">
              <w:rPr>
                <w:color w:val="000000" w:themeColor="text1"/>
              </w:rPr>
              <w:t>55</w:t>
            </w:r>
          </w:p>
        </w:tc>
        <w:tc>
          <w:tcPr>
            <w:tcW w:w="2746" w:type="dxa"/>
          </w:tcPr>
          <w:p w14:paraId="61448241" w14:textId="5943DD7B" w:rsidR="008011AC" w:rsidRPr="006D55C2" w:rsidRDefault="008011AC" w:rsidP="00E11739">
            <w:pPr>
              <w:spacing w:before="60"/>
              <w:jc w:val="center"/>
              <w:rPr>
                <w:color w:val="000000" w:themeColor="text1"/>
              </w:rPr>
            </w:pPr>
            <w:r w:rsidRPr="006D55C2">
              <w:rPr>
                <w:color w:val="000000" w:themeColor="text1"/>
              </w:rPr>
              <w:t>50</w:t>
            </w:r>
          </w:p>
        </w:tc>
      </w:tr>
      <w:tr w:rsidR="008011AC" w:rsidRPr="006D55C2" w14:paraId="6B7C70C7" w14:textId="77777777" w:rsidTr="008011AC">
        <w:tc>
          <w:tcPr>
            <w:tcW w:w="938" w:type="dxa"/>
            <w:vAlign w:val="center"/>
          </w:tcPr>
          <w:p w14:paraId="414CB51A" w14:textId="3F656CA4" w:rsidR="008011AC" w:rsidRPr="006D55C2" w:rsidRDefault="008011AC" w:rsidP="00E11739">
            <w:pPr>
              <w:spacing w:before="60"/>
              <w:jc w:val="center"/>
              <w:rPr>
                <w:color w:val="000000" w:themeColor="text1"/>
              </w:rPr>
            </w:pPr>
            <w:r w:rsidRPr="006D55C2">
              <w:rPr>
                <w:color w:val="000000" w:themeColor="text1"/>
              </w:rPr>
              <w:t>3</w:t>
            </w:r>
          </w:p>
        </w:tc>
        <w:tc>
          <w:tcPr>
            <w:tcW w:w="2459" w:type="dxa"/>
          </w:tcPr>
          <w:p w14:paraId="36CC73FF" w14:textId="29EED9FE" w:rsidR="008011AC" w:rsidRPr="006D55C2" w:rsidRDefault="008011AC" w:rsidP="00E11739">
            <w:pPr>
              <w:spacing w:before="60"/>
              <w:rPr>
                <w:color w:val="000000" w:themeColor="text1"/>
              </w:rPr>
            </w:pPr>
            <w:r w:rsidRPr="006D55C2">
              <w:rPr>
                <w:color w:val="000000" w:themeColor="text1"/>
              </w:rPr>
              <w:t>COD</w:t>
            </w:r>
          </w:p>
        </w:tc>
        <w:tc>
          <w:tcPr>
            <w:tcW w:w="1198" w:type="dxa"/>
          </w:tcPr>
          <w:p w14:paraId="5C8AD766" w14:textId="15DF34B9" w:rsidR="008011AC" w:rsidRPr="006D55C2" w:rsidRDefault="008011AC" w:rsidP="00E11739">
            <w:pPr>
              <w:spacing w:before="60"/>
              <w:jc w:val="center"/>
              <w:rPr>
                <w:color w:val="000000" w:themeColor="text1"/>
              </w:rPr>
            </w:pPr>
            <w:r w:rsidRPr="006D55C2">
              <w:rPr>
                <w:color w:val="000000" w:themeColor="text1"/>
              </w:rPr>
              <w:t>mg/l</w:t>
            </w:r>
          </w:p>
        </w:tc>
        <w:tc>
          <w:tcPr>
            <w:tcW w:w="1721" w:type="dxa"/>
          </w:tcPr>
          <w:p w14:paraId="5576551F" w14:textId="399CC82F" w:rsidR="008011AC" w:rsidRPr="006D55C2" w:rsidRDefault="008011AC" w:rsidP="00E11739">
            <w:pPr>
              <w:spacing w:before="60"/>
              <w:jc w:val="center"/>
              <w:rPr>
                <w:color w:val="000000" w:themeColor="text1"/>
              </w:rPr>
            </w:pPr>
            <w:r w:rsidRPr="006D55C2">
              <w:rPr>
                <w:color w:val="000000" w:themeColor="text1"/>
              </w:rPr>
              <w:t>163</w:t>
            </w:r>
          </w:p>
        </w:tc>
        <w:tc>
          <w:tcPr>
            <w:tcW w:w="2746" w:type="dxa"/>
          </w:tcPr>
          <w:p w14:paraId="37AC63C6" w14:textId="3601AFD7" w:rsidR="008011AC" w:rsidRPr="006D55C2" w:rsidRDefault="008011AC" w:rsidP="00E11739">
            <w:pPr>
              <w:spacing w:before="60"/>
              <w:jc w:val="center"/>
              <w:rPr>
                <w:color w:val="000000" w:themeColor="text1"/>
              </w:rPr>
            </w:pPr>
            <w:r w:rsidRPr="006D55C2">
              <w:rPr>
                <w:color w:val="000000" w:themeColor="text1"/>
              </w:rPr>
              <w:t>150</w:t>
            </w:r>
          </w:p>
        </w:tc>
      </w:tr>
      <w:tr w:rsidR="008011AC" w:rsidRPr="006D55C2" w14:paraId="3EFDDD82" w14:textId="77777777" w:rsidTr="008011AC">
        <w:tc>
          <w:tcPr>
            <w:tcW w:w="938" w:type="dxa"/>
            <w:vAlign w:val="center"/>
          </w:tcPr>
          <w:p w14:paraId="1FFF77EF" w14:textId="310158AD" w:rsidR="008011AC" w:rsidRPr="006D55C2" w:rsidRDefault="008011AC" w:rsidP="00E11739">
            <w:pPr>
              <w:spacing w:before="60"/>
              <w:jc w:val="center"/>
              <w:rPr>
                <w:color w:val="000000" w:themeColor="text1"/>
              </w:rPr>
            </w:pPr>
            <w:r w:rsidRPr="006D55C2">
              <w:rPr>
                <w:color w:val="000000" w:themeColor="text1"/>
              </w:rPr>
              <w:t>4</w:t>
            </w:r>
          </w:p>
        </w:tc>
        <w:tc>
          <w:tcPr>
            <w:tcW w:w="2459" w:type="dxa"/>
          </w:tcPr>
          <w:p w14:paraId="26A8C632" w14:textId="33C16DEA" w:rsidR="008011AC" w:rsidRPr="006D55C2" w:rsidRDefault="008011AC" w:rsidP="00E11739">
            <w:pPr>
              <w:spacing w:before="60"/>
              <w:rPr>
                <w:color w:val="000000" w:themeColor="text1"/>
              </w:rPr>
            </w:pPr>
            <w:r w:rsidRPr="006D55C2">
              <w:rPr>
                <w:color w:val="000000" w:themeColor="text1"/>
              </w:rPr>
              <w:t>TSS</w:t>
            </w:r>
          </w:p>
        </w:tc>
        <w:tc>
          <w:tcPr>
            <w:tcW w:w="1198" w:type="dxa"/>
          </w:tcPr>
          <w:p w14:paraId="33C832BF" w14:textId="2B16FC26" w:rsidR="008011AC" w:rsidRPr="006D55C2" w:rsidRDefault="008011AC" w:rsidP="00E11739">
            <w:pPr>
              <w:spacing w:before="60"/>
              <w:jc w:val="center"/>
              <w:rPr>
                <w:color w:val="000000" w:themeColor="text1"/>
              </w:rPr>
            </w:pPr>
            <w:r w:rsidRPr="006D55C2">
              <w:rPr>
                <w:color w:val="000000" w:themeColor="text1"/>
              </w:rPr>
              <w:t>mg/l</w:t>
            </w:r>
          </w:p>
        </w:tc>
        <w:tc>
          <w:tcPr>
            <w:tcW w:w="1721" w:type="dxa"/>
          </w:tcPr>
          <w:p w14:paraId="224FA746" w14:textId="149D0553" w:rsidR="008011AC" w:rsidRPr="006D55C2" w:rsidRDefault="008011AC" w:rsidP="00E11739">
            <w:pPr>
              <w:spacing w:before="60"/>
              <w:jc w:val="center"/>
              <w:rPr>
                <w:color w:val="000000" w:themeColor="text1"/>
              </w:rPr>
            </w:pPr>
            <w:r w:rsidRPr="006D55C2">
              <w:rPr>
                <w:color w:val="000000" w:themeColor="text1"/>
              </w:rPr>
              <w:t>155</w:t>
            </w:r>
          </w:p>
        </w:tc>
        <w:tc>
          <w:tcPr>
            <w:tcW w:w="2746" w:type="dxa"/>
          </w:tcPr>
          <w:p w14:paraId="64D0F2C2" w14:textId="41FEAA52" w:rsidR="008011AC" w:rsidRPr="006D55C2" w:rsidRDefault="008011AC" w:rsidP="00E11739">
            <w:pPr>
              <w:spacing w:before="60"/>
              <w:jc w:val="center"/>
              <w:rPr>
                <w:color w:val="000000" w:themeColor="text1"/>
              </w:rPr>
            </w:pPr>
            <w:r w:rsidRPr="006D55C2">
              <w:rPr>
                <w:color w:val="000000" w:themeColor="text1"/>
              </w:rPr>
              <w:t>100</w:t>
            </w:r>
          </w:p>
        </w:tc>
      </w:tr>
      <w:tr w:rsidR="008011AC" w:rsidRPr="006D55C2" w14:paraId="1C9BD4FC" w14:textId="77777777" w:rsidTr="008011AC">
        <w:tc>
          <w:tcPr>
            <w:tcW w:w="938" w:type="dxa"/>
            <w:vAlign w:val="center"/>
          </w:tcPr>
          <w:p w14:paraId="2C27A6AF" w14:textId="300DBF05" w:rsidR="008011AC" w:rsidRPr="006D55C2" w:rsidRDefault="008011AC" w:rsidP="00E11739">
            <w:pPr>
              <w:spacing w:before="60"/>
              <w:jc w:val="center"/>
              <w:rPr>
                <w:color w:val="000000" w:themeColor="text1"/>
              </w:rPr>
            </w:pPr>
            <w:r w:rsidRPr="006D55C2">
              <w:rPr>
                <w:color w:val="000000" w:themeColor="text1"/>
              </w:rPr>
              <w:t>5</w:t>
            </w:r>
          </w:p>
        </w:tc>
        <w:tc>
          <w:tcPr>
            <w:tcW w:w="2459" w:type="dxa"/>
          </w:tcPr>
          <w:p w14:paraId="083254FB" w14:textId="0606EA6D" w:rsidR="008011AC" w:rsidRPr="006D55C2" w:rsidRDefault="008011AC" w:rsidP="00E11739">
            <w:pPr>
              <w:spacing w:before="60"/>
              <w:rPr>
                <w:color w:val="000000" w:themeColor="text1"/>
              </w:rPr>
            </w:pPr>
            <w:r w:rsidRPr="006D55C2">
              <w:rPr>
                <w:color w:val="000000" w:themeColor="text1"/>
              </w:rPr>
              <w:t>Amoni (tính theo N)</w:t>
            </w:r>
          </w:p>
        </w:tc>
        <w:tc>
          <w:tcPr>
            <w:tcW w:w="1198" w:type="dxa"/>
          </w:tcPr>
          <w:p w14:paraId="0DF2C6A7" w14:textId="2BAEB66F" w:rsidR="008011AC" w:rsidRPr="006D55C2" w:rsidRDefault="008011AC" w:rsidP="00E11739">
            <w:pPr>
              <w:spacing w:before="60"/>
              <w:jc w:val="center"/>
              <w:rPr>
                <w:color w:val="000000" w:themeColor="text1"/>
              </w:rPr>
            </w:pPr>
            <w:r w:rsidRPr="006D55C2">
              <w:rPr>
                <w:color w:val="000000" w:themeColor="text1"/>
              </w:rPr>
              <w:t>mg/l</w:t>
            </w:r>
          </w:p>
        </w:tc>
        <w:tc>
          <w:tcPr>
            <w:tcW w:w="1721" w:type="dxa"/>
          </w:tcPr>
          <w:p w14:paraId="35BBA140" w14:textId="737B5950" w:rsidR="008011AC" w:rsidRPr="006D55C2" w:rsidRDefault="008011AC" w:rsidP="00E11739">
            <w:pPr>
              <w:spacing w:before="60"/>
              <w:jc w:val="center"/>
              <w:rPr>
                <w:color w:val="000000" w:themeColor="text1"/>
              </w:rPr>
            </w:pPr>
            <w:r w:rsidRPr="006D55C2">
              <w:rPr>
                <w:color w:val="000000" w:themeColor="text1"/>
              </w:rPr>
              <w:t>12,5</w:t>
            </w:r>
          </w:p>
        </w:tc>
        <w:tc>
          <w:tcPr>
            <w:tcW w:w="2746" w:type="dxa"/>
          </w:tcPr>
          <w:p w14:paraId="7A25F102" w14:textId="545DBBAA" w:rsidR="008011AC" w:rsidRPr="006D55C2" w:rsidRDefault="008011AC" w:rsidP="00E11739">
            <w:pPr>
              <w:spacing w:before="60"/>
              <w:jc w:val="center"/>
              <w:rPr>
                <w:color w:val="000000" w:themeColor="text1"/>
              </w:rPr>
            </w:pPr>
            <w:r w:rsidRPr="006D55C2">
              <w:rPr>
                <w:color w:val="000000" w:themeColor="text1"/>
              </w:rPr>
              <w:t>10</w:t>
            </w:r>
          </w:p>
        </w:tc>
      </w:tr>
      <w:tr w:rsidR="008011AC" w:rsidRPr="006D55C2" w14:paraId="05CF8034" w14:textId="77777777" w:rsidTr="008011AC">
        <w:tc>
          <w:tcPr>
            <w:tcW w:w="938" w:type="dxa"/>
            <w:vAlign w:val="center"/>
          </w:tcPr>
          <w:p w14:paraId="214699BF" w14:textId="1F8D895C" w:rsidR="008011AC" w:rsidRPr="006D55C2" w:rsidRDefault="008011AC" w:rsidP="00E11739">
            <w:pPr>
              <w:spacing w:before="60"/>
              <w:jc w:val="center"/>
              <w:rPr>
                <w:color w:val="000000" w:themeColor="text1"/>
              </w:rPr>
            </w:pPr>
            <w:r w:rsidRPr="006D55C2">
              <w:rPr>
                <w:color w:val="000000" w:themeColor="text1"/>
              </w:rPr>
              <w:t>6</w:t>
            </w:r>
          </w:p>
        </w:tc>
        <w:tc>
          <w:tcPr>
            <w:tcW w:w="2459" w:type="dxa"/>
          </w:tcPr>
          <w:p w14:paraId="2C84F1D4" w14:textId="5F2F3B15" w:rsidR="008011AC" w:rsidRPr="006D55C2" w:rsidRDefault="008011AC" w:rsidP="00E11739">
            <w:pPr>
              <w:spacing w:before="60"/>
              <w:rPr>
                <w:color w:val="000000" w:themeColor="text1"/>
              </w:rPr>
            </w:pPr>
            <w:r w:rsidRPr="006D55C2">
              <w:rPr>
                <w:color w:val="000000" w:themeColor="text1"/>
              </w:rPr>
              <w:t>Tổng N</w:t>
            </w:r>
          </w:p>
        </w:tc>
        <w:tc>
          <w:tcPr>
            <w:tcW w:w="1198" w:type="dxa"/>
          </w:tcPr>
          <w:p w14:paraId="033E29C3" w14:textId="3F201F94" w:rsidR="008011AC" w:rsidRPr="006D55C2" w:rsidRDefault="008011AC" w:rsidP="00E11739">
            <w:pPr>
              <w:spacing w:before="60"/>
              <w:jc w:val="center"/>
              <w:rPr>
                <w:color w:val="000000" w:themeColor="text1"/>
              </w:rPr>
            </w:pPr>
            <w:r w:rsidRPr="006D55C2">
              <w:rPr>
                <w:color w:val="000000" w:themeColor="text1"/>
              </w:rPr>
              <w:t>mg/l</w:t>
            </w:r>
          </w:p>
        </w:tc>
        <w:tc>
          <w:tcPr>
            <w:tcW w:w="1721" w:type="dxa"/>
          </w:tcPr>
          <w:p w14:paraId="02D4C5DB" w14:textId="1335377C" w:rsidR="008011AC" w:rsidRPr="006D55C2" w:rsidRDefault="008011AC" w:rsidP="00E11739">
            <w:pPr>
              <w:spacing w:before="60"/>
              <w:jc w:val="center"/>
              <w:rPr>
                <w:color w:val="000000" w:themeColor="text1"/>
              </w:rPr>
            </w:pPr>
            <w:r w:rsidRPr="006D55C2">
              <w:rPr>
                <w:color w:val="000000" w:themeColor="text1"/>
              </w:rPr>
              <w:t>14,69</w:t>
            </w:r>
          </w:p>
        </w:tc>
        <w:tc>
          <w:tcPr>
            <w:tcW w:w="2746" w:type="dxa"/>
          </w:tcPr>
          <w:p w14:paraId="37B715E3" w14:textId="077C6F31" w:rsidR="008011AC" w:rsidRPr="006D55C2" w:rsidRDefault="008011AC" w:rsidP="00E11739">
            <w:pPr>
              <w:spacing w:before="60"/>
              <w:jc w:val="center"/>
              <w:rPr>
                <w:color w:val="000000" w:themeColor="text1"/>
              </w:rPr>
            </w:pPr>
            <w:r w:rsidRPr="006D55C2">
              <w:rPr>
                <w:color w:val="000000" w:themeColor="text1"/>
              </w:rPr>
              <w:t>40</w:t>
            </w:r>
          </w:p>
        </w:tc>
      </w:tr>
      <w:tr w:rsidR="008011AC" w:rsidRPr="006D55C2" w14:paraId="3FC06029" w14:textId="77777777" w:rsidTr="008011AC">
        <w:tc>
          <w:tcPr>
            <w:tcW w:w="938" w:type="dxa"/>
            <w:vAlign w:val="center"/>
          </w:tcPr>
          <w:p w14:paraId="0475F574" w14:textId="015E6B26" w:rsidR="008011AC" w:rsidRPr="006D55C2" w:rsidRDefault="008011AC" w:rsidP="00E11739">
            <w:pPr>
              <w:spacing w:before="60"/>
              <w:jc w:val="center"/>
              <w:rPr>
                <w:color w:val="000000" w:themeColor="text1"/>
              </w:rPr>
            </w:pPr>
            <w:r w:rsidRPr="006D55C2">
              <w:rPr>
                <w:color w:val="000000" w:themeColor="text1"/>
              </w:rPr>
              <w:t>7</w:t>
            </w:r>
          </w:p>
        </w:tc>
        <w:tc>
          <w:tcPr>
            <w:tcW w:w="2459" w:type="dxa"/>
          </w:tcPr>
          <w:p w14:paraId="3C561D36" w14:textId="7CB8CFBC" w:rsidR="008011AC" w:rsidRPr="006D55C2" w:rsidRDefault="008011AC" w:rsidP="00E11739">
            <w:pPr>
              <w:spacing w:before="60"/>
              <w:rPr>
                <w:color w:val="000000" w:themeColor="text1"/>
              </w:rPr>
            </w:pPr>
            <w:r w:rsidRPr="006D55C2">
              <w:rPr>
                <w:color w:val="000000" w:themeColor="text1"/>
              </w:rPr>
              <w:t>Tổng P</w:t>
            </w:r>
          </w:p>
        </w:tc>
        <w:tc>
          <w:tcPr>
            <w:tcW w:w="1198" w:type="dxa"/>
          </w:tcPr>
          <w:p w14:paraId="4EAB71B0" w14:textId="65C4AC9C" w:rsidR="008011AC" w:rsidRPr="006D55C2" w:rsidRDefault="008011AC" w:rsidP="00E11739">
            <w:pPr>
              <w:spacing w:before="60"/>
              <w:jc w:val="center"/>
              <w:rPr>
                <w:color w:val="000000" w:themeColor="text1"/>
              </w:rPr>
            </w:pPr>
            <w:r w:rsidRPr="006D55C2">
              <w:rPr>
                <w:color w:val="000000" w:themeColor="text1"/>
              </w:rPr>
              <w:t>mg/l</w:t>
            </w:r>
          </w:p>
        </w:tc>
        <w:tc>
          <w:tcPr>
            <w:tcW w:w="1721" w:type="dxa"/>
          </w:tcPr>
          <w:p w14:paraId="22355B4F" w14:textId="6798F452" w:rsidR="008011AC" w:rsidRPr="006D55C2" w:rsidRDefault="008011AC" w:rsidP="00E11739">
            <w:pPr>
              <w:spacing w:before="60"/>
              <w:jc w:val="center"/>
              <w:rPr>
                <w:color w:val="000000" w:themeColor="text1"/>
              </w:rPr>
            </w:pPr>
            <w:r w:rsidRPr="006D55C2">
              <w:rPr>
                <w:color w:val="000000" w:themeColor="text1"/>
              </w:rPr>
              <w:t>0,366</w:t>
            </w:r>
          </w:p>
        </w:tc>
        <w:tc>
          <w:tcPr>
            <w:tcW w:w="2746" w:type="dxa"/>
          </w:tcPr>
          <w:p w14:paraId="73FCAE87" w14:textId="397A1C0E" w:rsidR="008011AC" w:rsidRPr="006D55C2" w:rsidRDefault="008011AC" w:rsidP="00E11739">
            <w:pPr>
              <w:spacing w:before="60"/>
              <w:jc w:val="center"/>
              <w:rPr>
                <w:color w:val="000000" w:themeColor="text1"/>
              </w:rPr>
            </w:pPr>
            <w:r w:rsidRPr="006D55C2">
              <w:rPr>
                <w:color w:val="000000" w:themeColor="text1"/>
              </w:rPr>
              <w:t>6</w:t>
            </w:r>
          </w:p>
        </w:tc>
      </w:tr>
      <w:tr w:rsidR="008011AC" w:rsidRPr="006D55C2" w14:paraId="14D86CD6" w14:textId="77777777" w:rsidTr="008011AC">
        <w:tc>
          <w:tcPr>
            <w:tcW w:w="938" w:type="dxa"/>
            <w:vAlign w:val="center"/>
          </w:tcPr>
          <w:p w14:paraId="5E183AF8" w14:textId="4ED17827" w:rsidR="008011AC" w:rsidRPr="006D55C2" w:rsidRDefault="008011AC" w:rsidP="00E11739">
            <w:pPr>
              <w:spacing w:before="60"/>
              <w:jc w:val="center"/>
              <w:rPr>
                <w:color w:val="000000" w:themeColor="text1"/>
              </w:rPr>
            </w:pPr>
            <w:r w:rsidRPr="006D55C2">
              <w:rPr>
                <w:color w:val="000000" w:themeColor="text1"/>
              </w:rPr>
              <w:t>8</w:t>
            </w:r>
          </w:p>
        </w:tc>
        <w:tc>
          <w:tcPr>
            <w:tcW w:w="2459" w:type="dxa"/>
          </w:tcPr>
          <w:p w14:paraId="629B1734" w14:textId="6E6D7603" w:rsidR="008011AC" w:rsidRPr="006D55C2" w:rsidRDefault="008011AC" w:rsidP="00E11739">
            <w:pPr>
              <w:spacing w:before="60"/>
              <w:rPr>
                <w:color w:val="000000" w:themeColor="text1"/>
              </w:rPr>
            </w:pPr>
            <w:r w:rsidRPr="006D55C2">
              <w:rPr>
                <w:color w:val="000000" w:themeColor="text1"/>
              </w:rPr>
              <w:t>Sunfua</w:t>
            </w:r>
          </w:p>
        </w:tc>
        <w:tc>
          <w:tcPr>
            <w:tcW w:w="1198" w:type="dxa"/>
          </w:tcPr>
          <w:p w14:paraId="72D6214B" w14:textId="551CB602" w:rsidR="008011AC" w:rsidRPr="006D55C2" w:rsidRDefault="008011AC" w:rsidP="00E11739">
            <w:pPr>
              <w:spacing w:before="60"/>
              <w:jc w:val="center"/>
              <w:rPr>
                <w:color w:val="000000" w:themeColor="text1"/>
              </w:rPr>
            </w:pPr>
            <w:r w:rsidRPr="006D55C2">
              <w:rPr>
                <w:color w:val="000000" w:themeColor="text1"/>
              </w:rPr>
              <w:t>mg/l</w:t>
            </w:r>
          </w:p>
        </w:tc>
        <w:tc>
          <w:tcPr>
            <w:tcW w:w="1721" w:type="dxa"/>
          </w:tcPr>
          <w:p w14:paraId="1BC840AC" w14:textId="0FC2B699" w:rsidR="008011AC" w:rsidRPr="006D55C2" w:rsidRDefault="008011AC" w:rsidP="00E11739">
            <w:pPr>
              <w:spacing w:before="60"/>
              <w:jc w:val="center"/>
              <w:rPr>
                <w:color w:val="000000" w:themeColor="text1"/>
              </w:rPr>
            </w:pPr>
            <w:r w:rsidRPr="006D55C2">
              <w:rPr>
                <w:color w:val="000000" w:themeColor="text1"/>
              </w:rPr>
              <w:t>0,3</w:t>
            </w:r>
          </w:p>
        </w:tc>
        <w:tc>
          <w:tcPr>
            <w:tcW w:w="2746" w:type="dxa"/>
          </w:tcPr>
          <w:p w14:paraId="6C65B4DD" w14:textId="2798BD41" w:rsidR="008011AC" w:rsidRPr="006D55C2" w:rsidRDefault="008011AC" w:rsidP="00E11739">
            <w:pPr>
              <w:spacing w:before="60"/>
              <w:jc w:val="center"/>
              <w:rPr>
                <w:color w:val="000000" w:themeColor="text1"/>
              </w:rPr>
            </w:pPr>
            <w:r w:rsidRPr="006D55C2">
              <w:rPr>
                <w:color w:val="000000" w:themeColor="text1"/>
              </w:rPr>
              <w:t>0,5</w:t>
            </w:r>
          </w:p>
        </w:tc>
      </w:tr>
      <w:tr w:rsidR="008011AC" w:rsidRPr="006D55C2" w14:paraId="5F4B4775" w14:textId="77777777" w:rsidTr="008011AC">
        <w:tc>
          <w:tcPr>
            <w:tcW w:w="938" w:type="dxa"/>
            <w:vAlign w:val="center"/>
          </w:tcPr>
          <w:p w14:paraId="77A4337D" w14:textId="1CAABE12" w:rsidR="008011AC" w:rsidRPr="006D55C2" w:rsidRDefault="008011AC" w:rsidP="00E11739">
            <w:pPr>
              <w:spacing w:before="60"/>
              <w:jc w:val="center"/>
              <w:rPr>
                <w:color w:val="000000" w:themeColor="text1"/>
              </w:rPr>
            </w:pPr>
            <w:r w:rsidRPr="006D55C2">
              <w:rPr>
                <w:color w:val="000000" w:themeColor="text1"/>
              </w:rPr>
              <w:t>9</w:t>
            </w:r>
          </w:p>
        </w:tc>
        <w:tc>
          <w:tcPr>
            <w:tcW w:w="2459" w:type="dxa"/>
          </w:tcPr>
          <w:p w14:paraId="715829BC" w14:textId="1DE6ADEA" w:rsidR="008011AC" w:rsidRPr="006D55C2" w:rsidRDefault="008011AC" w:rsidP="00E11739">
            <w:pPr>
              <w:spacing w:before="60"/>
              <w:rPr>
                <w:color w:val="000000" w:themeColor="text1"/>
              </w:rPr>
            </w:pPr>
            <w:r w:rsidRPr="006D55C2">
              <w:rPr>
                <w:color w:val="000000" w:themeColor="text1"/>
              </w:rPr>
              <w:t>Dầu mỡ khoáng</w:t>
            </w:r>
          </w:p>
        </w:tc>
        <w:tc>
          <w:tcPr>
            <w:tcW w:w="1198" w:type="dxa"/>
          </w:tcPr>
          <w:p w14:paraId="5E45FDB7" w14:textId="4243154B" w:rsidR="008011AC" w:rsidRPr="006D55C2" w:rsidRDefault="008011AC" w:rsidP="00E11739">
            <w:pPr>
              <w:spacing w:before="60"/>
              <w:jc w:val="center"/>
              <w:rPr>
                <w:color w:val="000000" w:themeColor="text1"/>
              </w:rPr>
            </w:pPr>
            <w:r w:rsidRPr="006D55C2">
              <w:rPr>
                <w:color w:val="000000" w:themeColor="text1"/>
              </w:rPr>
              <w:t>mg/l</w:t>
            </w:r>
          </w:p>
        </w:tc>
        <w:tc>
          <w:tcPr>
            <w:tcW w:w="1721" w:type="dxa"/>
          </w:tcPr>
          <w:p w14:paraId="3E234F64" w14:textId="20622C3E" w:rsidR="008011AC" w:rsidRPr="006D55C2" w:rsidRDefault="008011AC" w:rsidP="00E11739">
            <w:pPr>
              <w:spacing w:before="60"/>
              <w:jc w:val="center"/>
              <w:rPr>
                <w:color w:val="000000" w:themeColor="text1"/>
              </w:rPr>
            </w:pPr>
            <w:r w:rsidRPr="006D55C2">
              <w:rPr>
                <w:color w:val="000000" w:themeColor="text1"/>
              </w:rPr>
              <w:t>3,2</w:t>
            </w:r>
          </w:p>
        </w:tc>
        <w:tc>
          <w:tcPr>
            <w:tcW w:w="2746" w:type="dxa"/>
          </w:tcPr>
          <w:p w14:paraId="6BA9771B" w14:textId="7E5607A7" w:rsidR="008011AC" w:rsidRPr="006D55C2" w:rsidRDefault="008011AC" w:rsidP="00E11739">
            <w:pPr>
              <w:spacing w:before="60"/>
              <w:jc w:val="center"/>
              <w:rPr>
                <w:color w:val="000000" w:themeColor="text1"/>
              </w:rPr>
            </w:pPr>
            <w:r w:rsidRPr="006D55C2">
              <w:rPr>
                <w:color w:val="000000" w:themeColor="text1"/>
              </w:rPr>
              <w:t>10</w:t>
            </w:r>
          </w:p>
        </w:tc>
      </w:tr>
      <w:tr w:rsidR="008011AC" w:rsidRPr="006D55C2" w14:paraId="49A3FD69" w14:textId="77777777" w:rsidTr="008011AC">
        <w:tc>
          <w:tcPr>
            <w:tcW w:w="938" w:type="dxa"/>
            <w:vAlign w:val="center"/>
          </w:tcPr>
          <w:p w14:paraId="212C9083" w14:textId="288EFAAA" w:rsidR="008011AC" w:rsidRPr="006D55C2" w:rsidRDefault="008011AC" w:rsidP="00E11739">
            <w:pPr>
              <w:spacing w:before="60"/>
              <w:jc w:val="center"/>
              <w:rPr>
                <w:color w:val="000000" w:themeColor="text1"/>
              </w:rPr>
            </w:pPr>
            <w:r w:rsidRPr="006D55C2">
              <w:rPr>
                <w:color w:val="000000" w:themeColor="text1"/>
              </w:rPr>
              <w:t>10</w:t>
            </w:r>
          </w:p>
        </w:tc>
        <w:tc>
          <w:tcPr>
            <w:tcW w:w="2459" w:type="dxa"/>
          </w:tcPr>
          <w:p w14:paraId="45B0AC1C" w14:textId="1AA46D4F" w:rsidR="008011AC" w:rsidRPr="006D55C2" w:rsidRDefault="008011AC" w:rsidP="00E11739">
            <w:pPr>
              <w:spacing w:before="60"/>
              <w:rPr>
                <w:color w:val="000000" w:themeColor="text1"/>
              </w:rPr>
            </w:pPr>
            <w:r w:rsidRPr="006D55C2">
              <w:rPr>
                <w:color w:val="000000" w:themeColor="text1"/>
              </w:rPr>
              <w:t>Tổng Coliform</w:t>
            </w:r>
          </w:p>
        </w:tc>
        <w:tc>
          <w:tcPr>
            <w:tcW w:w="1198" w:type="dxa"/>
          </w:tcPr>
          <w:p w14:paraId="25C782B1" w14:textId="52E1F369" w:rsidR="008011AC" w:rsidRPr="006D55C2" w:rsidRDefault="008011AC" w:rsidP="00E11739">
            <w:pPr>
              <w:spacing w:before="60"/>
              <w:jc w:val="center"/>
              <w:rPr>
                <w:color w:val="000000" w:themeColor="text1"/>
              </w:rPr>
            </w:pPr>
            <w:r w:rsidRPr="006D55C2">
              <w:rPr>
                <w:color w:val="000000" w:themeColor="text1"/>
              </w:rPr>
              <w:t>MPN/100ml</w:t>
            </w:r>
          </w:p>
        </w:tc>
        <w:tc>
          <w:tcPr>
            <w:tcW w:w="1721" w:type="dxa"/>
          </w:tcPr>
          <w:p w14:paraId="71ED95F1" w14:textId="0B82BF6C" w:rsidR="008011AC" w:rsidRPr="006D55C2" w:rsidRDefault="008011AC" w:rsidP="00E11739">
            <w:pPr>
              <w:spacing w:before="60"/>
              <w:jc w:val="center"/>
              <w:rPr>
                <w:color w:val="000000" w:themeColor="text1"/>
              </w:rPr>
            </w:pPr>
            <w:r w:rsidRPr="006D55C2">
              <w:rPr>
                <w:color w:val="000000" w:themeColor="text1"/>
              </w:rPr>
              <w:t>5.500</w:t>
            </w:r>
          </w:p>
        </w:tc>
        <w:tc>
          <w:tcPr>
            <w:tcW w:w="2746" w:type="dxa"/>
          </w:tcPr>
          <w:p w14:paraId="429E2FFE" w14:textId="5FEDDB8F" w:rsidR="008011AC" w:rsidRPr="006D55C2" w:rsidRDefault="008011AC" w:rsidP="00E11739">
            <w:pPr>
              <w:spacing w:before="60"/>
              <w:jc w:val="center"/>
              <w:rPr>
                <w:color w:val="000000" w:themeColor="text1"/>
              </w:rPr>
            </w:pPr>
            <w:r w:rsidRPr="006D55C2">
              <w:rPr>
                <w:color w:val="000000" w:themeColor="text1"/>
              </w:rPr>
              <w:t>5000</w:t>
            </w:r>
          </w:p>
        </w:tc>
      </w:tr>
    </w:tbl>
    <w:p w14:paraId="3FAFE4E4" w14:textId="62E9A880" w:rsidR="008011AC" w:rsidRPr="006D55C2" w:rsidRDefault="008011AC" w:rsidP="00E11739">
      <w:pPr>
        <w:spacing w:before="60"/>
        <w:jc w:val="right"/>
        <w:rPr>
          <w:i/>
          <w:color w:val="000000" w:themeColor="text1"/>
        </w:rPr>
      </w:pPr>
      <w:r w:rsidRPr="006D55C2">
        <w:rPr>
          <w:i/>
          <w:color w:val="000000" w:themeColor="text1"/>
        </w:rPr>
        <w:t>Nguồn: Trung tâm Kỹ thuật Môi trường Đô thị và Khu công nghiệp, 2007</w:t>
      </w:r>
    </w:p>
    <w:p w14:paraId="3C860B59" w14:textId="295D1E43" w:rsidR="004434BB" w:rsidRPr="006D55C2" w:rsidRDefault="004434BB" w:rsidP="00E11739">
      <w:pPr>
        <w:spacing w:before="60"/>
        <w:ind w:firstLine="720"/>
        <w:rPr>
          <w:b/>
          <w:i/>
          <w:color w:val="000000" w:themeColor="text1"/>
        </w:rPr>
      </w:pPr>
      <w:r w:rsidRPr="006D55C2">
        <w:rPr>
          <w:b/>
          <w:i/>
          <w:color w:val="000000" w:themeColor="text1"/>
        </w:rPr>
        <w:t>Nhận xét:</w:t>
      </w:r>
    </w:p>
    <w:p w14:paraId="77018E32" w14:textId="770184E3" w:rsidR="000A4A0F" w:rsidRPr="006D55C2" w:rsidRDefault="000A4A0F" w:rsidP="00E11739">
      <w:pPr>
        <w:spacing w:before="60"/>
        <w:ind w:firstLine="720"/>
        <w:rPr>
          <w:color w:val="000000" w:themeColor="text1"/>
        </w:rPr>
      </w:pPr>
      <w:r w:rsidRPr="006D55C2">
        <w:rPr>
          <w:color w:val="000000" w:themeColor="text1"/>
        </w:rPr>
        <w:lastRenderedPageBreak/>
        <w:t>+ Tuy lưu lượng nước thải nhỏ nhưng hàm lượng các chất ô nhiễm trong nước thải lớn do đó khi thải trực tiếp ra môi trường tiếp nhận sẽ gây ô nhiễm ở mức độ cao.</w:t>
      </w:r>
    </w:p>
    <w:p w14:paraId="11B911AC" w14:textId="77777777" w:rsidR="000A4A0F" w:rsidRPr="006D55C2" w:rsidRDefault="000A4A0F" w:rsidP="00E11739">
      <w:pPr>
        <w:spacing w:before="60"/>
        <w:ind w:firstLine="720"/>
        <w:rPr>
          <w:color w:val="000000" w:themeColor="text1"/>
        </w:rPr>
      </w:pPr>
      <w:r w:rsidRPr="006D55C2">
        <w:rPr>
          <w:color w:val="000000" w:themeColor="text1"/>
        </w:rPr>
        <w:t>+ Thời gian tác động ngắn do thời gian thi công ít.</w:t>
      </w:r>
    </w:p>
    <w:p w14:paraId="745ECBAD" w14:textId="5A9EFBB9" w:rsidR="000A4A0F" w:rsidRPr="006D55C2" w:rsidRDefault="000A4A0F" w:rsidP="00E11739">
      <w:pPr>
        <w:spacing w:before="60"/>
        <w:ind w:firstLine="720"/>
        <w:rPr>
          <w:color w:val="000000" w:themeColor="text1"/>
        </w:rPr>
      </w:pPr>
      <w:r w:rsidRPr="006D55C2">
        <w:rPr>
          <w:color w:val="000000" w:themeColor="text1"/>
        </w:rPr>
        <w:t>Tuy nhiên, các tác động của loại nước thải này có thể được giảm thiểu khi tiến hành thu gom và xử lý sơ bộ trước khi đổ vào nguồn tiếp nhận.</w:t>
      </w:r>
    </w:p>
    <w:p w14:paraId="1E4477AB" w14:textId="5AA888CA" w:rsidR="00FA4296" w:rsidRPr="006D55C2" w:rsidRDefault="00281253" w:rsidP="00E11739">
      <w:pPr>
        <w:spacing w:before="60"/>
        <w:ind w:firstLine="709"/>
        <w:rPr>
          <w:bCs/>
          <w:i/>
          <w:color w:val="000000" w:themeColor="text1"/>
        </w:rPr>
      </w:pPr>
      <w:r w:rsidRPr="006D55C2">
        <w:rPr>
          <w:bCs/>
          <w:i/>
          <w:color w:val="000000" w:themeColor="text1"/>
        </w:rPr>
        <w:t>b</w:t>
      </w:r>
      <w:r w:rsidR="00722086">
        <w:rPr>
          <w:bCs/>
          <w:i/>
          <w:color w:val="000000" w:themeColor="text1"/>
        </w:rPr>
        <w:t>.</w:t>
      </w:r>
      <w:r w:rsidRPr="006D55C2">
        <w:rPr>
          <w:bCs/>
          <w:i/>
          <w:color w:val="000000" w:themeColor="text1"/>
        </w:rPr>
        <w:t>3. Tác động do nước mưa chảy tràn</w:t>
      </w:r>
    </w:p>
    <w:p w14:paraId="050148BC" w14:textId="71B185AB" w:rsidR="00281253" w:rsidRPr="006D55C2" w:rsidRDefault="00281253" w:rsidP="00E11739">
      <w:pPr>
        <w:spacing w:before="60"/>
        <w:ind w:firstLine="709"/>
        <w:rPr>
          <w:color w:val="000000" w:themeColor="text1"/>
          <w:spacing w:val="-4"/>
        </w:rPr>
      </w:pPr>
      <w:r w:rsidRPr="006D55C2">
        <w:rPr>
          <w:color w:val="000000" w:themeColor="text1"/>
          <w:spacing w:val="-4"/>
        </w:rPr>
        <w:t>Vào những ngày mưa, nước mưa chảy tràn qua khu vực công trường thi công sẽ cuốn theo đất cát xuống nguồn nước làm tăng độ đục của nước, gây tắc nghẽn hệ thống thoát nước chung trên khu vực xung quanh dự án, có thể xảy ra tình trạng ngập úng cục bộ khi nước không kịp tiêu thoát</w:t>
      </w:r>
    </w:p>
    <w:p w14:paraId="6AA4278B" w14:textId="7EE46486" w:rsidR="00281253" w:rsidRPr="006D55C2" w:rsidRDefault="00281253" w:rsidP="00E11739">
      <w:pPr>
        <w:spacing w:before="60"/>
        <w:ind w:firstLine="709"/>
        <w:rPr>
          <w:color w:val="000000" w:themeColor="text1"/>
          <w:spacing w:val="-4"/>
        </w:rPr>
      </w:pPr>
      <w:r w:rsidRPr="006D55C2">
        <w:rPr>
          <w:color w:val="000000" w:themeColor="text1"/>
          <w:spacing w:val="-4"/>
        </w:rPr>
        <w:t>Công thức tính lưu lượng nước mưa chảy tràn theo TCVN 7957:2008 về thoát nước – Mạng lưới và công trình bên ngoài – Tiêu chuẩn thiết kế, lưu lượng nước mưa chảy tràn từ khu vực dự án được tính theo công thức:</w:t>
      </w:r>
    </w:p>
    <w:p w14:paraId="7F9AB717" w14:textId="222896C3" w:rsidR="002E6F78" w:rsidRPr="006D55C2" w:rsidRDefault="002E6F78" w:rsidP="00E11739">
      <w:pPr>
        <w:spacing w:before="60"/>
        <w:ind w:firstLine="709"/>
        <w:jc w:val="center"/>
        <w:rPr>
          <w:color w:val="000000" w:themeColor="text1"/>
          <w:lang w:val="pt-PT"/>
        </w:rPr>
      </w:pPr>
      <w:r w:rsidRPr="006D55C2">
        <w:rPr>
          <w:color w:val="000000" w:themeColor="text1"/>
          <w:lang w:val="pt-PT"/>
        </w:rPr>
        <w:t>Q = q × C × F (l/s)</w:t>
      </w:r>
    </w:p>
    <w:p w14:paraId="75B82762" w14:textId="77777777" w:rsidR="00780714" w:rsidRPr="006D55C2" w:rsidRDefault="00780714" w:rsidP="00E11739">
      <w:pPr>
        <w:spacing w:before="60"/>
        <w:ind w:firstLine="709"/>
        <w:rPr>
          <w:color w:val="000000" w:themeColor="text1"/>
        </w:rPr>
      </w:pPr>
      <w:r w:rsidRPr="006D55C2">
        <w:rPr>
          <w:color w:val="000000" w:themeColor="text1"/>
        </w:rPr>
        <w:t>Trong đó:</w:t>
      </w:r>
    </w:p>
    <w:p w14:paraId="34CBBF75" w14:textId="7E4E39C4" w:rsidR="00780714" w:rsidRPr="006D55C2" w:rsidRDefault="00780714" w:rsidP="00E11739">
      <w:pPr>
        <w:spacing w:before="60"/>
        <w:ind w:firstLine="709"/>
        <w:rPr>
          <w:color w:val="000000" w:themeColor="text1"/>
        </w:rPr>
      </w:pPr>
      <w:r w:rsidRPr="006D55C2">
        <w:rPr>
          <w:color w:val="000000" w:themeColor="text1"/>
        </w:rPr>
        <w:t>Q: Lưu lượng</w:t>
      </w:r>
      <w:r w:rsidR="00281253" w:rsidRPr="006D55C2">
        <w:rPr>
          <w:color w:val="000000" w:themeColor="text1"/>
        </w:rPr>
        <w:t xml:space="preserve"> nước</w:t>
      </w:r>
      <w:r w:rsidRPr="006D55C2">
        <w:rPr>
          <w:color w:val="000000" w:themeColor="text1"/>
        </w:rPr>
        <w:t xml:space="preserve"> tính toán (l/s)</w:t>
      </w:r>
    </w:p>
    <w:p w14:paraId="077CB1DE" w14:textId="2566F2C6" w:rsidR="00780714" w:rsidRPr="006D55C2" w:rsidRDefault="00780714" w:rsidP="00E11739">
      <w:pPr>
        <w:spacing w:before="60"/>
        <w:ind w:firstLine="709"/>
        <w:rPr>
          <w:color w:val="000000" w:themeColor="text1"/>
        </w:rPr>
      </w:pPr>
      <w:r w:rsidRPr="006D55C2">
        <w:rPr>
          <w:color w:val="000000" w:themeColor="text1"/>
        </w:rPr>
        <w:t>F: Diệ</w:t>
      </w:r>
      <w:r w:rsidR="00281253" w:rsidRPr="006D55C2">
        <w:rPr>
          <w:color w:val="000000" w:themeColor="text1"/>
        </w:rPr>
        <w:t>n tích khu đất xây dựng dự</w:t>
      </w:r>
      <w:r w:rsidR="0054582A" w:rsidRPr="006D55C2">
        <w:rPr>
          <w:color w:val="000000" w:themeColor="text1"/>
        </w:rPr>
        <w:t xml:space="preserve"> án (ha) = F = 15.461,2</w:t>
      </w:r>
      <w:r w:rsidR="00281253" w:rsidRPr="006D55C2">
        <w:rPr>
          <w:color w:val="000000" w:themeColor="text1"/>
        </w:rPr>
        <w:t>m</w:t>
      </w:r>
      <w:r w:rsidR="00281253" w:rsidRPr="006D55C2">
        <w:rPr>
          <w:color w:val="000000" w:themeColor="text1"/>
          <w:vertAlign w:val="superscript"/>
        </w:rPr>
        <w:t>2</w:t>
      </w:r>
      <w:r w:rsidRPr="006D55C2">
        <w:rPr>
          <w:color w:val="000000" w:themeColor="text1"/>
        </w:rPr>
        <w:t xml:space="preserve"> = </w:t>
      </w:r>
      <w:r w:rsidR="0054582A" w:rsidRPr="006D55C2">
        <w:rPr>
          <w:color w:val="000000" w:themeColor="text1"/>
          <w:lang w:val="vi-VN"/>
        </w:rPr>
        <w:t>1</w:t>
      </w:r>
      <w:r w:rsidR="0054582A" w:rsidRPr="006D55C2">
        <w:rPr>
          <w:color w:val="000000" w:themeColor="text1"/>
        </w:rPr>
        <w:t>,54612</w:t>
      </w:r>
      <w:r w:rsidRPr="006D55C2">
        <w:rPr>
          <w:color w:val="000000" w:themeColor="text1"/>
        </w:rPr>
        <w:t>ha.</w:t>
      </w:r>
    </w:p>
    <w:p w14:paraId="6E660AC8" w14:textId="77777777" w:rsidR="00D114F1" w:rsidRPr="006D55C2" w:rsidRDefault="00D114F1" w:rsidP="00E11739">
      <w:pPr>
        <w:spacing w:before="60"/>
        <w:ind w:firstLine="709"/>
        <w:rPr>
          <w:rFonts w:ascii="Times-Roman" w:hAnsi="Times-Roman"/>
          <w:color w:val="000000" w:themeColor="text1"/>
        </w:rPr>
      </w:pPr>
      <w:r w:rsidRPr="006D55C2">
        <w:rPr>
          <w:rFonts w:ascii="Times-Roman" w:hAnsi="Times-Roman"/>
          <w:color w:val="000000" w:themeColor="text1"/>
        </w:rPr>
        <w:t>C: Hệ số dòng chảy (đối với mặt đất san lấy trung bình = 0,3)</w:t>
      </w:r>
    </w:p>
    <w:p w14:paraId="49A1EB65" w14:textId="6CC576A8" w:rsidR="00780714" w:rsidRPr="006D55C2" w:rsidRDefault="00780714" w:rsidP="00E11739">
      <w:pPr>
        <w:spacing w:before="60"/>
        <w:ind w:firstLine="709"/>
        <w:rPr>
          <w:color w:val="000000" w:themeColor="text1"/>
        </w:rPr>
      </w:pPr>
      <w:r w:rsidRPr="006D55C2">
        <w:rPr>
          <w:color w:val="000000" w:themeColor="text1"/>
        </w:rPr>
        <w:t>q: Cường độ mưa tính toán (l/s.ha)</w:t>
      </w:r>
    </w:p>
    <w:p w14:paraId="385952BC" w14:textId="77777777" w:rsidR="002E6F78" w:rsidRPr="006D55C2" w:rsidRDefault="002E6F78" w:rsidP="00E11739">
      <w:pPr>
        <w:spacing w:before="60"/>
        <w:ind w:firstLine="454"/>
        <w:jc w:val="center"/>
        <w:rPr>
          <w:snapToGrid w:val="0"/>
          <w:color w:val="000000" w:themeColor="text1"/>
          <w:lang w:val="pt-PT"/>
        </w:rPr>
      </w:pPr>
      <m:oMathPara>
        <m:oMath>
          <m:r>
            <w:rPr>
              <w:rFonts w:ascii="Cambria Math" w:hAnsi="Cambria Math" w:cs="Cambria Math"/>
              <w:snapToGrid w:val="0"/>
              <w:color w:val="000000" w:themeColor="text1"/>
              <w:lang w:val="pt-PT"/>
            </w:rPr>
            <m:t>q</m:t>
          </m:r>
          <m:r>
            <m:rPr>
              <m:sty m:val="p"/>
            </m:rPr>
            <w:rPr>
              <w:rFonts w:ascii="Cambria Math" w:hAnsi="Cambria Math" w:cs="Cambria Math"/>
              <w:snapToGrid w:val="0"/>
              <w:color w:val="000000" w:themeColor="text1"/>
              <w:lang w:val="pt-PT"/>
            </w:rPr>
            <m:t>=</m:t>
          </m:r>
          <m:f>
            <m:fPr>
              <m:ctrlPr>
                <w:rPr>
                  <w:rFonts w:ascii="Cambria Math" w:hAnsi="Cambria Math"/>
                  <w:snapToGrid w:val="0"/>
                  <w:color w:val="000000" w:themeColor="text1"/>
                  <w:lang w:val="pt-PT"/>
                </w:rPr>
              </m:ctrlPr>
            </m:fPr>
            <m:num>
              <m:r>
                <m:rPr>
                  <m:sty m:val="p"/>
                </m:rPr>
                <w:rPr>
                  <w:rFonts w:ascii="Cambria Math" w:hAnsi="Cambria Math" w:cs="Cambria Math"/>
                  <w:snapToGrid w:val="0"/>
                  <w:color w:val="000000" w:themeColor="text1"/>
                  <w:lang w:val="pt-PT"/>
                </w:rPr>
                <m:t>A(1+Clg</m:t>
              </m:r>
              <m:d>
                <m:dPr>
                  <m:ctrlPr>
                    <w:rPr>
                      <w:rFonts w:ascii="Cambria Math" w:hAnsi="Cambria Math" w:cs="Cambria Math"/>
                      <w:snapToGrid w:val="0"/>
                      <w:color w:val="000000" w:themeColor="text1"/>
                      <w:lang w:val="pt-PT"/>
                    </w:rPr>
                  </m:ctrlPr>
                </m:dPr>
                <m:e>
                  <m:r>
                    <m:rPr>
                      <m:sty m:val="p"/>
                    </m:rPr>
                    <w:rPr>
                      <w:rFonts w:ascii="Cambria Math" w:hAnsi="Cambria Math" w:cs="Cambria Math"/>
                      <w:snapToGrid w:val="0"/>
                      <w:color w:val="000000" w:themeColor="text1"/>
                      <w:lang w:val="pt-PT"/>
                    </w:rPr>
                    <m:t>P</m:t>
                  </m:r>
                </m:e>
              </m:d>
              <m:r>
                <m:rPr>
                  <m:sty m:val="p"/>
                </m:rPr>
                <w:rPr>
                  <w:rFonts w:ascii="Cambria Math" w:hAnsi="Cambria Math" w:cs="Cambria Math"/>
                  <w:snapToGrid w:val="0"/>
                  <w:color w:val="000000" w:themeColor="text1"/>
                  <w:lang w:val="pt-PT"/>
                </w:rPr>
                <m:t>)</m:t>
              </m:r>
            </m:num>
            <m:den>
              <m:sSup>
                <m:sSupPr>
                  <m:ctrlPr>
                    <w:rPr>
                      <w:rFonts w:ascii="Cambria Math" w:hAnsi="Cambria Math" w:cs="Cambria Math"/>
                      <w:snapToGrid w:val="0"/>
                      <w:color w:val="000000" w:themeColor="text1"/>
                      <w:lang w:val="pt-PT"/>
                    </w:rPr>
                  </m:ctrlPr>
                </m:sSupPr>
                <m:e>
                  <m:r>
                    <w:rPr>
                      <w:rFonts w:ascii="Cambria Math" w:hAnsi="Cambria Math" w:cs="Cambria Math"/>
                      <w:snapToGrid w:val="0"/>
                      <w:color w:val="000000" w:themeColor="text1"/>
                      <w:lang w:val="pt-PT"/>
                    </w:rPr>
                    <m:t>(t+b)</m:t>
                  </m:r>
                </m:e>
                <m:sup>
                  <m:r>
                    <w:rPr>
                      <w:rFonts w:ascii="Cambria Math" w:hAnsi="Cambria Math" w:cs="Cambria Math"/>
                      <w:snapToGrid w:val="0"/>
                      <w:color w:val="000000" w:themeColor="text1"/>
                      <w:lang w:val="pt-PT"/>
                    </w:rPr>
                    <m:t>n</m:t>
                  </m:r>
                </m:sup>
              </m:sSup>
            </m:den>
          </m:f>
        </m:oMath>
      </m:oMathPara>
    </w:p>
    <w:p w14:paraId="5AFD7245" w14:textId="77777777" w:rsidR="00281253" w:rsidRPr="006D55C2" w:rsidRDefault="00281253" w:rsidP="00E11739">
      <w:pPr>
        <w:spacing w:before="60"/>
        <w:ind w:firstLine="709"/>
        <w:rPr>
          <w:color w:val="000000" w:themeColor="text1"/>
        </w:rPr>
      </w:pPr>
      <w:r w:rsidRPr="006D55C2">
        <w:rPr>
          <w:color w:val="000000" w:themeColor="text1"/>
        </w:rPr>
        <w:t>+ q: Cường độ mưa tính toán (l/s.ha)</w:t>
      </w:r>
    </w:p>
    <w:p w14:paraId="48159A61" w14:textId="77777777" w:rsidR="00281253" w:rsidRPr="006D55C2" w:rsidRDefault="00281253" w:rsidP="00E11739">
      <w:pPr>
        <w:spacing w:before="60"/>
        <w:ind w:firstLine="709"/>
        <w:rPr>
          <w:color w:val="000000" w:themeColor="text1"/>
        </w:rPr>
      </w:pPr>
      <w:r w:rsidRPr="006D55C2">
        <w:rPr>
          <w:color w:val="000000" w:themeColor="text1"/>
        </w:rPr>
        <w:t>+ t: Thời gian dòng chảy mưa (phút)</w:t>
      </w:r>
    </w:p>
    <w:p w14:paraId="7FD068DB" w14:textId="77777777" w:rsidR="00281253" w:rsidRPr="006D55C2" w:rsidRDefault="00281253" w:rsidP="00E11739">
      <w:pPr>
        <w:spacing w:before="60"/>
        <w:ind w:firstLine="709"/>
        <w:rPr>
          <w:color w:val="000000" w:themeColor="text1"/>
        </w:rPr>
      </w:pPr>
      <w:r w:rsidRPr="006D55C2">
        <w:rPr>
          <w:color w:val="000000" w:themeColor="text1"/>
        </w:rPr>
        <w:t>+ P: Chu kỳ lặp lại của trận mưa tính toán (năm)</w:t>
      </w:r>
    </w:p>
    <w:p w14:paraId="0DEAFA57" w14:textId="70522B16" w:rsidR="00281253" w:rsidRPr="006D55C2" w:rsidRDefault="00281253" w:rsidP="00E11739">
      <w:pPr>
        <w:spacing w:before="60"/>
        <w:ind w:firstLine="709"/>
        <w:rPr>
          <w:color w:val="000000" w:themeColor="text1"/>
        </w:rPr>
      </w:pPr>
      <w:r w:rsidRPr="006D55C2">
        <w:rPr>
          <w:color w:val="000000" w:themeColor="text1"/>
        </w:rPr>
        <w:t>+ A, C, n, b: Là những tham số xác định theo điều kiện mưa ở địa phương, chọn theo phụ lục B của TCXD 7957:2008, đối với vùng không có thì tham khảo vùng lân cận.</w:t>
      </w:r>
    </w:p>
    <w:p w14:paraId="75505B94" w14:textId="77777777" w:rsidR="00D114F1" w:rsidRPr="006D55C2" w:rsidRDefault="00D114F1" w:rsidP="00E11739">
      <w:pPr>
        <w:spacing w:before="60"/>
        <w:ind w:firstLine="709"/>
        <w:rPr>
          <w:color w:val="000000" w:themeColor="text1"/>
        </w:rPr>
      </w:pPr>
      <w:r w:rsidRPr="006D55C2">
        <w:rPr>
          <w:color w:val="000000" w:themeColor="text1"/>
        </w:rPr>
        <w:t>Đối với một trận mưa tính toán, chu kỳ ngập lụt tức thời P = 5; A = 5.890; C = 0,65; b = 20; n = 0,84 (tham số đặc trưng cho khu vực Hà Nội).</w:t>
      </w:r>
    </w:p>
    <w:p w14:paraId="43C0C5E7" w14:textId="26D630E8" w:rsidR="00D114F1" w:rsidRPr="006D55C2" w:rsidRDefault="00D114F1" w:rsidP="00E11739">
      <w:pPr>
        <w:spacing w:before="60"/>
        <w:ind w:firstLine="709"/>
        <w:rPr>
          <w:color w:val="000000" w:themeColor="text1"/>
        </w:rPr>
      </w:pPr>
      <w:r w:rsidRPr="006D55C2">
        <w:rPr>
          <w:color w:val="000000" w:themeColor="text1"/>
        </w:rPr>
        <w:t>t = 1 ngày = 1.440 phút thì cường độ mưa là:</w:t>
      </w:r>
    </w:p>
    <w:p w14:paraId="73F3618F" w14:textId="7629E3D7" w:rsidR="00281253" w:rsidRPr="006D55C2" w:rsidRDefault="00281253" w:rsidP="00E11739">
      <w:pPr>
        <w:spacing w:before="60"/>
        <w:ind w:firstLine="709"/>
        <w:rPr>
          <w:color w:val="000000" w:themeColor="text1"/>
        </w:rPr>
      </w:pPr>
      <w:r w:rsidRPr="006D55C2">
        <w:rPr>
          <w:color w:val="000000" w:themeColor="text1"/>
        </w:rPr>
        <w:t>Thay số:</w:t>
      </w:r>
    </w:p>
    <w:p w14:paraId="0CFDFB92" w14:textId="6B63E045" w:rsidR="002E6F78" w:rsidRPr="006D55C2" w:rsidRDefault="002E6F78" w:rsidP="00E11739">
      <w:pPr>
        <w:spacing w:before="60"/>
        <w:ind w:firstLine="709"/>
        <w:rPr>
          <w:color w:val="000000" w:themeColor="text1"/>
        </w:rPr>
      </w:pPr>
      <m:oMathPara>
        <m:oMath>
          <m:r>
            <w:rPr>
              <w:rFonts w:ascii="Cambria Math" w:hAnsi="Cambria Math" w:cs="Cambria Math"/>
              <w:color w:val="000000" w:themeColor="text1"/>
            </w:rPr>
            <m:t>q</m:t>
          </m:r>
          <m:r>
            <m:rPr>
              <m:sty m:val="p"/>
            </m:rPr>
            <w:rPr>
              <w:rFonts w:ascii="Cambria Math" w:hAnsi="Cambria Math" w:cs="Cambria Math"/>
              <w:color w:val="000000" w:themeColor="text1"/>
            </w:rPr>
            <m:t>=</m:t>
          </m:r>
          <m:f>
            <m:fPr>
              <m:ctrlPr>
                <w:rPr>
                  <w:rFonts w:ascii="Cambria Math" w:hAnsi="Cambria Math"/>
                  <w:color w:val="000000" w:themeColor="text1"/>
                </w:rPr>
              </m:ctrlPr>
            </m:fPr>
            <m:num>
              <m:r>
                <m:rPr>
                  <m:sty m:val="p"/>
                </m:rPr>
                <w:rPr>
                  <w:rFonts w:ascii="Cambria Math" w:hAnsi="Cambria Math" w:cs="Cambria Math"/>
                  <w:color w:val="000000" w:themeColor="text1"/>
                </w:rPr>
                <m:t>5890(1+0,65</m:t>
              </m:r>
              <m:func>
                <m:funcPr>
                  <m:ctrlPr>
                    <w:rPr>
                      <w:rFonts w:ascii="Cambria Math" w:hAnsi="Cambria Math" w:cs="Cambria Math"/>
                      <w:color w:val="000000" w:themeColor="text1"/>
                    </w:rPr>
                  </m:ctrlPr>
                </m:funcPr>
                <m:fName>
                  <m:r>
                    <m:rPr>
                      <m:sty m:val="p"/>
                    </m:rPr>
                    <w:rPr>
                      <w:rFonts w:ascii="Cambria Math" w:hAnsi="Cambria Math" w:cs="Cambria Math"/>
                      <w:color w:val="000000" w:themeColor="text1"/>
                    </w:rPr>
                    <m:t>lg</m:t>
                  </m:r>
                </m:fName>
                <m:e>
                  <m:d>
                    <m:dPr>
                      <m:ctrlPr>
                        <w:rPr>
                          <w:rFonts w:ascii="Cambria Math" w:hAnsi="Cambria Math" w:cs="Cambria Math"/>
                          <w:color w:val="000000" w:themeColor="text1"/>
                        </w:rPr>
                      </m:ctrlPr>
                    </m:dPr>
                    <m:e>
                      <m:r>
                        <m:rPr>
                          <m:sty m:val="p"/>
                        </m:rPr>
                        <w:rPr>
                          <w:rFonts w:ascii="Cambria Math" w:hAnsi="Cambria Math" w:cs="Cambria Math"/>
                          <w:color w:val="000000" w:themeColor="text1"/>
                        </w:rPr>
                        <m:t>5</m:t>
                      </m:r>
                    </m:e>
                  </m:d>
                </m:e>
              </m:func>
              <m:r>
                <m:rPr>
                  <m:sty m:val="p"/>
                </m:rPr>
                <w:rPr>
                  <w:rFonts w:ascii="Cambria Math" w:hAnsi="Cambria Math" w:cs="Cambria Math"/>
                  <w:color w:val="000000" w:themeColor="text1"/>
                </w:rPr>
                <m:t>)</m:t>
              </m:r>
            </m:num>
            <m:den>
              <m:sSup>
                <m:sSupPr>
                  <m:ctrlPr>
                    <w:rPr>
                      <w:rFonts w:ascii="Cambria Math" w:hAnsi="Cambria Math" w:cs="Cambria Math"/>
                      <w:i/>
                      <w:color w:val="000000" w:themeColor="text1"/>
                    </w:rPr>
                  </m:ctrlPr>
                </m:sSupPr>
                <m:e>
                  <m:r>
                    <w:rPr>
                      <w:rFonts w:ascii="Cambria Math" w:hAnsi="Cambria Math" w:cs="Cambria Math"/>
                      <w:color w:val="000000" w:themeColor="text1"/>
                    </w:rPr>
                    <m:t>(1440+20)</m:t>
                  </m:r>
                </m:e>
                <m:sup>
                  <m:r>
                    <w:rPr>
                      <w:rFonts w:ascii="Cambria Math" w:hAnsi="Cambria Math" w:cs="Cambria Math"/>
                      <w:color w:val="000000" w:themeColor="text1"/>
                    </w:rPr>
                    <m:t>0,84</m:t>
                  </m:r>
                </m:sup>
              </m:sSup>
            </m:den>
          </m:f>
          <m:r>
            <w:rPr>
              <w:rFonts w:ascii="Cambria Math" w:hAnsi="Cambria Math"/>
              <w:color w:val="000000" w:themeColor="text1"/>
            </w:rPr>
            <m:t>=5,89 l/s.ha</m:t>
          </m:r>
        </m:oMath>
      </m:oMathPara>
    </w:p>
    <w:p w14:paraId="2091963C" w14:textId="77777777" w:rsidR="00516C06" w:rsidRPr="006D55C2" w:rsidRDefault="00516C06" w:rsidP="00E11739">
      <w:pPr>
        <w:spacing w:before="60"/>
        <w:ind w:firstLine="709"/>
        <w:rPr>
          <w:color w:val="000000" w:themeColor="text1"/>
        </w:rPr>
      </w:pPr>
      <w:r w:rsidRPr="006D55C2">
        <w:rPr>
          <w:color w:val="000000" w:themeColor="text1"/>
        </w:rPr>
        <w:t>Theo đó, lưu lượng mưa tại khu vực Dự án:</w:t>
      </w:r>
    </w:p>
    <w:p w14:paraId="0C3D4096" w14:textId="655CED23" w:rsidR="00516C06" w:rsidRPr="006D55C2" w:rsidRDefault="0054582A" w:rsidP="00E11739">
      <w:pPr>
        <w:spacing w:before="60"/>
        <w:ind w:firstLine="709"/>
        <w:jc w:val="center"/>
        <w:rPr>
          <w:color w:val="000000" w:themeColor="text1"/>
        </w:rPr>
      </w:pPr>
      <w:r w:rsidRPr="006D55C2">
        <w:rPr>
          <w:color w:val="000000" w:themeColor="text1"/>
        </w:rPr>
        <w:t>Q = 5,89 x 0,3 x 1,54612 = 2,732</w:t>
      </w:r>
      <w:r w:rsidR="00516C06" w:rsidRPr="006D55C2">
        <w:rPr>
          <w:color w:val="000000" w:themeColor="text1"/>
        </w:rPr>
        <w:t xml:space="preserve"> l/s.</w:t>
      </w:r>
    </w:p>
    <w:p w14:paraId="54236E5E" w14:textId="75387EDD" w:rsidR="00516C06" w:rsidRPr="006D55C2" w:rsidRDefault="00516C06" w:rsidP="00E11739">
      <w:pPr>
        <w:spacing w:before="60"/>
        <w:ind w:firstLine="709"/>
        <w:rPr>
          <w:color w:val="000000" w:themeColor="text1"/>
        </w:rPr>
      </w:pPr>
      <w:r w:rsidRPr="006D55C2">
        <w:rPr>
          <w:color w:val="000000" w:themeColor="text1"/>
        </w:rPr>
        <w:lastRenderedPageBreak/>
        <w:t>Thành phần, nồng độ các chất ô nhiễm trong nước mưa chảy tràn được Tổ chức Y tế Thế giới thống kê theo bảng sau:</w:t>
      </w:r>
    </w:p>
    <w:p w14:paraId="6E011141" w14:textId="123C8AFD" w:rsidR="00516C06" w:rsidRPr="006D55C2" w:rsidRDefault="00464D15" w:rsidP="00E11739">
      <w:pPr>
        <w:spacing w:before="60"/>
        <w:jc w:val="center"/>
        <w:rPr>
          <w:color w:val="000000" w:themeColor="text1"/>
        </w:rPr>
      </w:pPr>
      <w:bookmarkStart w:id="358" w:name="_Toc198488171"/>
      <w:r w:rsidRPr="00464D15">
        <w:rPr>
          <w:b/>
          <w:color w:val="000000" w:themeColor="text1"/>
        </w:rPr>
        <w:t>Bảng 4.</w:t>
      </w:r>
      <w:r w:rsidRPr="00464D15">
        <w:rPr>
          <w:b/>
          <w:color w:val="000000" w:themeColor="text1"/>
        </w:rPr>
        <w:fldChar w:fldCharType="begin"/>
      </w:r>
      <w:r w:rsidRPr="00464D15">
        <w:rPr>
          <w:b/>
          <w:color w:val="000000" w:themeColor="text1"/>
        </w:rPr>
        <w:instrText xml:space="preserve"> SEQ Bảng_4. \* ARABIC </w:instrText>
      </w:r>
      <w:r w:rsidRPr="00464D15">
        <w:rPr>
          <w:b/>
          <w:color w:val="000000" w:themeColor="text1"/>
        </w:rPr>
        <w:fldChar w:fldCharType="separate"/>
      </w:r>
      <w:r w:rsidR="000005A5">
        <w:rPr>
          <w:b/>
          <w:noProof/>
          <w:color w:val="000000" w:themeColor="text1"/>
        </w:rPr>
        <w:t>9</w:t>
      </w:r>
      <w:r w:rsidRPr="00464D15">
        <w:rPr>
          <w:b/>
          <w:color w:val="000000" w:themeColor="text1"/>
        </w:rPr>
        <w:fldChar w:fldCharType="end"/>
      </w:r>
      <w:r w:rsidRPr="00464D15">
        <w:rPr>
          <w:b/>
          <w:color w:val="000000" w:themeColor="text1"/>
        </w:rPr>
        <w:t xml:space="preserve">. </w:t>
      </w:r>
      <w:r w:rsidR="00516C06" w:rsidRPr="006D55C2">
        <w:rPr>
          <w:rStyle w:val="fontstyle01"/>
          <w:rFonts w:ascii="Times New Roman" w:hAnsi="Times New Roman"/>
          <w:color w:val="000000" w:themeColor="text1"/>
        </w:rPr>
        <w:t>Nồng độ các chất ô nhiễm trong nước mưa chảy tràn</w:t>
      </w:r>
      <w:bookmarkEnd w:id="358"/>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70"/>
        <w:gridCol w:w="3870"/>
        <w:gridCol w:w="1950"/>
        <w:gridCol w:w="2235"/>
      </w:tblGrid>
      <w:tr w:rsidR="00516C06" w:rsidRPr="006D55C2" w14:paraId="300E585B" w14:textId="77777777" w:rsidTr="00516C06">
        <w:tc>
          <w:tcPr>
            <w:tcW w:w="870" w:type="dxa"/>
            <w:tcBorders>
              <w:top w:val="single" w:sz="4" w:space="0" w:color="auto"/>
              <w:left w:val="single" w:sz="4" w:space="0" w:color="auto"/>
              <w:bottom w:val="single" w:sz="4" w:space="0" w:color="auto"/>
              <w:right w:val="single" w:sz="4" w:space="0" w:color="auto"/>
            </w:tcBorders>
            <w:vAlign w:val="center"/>
            <w:hideMark/>
          </w:tcPr>
          <w:p w14:paraId="39FFD90F" w14:textId="14B5BC29" w:rsidR="00516C06" w:rsidRPr="006D55C2" w:rsidRDefault="00516C06" w:rsidP="00E11739">
            <w:pPr>
              <w:spacing w:before="60"/>
              <w:jc w:val="center"/>
              <w:rPr>
                <w:b/>
                <w:color w:val="000000" w:themeColor="text1"/>
              </w:rPr>
            </w:pPr>
            <w:r w:rsidRPr="006D55C2">
              <w:rPr>
                <w:rStyle w:val="fontstyle21"/>
                <w:rFonts w:ascii="Times New Roman" w:hAnsi="Times New Roman"/>
                <w:b/>
                <w:color w:val="000000" w:themeColor="text1"/>
                <w:sz w:val="26"/>
                <w:szCs w:val="26"/>
              </w:rPr>
              <w:t>TT</w:t>
            </w:r>
          </w:p>
        </w:tc>
        <w:tc>
          <w:tcPr>
            <w:tcW w:w="3870" w:type="dxa"/>
            <w:tcBorders>
              <w:top w:val="single" w:sz="4" w:space="0" w:color="auto"/>
              <w:left w:val="single" w:sz="4" w:space="0" w:color="auto"/>
              <w:bottom w:val="single" w:sz="4" w:space="0" w:color="auto"/>
              <w:right w:val="single" w:sz="4" w:space="0" w:color="auto"/>
            </w:tcBorders>
            <w:vAlign w:val="center"/>
            <w:hideMark/>
          </w:tcPr>
          <w:p w14:paraId="2736E466" w14:textId="1B002CC4" w:rsidR="00516C06" w:rsidRPr="006D55C2" w:rsidRDefault="00516C06" w:rsidP="00E11739">
            <w:pPr>
              <w:spacing w:before="60"/>
              <w:jc w:val="center"/>
              <w:rPr>
                <w:b/>
                <w:color w:val="000000" w:themeColor="text1"/>
              </w:rPr>
            </w:pPr>
            <w:r w:rsidRPr="006D55C2">
              <w:rPr>
                <w:rStyle w:val="fontstyle21"/>
                <w:rFonts w:ascii="Times New Roman" w:hAnsi="Times New Roman"/>
                <w:b/>
                <w:color w:val="000000" w:themeColor="text1"/>
                <w:sz w:val="26"/>
                <w:szCs w:val="26"/>
              </w:rPr>
              <w:t>Thông s</w:t>
            </w:r>
            <w:r w:rsidRPr="006D55C2">
              <w:rPr>
                <w:rStyle w:val="fontstyle01"/>
                <w:rFonts w:ascii="Times New Roman" w:hAnsi="Times New Roman"/>
                <w:color w:val="000000" w:themeColor="text1"/>
              </w:rPr>
              <w:t>ố</w:t>
            </w:r>
          </w:p>
        </w:tc>
        <w:tc>
          <w:tcPr>
            <w:tcW w:w="1950" w:type="dxa"/>
            <w:tcBorders>
              <w:top w:val="single" w:sz="4" w:space="0" w:color="auto"/>
              <w:left w:val="single" w:sz="4" w:space="0" w:color="auto"/>
              <w:bottom w:val="single" w:sz="4" w:space="0" w:color="auto"/>
              <w:right w:val="single" w:sz="4" w:space="0" w:color="auto"/>
            </w:tcBorders>
            <w:vAlign w:val="center"/>
            <w:hideMark/>
          </w:tcPr>
          <w:p w14:paraId="7FE4EF9F" w14:textId="70C213B2" w:rsidR="00516C06" w:rsidRPr="006D55C2" w:rsidRDefault="00516C06" w:rsidP="00E11739">
            <w:pPr>
              <w:spacing w:before="60"/>
              <w:jc w:val="center"/>
              <w:rPr>
                <w:b/>
                <w:color w:val="000000" w:themeColor="text1"/>
              </w:rPr>
            </w:pPr>
            <w:r w:rsidRPr="006D55C2">
              <w:rPr>
                <w:rStyle w:val="fontstyle01"/>
                <w:rFonts w:ascii="Times New Roman" w:hAnsi="Times New Roman"/>
                <w:color w:val="000000" w:themeColor="text1"/>
              </w:rPr>
              <w:t xml:space="preserve">Đơn vị </w:t>
            </w:r>
            <w:r w:rsidRPr="006D55C2">
              <w:rPr>
                <w:rStyle w:val="fontstyle21"/>
                <w:rFonts w:ascii="Times New Roman" w:hAnsi="Times New Roman"/>
                <w:b/>
                <w:color w:val="000000" w:themeColor="text1"/>
                <w:sz w:val="26"/>
                <w:szCs w:val="26"/>
              </w:rPr>
              <w:t>tính</w:t>
            </w:r>
          </w:p>
        </w:tc>
        <w:tc>
          <w:tcPr>
            <w:tcW w:w="2235" w:type="dxa"/>
            <w:tcBorders>
              <w:top w:val="single" w:sz="4" w:space="0" w:color="auto"/>
              <w:left w:val="single" w:sz="4" w:space="0" w:color="auto"/>
              <w:bottom w:val="single" w:sz="4" w:space="0" w:color="auto"/>
              <w:right w:val="single" w:sz="4" w:space="0" w:color="auto"/>
            </w:tcBorders>
            <w:vAlign w:val="center"/>
            <w:hideMark/>
          </w:tcPr>
          <w:p w14:paraId="0CC9AD69" w14:textId="77777777" w:rsidR="00516C06" w:rsidRPr="006D55C2" w:rsidRDefault="00516C06" w:rsidP="00E11739">
            <w:pPr>
              <w:spacing w:before="60"/>
              <w:jc w:val="center"/>
              <w:rPr>
                <w:b/>
                <w:color w:val="000000" w:themeColor="text1"/>
              </w:rPr>
            </w:pPr>
            <w:r w:rsidRPr="006D55C2">
              <w:rPr>
                <w:rStyle w:val="fontstyle21"/>
                <w:rFonts w:ascii="Times New Roman" w:hAnsi="Times New Roman"/>
                <w:b/>
                <w:color w:val="000000" w:themeColor="text1"/>
                <w:sz w:val="26"/>
                <w:szCs w:val="26"/>
              </w:rPr>
              <w:t>Giá tr</w:t>
            </w:r>
            <w:r w:rsidRPr="006D55C2">
              <w:rPr>
                <w:rStyle w:val="fontstyle01"/>
                <w:rFonts w:ascii="Times New Roman" w:hAnsi="Times New Roman"/>
                <w:color w:val="000000" w:themeColor="text1"/>
              </w:rPr>
              <w:t>ị</w:t>
            </w:r>
          </w:p>
        </w:tc>
      </w:tr>
      <w:tr w:rsidR="00516C06" w:rsidRPr="006D55C2" w14:paraId="76DED6A1" w14:textId="77777777" w:rsidTr="00516C06">
        <w:tc>
          <w:tcPr>
            <w:tcW w:w="870" w:type="dxa"/>
            <w:tcBorders>
              <w:top w:val="single" w:sz="4" w:space="0" w:color="auto"/>
              <w:left w:val="single" w:sz="4" w:space="0" w:color="auto"/>
              <w:bottom w:val="single" w:sz="4" w:space="0" w:color="auto"/>
              <w:right w:val="single" w:sz="4" w:space="0" w:color="auto"/>
            </w:tcBorders>
            <w:vAlign w:val="center"/>
            <w:hideMark/>
          </w:tcPr>
          <w:p w14:paraId="31607247" w14:textId="4015EA9A" w:rsidR="00516C06" w:rsidRPr="006D55C2" w:rsidRDefault="00516C06" w:rsidP="00E11739">
            <w:pPr>
              <w:spacing w:before="60"/>
              <w:jc w:val="center"/>
              <w:rPr>
                <w:color w:val="000000" w:themeColor="text1"/>
              </w:rPr>
            </w:pPr>
            <w:r w:rsidRPr="006D55C2">
              <w:rPr>
                <w:rStyle w:val="fontstyle31"/>
                <w:rFonts w:ascii="Times New Roman" w:hAnsi="Times New Roman"/>
                <w:color w:val="000000" w:themeColor="text1"/>
                <w:sz w:val="26"/>
                <w:szCs w:val="26"/>
              </w:rPr>
              <w:t>1</w:t>
            </w:r>
          </w:p>
        </w:tc>
        <w:tc>
          <w:tcPr>
            <w:tcW w:w="3870" w:type="dxa"/>
            <w:tcBorders>
              <w:top w:val="single" w:sz="4" w:space="0" w:color="auto"/>
              <w:left w:val="single" w:sz="4" w:space="0" w:color="auto"/>
              <w:bottom w:val="single" w:sz="4" w:space="0" w:color="auto"/>
              <w:right w:val="single" w:sz="4" w:space="0" w:color="auto"/>
            </w:tcBorders>
            <w:vAlign w:val="center"/>
            <w:hideMark/>
          </w:tcPr>
          <w:p w14:paraId="5C0CD1C0" w14:textId="23D5D988" w:rsidR="00516C06" w:rsidRPr="006D55C2" w:rsidRDefault="00516C06" w:rsidP="00E11739">
            <w:pPr>
              <w:spacing w:before="60"/>
              <w:jc w:val="center"/>
              <w:rPr>
                <w:color w:val="000000" w:themeColor="text1"/>
              </w:rPr>
            </w:pPr>
            <w:r w:rsidRPr="006D55C2">
              <w:rPr>
                <w:rStyle w:val="fontstyle31"/>
                <w:rFonts w:ascii="Times New Roman" w:hAnsi="Times New Roman"/>
                <w:color w:val="000000" w:themeColor="text1"/>
                <w:sz w:val="26"/>
                <w:szCs w:val="26"/>
              </w:rPr>
              <w:t>Nhu c</w:t>
            </w:r>
            <w:r w:rsidRPr="006D55C2">
              <w:rPr>
                <w:rStyle w:val="fontstyle41"/>
                <w:rFonts w:ascii="Times New Roman" w:hAnsi="Times New Roman"/>
                <w:color w:val="000000" w:themeColor="text1"/>
                <w:sz w:val="26"/>
                <w:szCs w:val="26"/>
              </w:rPr>
              <w:t>ầ</w:t>
            </w:r>
            <w:r w:rsidRPr="006D55C2">
              <w:rPr>
                <w:rStyle w:val="fontstyle31"/>
                <w:rFonts w:ascii="Times New Roman" w:hAnsi="Times New Roman"/>
                <w:color w:val="000000" w:themeColor="text1"/>
                <w:sz w:val="26"/>
                <w:szCs w:val="26"/>
              </w:rPr>
              <w:t>u oxi hoá h</w:t>
            </w:r>
            <w:r w:rsidRPr="006D55C2">
              <w:rPr>
                <w:rStyle w:val="fontstyle41"/>
                <w:rFonts w:ascii="Times New Roman" w:hAnsi="Times New Roman"/>
                <w:color w:val="000000" w:themeColor="text1"/>
                <w:sz w:val="26"/>
                <w:szCs w:val="26"/>
              </w:rPr>
              <w:t>ọ</w:t>
            </w:r>
            <w:r w:rsidRPr="006D55C2">
              <w:rPr>
                <w:rStyle w:val="fontstyle31"/>
                <w:rFonts w:ascii="Times New Roman" w:hAnsi="Times New Roman"/>
                <w:color w:val="000000" w:themeColor="text1"/>
                <w:sz w:val="26"/>
                <w:szCs w:val="26"/>
              </w:rPr>
              <w:t>c (COD)</w:t>
            </w:r>
          </w:p>
        </w:tc>
        <w:tc>
          <w:tcPr>
            <w:tcW w:w="1950" w:type="dxa"/>
            <w:tcBorders>
              <w:top w:val="single" w:sz="4" w:space="0" w:color="auto"/>
              <w:left w:val="single" w:sz="4" w:space="0" w:color="auto"/>
              <w:bottom w:val="single" w:sz="4" w:space="0" w:color="auto"/>
              <w:right w:val="single" w:sz="4" w:space="0" w:color="auto"/>
            </w:tcBorders>
            <w:vAlign w:val="center"/>
            <w:hideMark/>
          </w:tcPr>
          <w:p w14:paraId="72D7A949" w14:textId="5E070A1A" w:rsidR="00516C06" w:rsidRPr="006D55C2" w:rsidRDefault="00516C06" w:rsidP="00E11739">
            <w:pPr>
              <w:spacing w:before="60"/>
              <w:jc w:val="center"/>
              <w:rPr>
                <w:color w:val="000000" w:themeColor="text1"/>
              </w:rPr>
            </w:pPr>
            <w:r w:rsidRPr="006D55C2">
              <w:rPr>
                <w:rStyle w:val="fontstyle31"/>
                <w:rFonts w:ascii="Times New Roman" w:hAnsi="Times New Roman"/>
                <w:color w:val="000000" w:themeColor="text1"/>
                <w:sz w:val="26"/>
                <w:szCs w:val="26"/>
              </w:rPr>
              <w:t>mg/l</w:t>
            </w:r>
          </w:p>
        </w:tc>
        <w:tc>
          <w:tcPr>
            <w:tcW w:w="2235" w:type="dxa"/>
            <w:tcBorders>
              <w:top w:val="single" w:sz="4" w:space="0" w:color="auto"/>
              <w:left w:val="single" w:sz="4" w:space="0" w:color="auto"/>
              <w:bottom w:val="single" w:sz="4" w:space="0" w:color="auto"/>
              <w:right w:val="single" w:sz="4" w:space="0" w:color="auto"/>
            </w:tcBorders>
            <w:vAlign w:val="center"/>
            <w:hideMark/>
          </w:tcPr>
          <w:p w14:paraId="56863CFF" w14:textId="77777777" w:rsidR="00516C06" w:rsidRPr="006D55C2" w:rsidRDefault="00516C06" w:rsidP="00E11739">
            <w:pPr>
              <w:spacing w:before="60"/>
              <w:jc w:val="center"/>
              <w:rPr>
                <w:color w:val="000000" w:themeColor="text1"/>
              </w:rPr>
            </w:pPr>
            <w:r w:rsidRPr="006D55C2">
              <w:rPr>
                <w:rStyle w:val="fontstyle31"/>
                <w:rFonts w:ascii="Times New Roman" w:hAnsi="Times New Roman"/>
                <w:color w:val="000000" w:themeColor="text1"/>
                <w:sz w:val="26"/>
                <w:szCs w:val="26"/>
              </w:rPr>
              <w:t>10 - 20</w:t>
            </w:r>
          </w:p>
        </w:tc>
      </w:tr>
      <w:tr w:rsidR="00516C06" w:rsidRPr="006D55C2" w14:paraId="596106FD" w14:textId="77777777" w:rsidTr="00516C06">
        <w:tc>
          <w:tcPr>
            <w:tcW w:w="870" w:type="dxa"/>
            <w:tcBorders>
              <w:top w:val="single" w:sz="4" w:space="0" w:color="auto"/>
              <w:left w:val="single" w:sz="4" w:space="0" w:color="auto"/>
              <w:bottom w:val="single" w:sz="4" w:space="0" w:color="auto"/>
              <w:right w:val="single" w:sz="4" w:space="0" w:color="auto"/>
            </w:tcBorders>
            <w:vAlign w:val="center"/>
            <w:hideMark/>
          </w:tcPr>
          <w:p w14:paraId="5DDCD014" w14:textId="4F1B5D2A" w:rsidR="00516C06" w:rsidRPr="006D55C2" w:rsidRDefault="00516C06" w:rsidP="00E11739">
            <w:pPr>
              <w:spacing w:before="60"/>
              <w:jc w:val="center"/>
              <w:rPr>
                <w:color w:val="000000" w:themeColor="text1"/>
              </w:rPr>
            </w:pPr>
            <w:r w:rsidRPr="006D55C2">
              <w:rPr>
                <w:rStyle w:val="fontstyle31"/>
                <w:rFonts w:ascii="Times New Roman" w:hAnsi="Times New Roman"/>
                <w:color w:val="000000" w:themeColor="text1"/>
                <w:sz w:val="26"/>
                <w:szCs w:val="26"/>
              </w:rPr>
              <w:t>2</w:t>
            </w:r>
          </w:p>
        </w:tc>
        <w:tc>
          <w:tcPr>
            <w:tcW w:w="3870" w:type="dxa"/>
            <w:tcBorders>
              <w:top w:val="single" w:sz="4" w:space="0" w:color="auto"/>
              <w:left w:val="single" w:sz="4" w:space="0" w:color="auto"/>
              <w:bottom w:val="single" w:sz="4" w:space="0" w:color="auto"/>
              <w:right w:val="single" w:sz="4" w:space="0" w:color="auto"/>
            </w:tcBorders>
            <w:vAlign w:val="center"/>
            <w:hideMark/>
          </w:tcPr>
          <w:p w14:paraId="7B277730" w14:textId="67D1E64D" w:rsidR="00516C06" w:rsidRPr="006D55C2" w:rsidRDefault="00516C06" w:rsidP="00E11739">
            <w:pPr>
              <w:spacing w:before="60"/>
              <w:jc w:val="center"/>
              <w:rPr>
                <w:color w:val="000000" w:themeColor="text1"/>
              </w:rPr>
            </w:pPr>
            <w:r w:rsidRPr="006D55C2">
              <w:rPr>
                <w:rStyle w:val="fontstyle31"/>
                <w:rFonts w:ascii="Times New Roman" w:hAnsi="Times New Roman"/>
                <w:color w:val="000000" w:themeColor="text1"/>
                <w:sz w:val="26"/>
                <w:szCs w:val="26"/>
              </w:rPr>
              <w:t>T</w:t>
            </w:r>
            <w:r w:rsidRPr="006D55C2">
              <w:rPr>
                <w:rStyle w:val="fontstyle41"/>
                <w:rFonts w:ascii="Times New Roman" w:hAnsi="Times New Roman"/>
                <w:color w:val="000000" w:themeColor="text1"/>
                <w:sz w:val="26"/>
                <w:szCs w:val="26"/>
              </w:rPr>
              <w:t>ổ</w:t>
            </w:r>
            <w:r w:rsidRPr="006D55C2">
              <w:rPr>
                <w:rStyle w:val="fontstyle31"/>
                <w:rFonts w:ascii="Times New Roman" w:hAnsi="Times New Roman"/>
                <w:color w:val="000000" w:themeColor="text1"/>
                <w:sz w:val="26"/>
                <w:szCs w:val="26"/>
              </w:rPr>
              <w:t>ng ch</w:t>
            </w:r>
            <w:r w:rsidRPr="006D55C2">
              <w:rPr>
                <w:rStyle w:val="fontstyle41"/>
                <w:rFonts w:ascii="Times New Roman" w:hAnsi="Times New Roman"/>
                <w:color w:val="000000" w:themeColor="text1"/>
                <w:sz w:val="26"/>
                <w:szCs w:val="26"/>
              </w:rPr>
              <w:t>ấ</w:t>
            </w:r>
            <w:r w:rsidRPr="006D55C2">
              <w:rPr>
                <w:rStyle w:val="fontstyle31"/>
                <w:rFonts w:ascii="Times New Roman" w:hAnsi="Times New Roman"/>
                <w:color w:val="000000" w:themeColor="text1"/>
                <w:sz w:val="26"/>
                <w:szCs w:val="26"/>
              </w:rPr>
              <w:t>t r</w:t>
            </w:r>
            <w:r w:rsidRPr="006D55C2">
              <w:rPr>
                <w:rStyle w:val="fontstyle41"/>
                <w:rFonts w:ascii="Times New Roman" w:hAnsi="Times New Roman"/>
                <w:color w:val="000000" w:themeColor="text1"/>
                <w:sz w:val="26"/>
                <w:szCs w:val="26"/>
              </w:rPr>
              <w:t>ắn lơ lử</w:t>
            </w:r>
            <w:r w:rsidRPr="006D55C2">
              <w:rPr>
                <w:rStyle w:val="fontstyle31"/>
                <w:rFonts w:ascii="Times New Roman" w:hAnsi="Times New Roman"/>
                <w:color w:val="000000" w:themeColor="text1"/>
                <w:sz w:val="26"/>
                <w:szCs w:val="26"/>
              </w:rPr>
              <w:t>ng (TSS)</w:t>
            </w:r>
          </w:p>
        </w:tc>
        <w:tc>
          <w:tcPr>
            <w:tcW w:w="1950" w:type="dxa"/>
            <w:tcBorders>
              <w:top w:val="single" w:sz="4" w:space="0" w:color="auto"/>
              <w:left w:val="single" w:sz="4" w:space="0" w:color="auto"/>
              <w:bottom w:val="single" w:sz="4" w:space="0" w:color="auto"/>
              <w:right w:val="single" w:sz="4" w:space="0" w:color="auto"/>
            </w:tcBorders>
            <w:vAlign w:val="center"/>
            <w:hideMark/>
          </w:tcPr>
          <w:p w14:paraId="34146A2B" w14:textId="7A7D1433" w:rsidR="00516C06" w:rsidRPr="006D55C2" w:rsidRDefault="00516C06" w:rsidP="00E11739">
            <w:pPr>
              <w:spacing w:before="60"/>
              <w:jc w:val="center"/>
              <w:rPr>
                <w:color w:val="000000" w:themeColor="text1"/>
              </w:rPr>
            </w:pPr>
            <w:r w:rsidRPr="006D55C2">
              <w:rPr>
                <w:rStyle w:val="fontstyle31"/>
                <w:rFonts w:ascii="Times New Roman" w:hAnsi="Times New Roman"/>
                <w:color w:val="000000" w:themeColor="text1"/>
                <w:sz w:val="26"/>
                <w:szCs w:val="26"/>
              </w:rPr>
              <w:t>mg/l</w:t>
            </w:r>
          </w:p>
        </w:tc>
        <w:tc>
          <w:tcPr>
            <w:tcW w:w="2235" w:type="dxa"/>
            <w:tcBorders>
              <w:top w:val="single" w:sz="4" w:space="0" w:color="auto"/>
              <w:left w:val="single" w:sz="4" w:space="0" w:color="auto"/>
              <w:bottom w:val="single" w:sz="4" w:space="0" w:color="auto"/>
              <w:right w:val="single" w:sz="4" w:space="0" w:color="auto"/>
            </w:tcBorders>
            <w:vAlign w:val="center"/>
            <w:hideMark/>
          </w:tcPr>
          <w:p w14:paraId="0E39C5AC" w14:textId="77777777" w:rsidR="00516C06" w:rsidRPr="006D55C2" w:rsidRDefault="00516C06" w:rsidP="00E11739">
            <w:pPr>
              <w:spacing w:before="60"/>
              <w:jc w:val="center"/>
              <w:rPr>
                <w:color w:val="000000" w:themeColor="text1"/>
              </w:rPr>
            </w:pPr>
            <w:r w:rsidRPr="006D55C2">
              <w:rPr>
                <w:rStyle w:val="fontstyle31"/>
                <w:rFonts w:ascii="Times New Roman" w:hAnsi="Times New Roman"/>
                <w:color w:val="000000" w:themeColor="text1"/>
                <w:sz w:val="26"/>
                <w:szCs w:val="26"/>
              </w:rPr>
              <w:t>10 - 20</w:t>
            </w:r>
          </w:p>
        </w:tc>
      </w:tr>
      <w:tr w:rsidR="00516C06" w:rsidRPr="006D55C2" w14:paraId="4C47E8B4" w14:textId="77777777" w:rsidTr="00516C06">
        <w:tc>
          <w:tcPr>
            <w:tcW w:w="870" w:type="dxa"/>
            <w:tcBorders>
              <w:top w:val="single" w:sz="4" w:space="0" w:color="auto"/>
              <w:left w:val="single" w:sz="4" w:space="0" w:color="auto"/>
              <w:bottom w:val="single" w:sz="4" w:space="0" w:color="auto"/>
              <w:right w:val="single" w:sz="4" w:space="0" w:color="auto"/>
            </w:tcBorders>
            <w:vAlign w:val="center"/>
            <w:hideMark/>
          </w:tcPr>
          <w:p w14:paraId="7A55F7E4" w14:textId="2B7CEEE0" w:rsidR="00516C06" w:rsidRPr="006D55C2" w:rsidRDefault="00516C06" w:rsidP="00E11739">
            <w:pPr>
              <w:spacing w:before="60"/>
              <w:jc w:val="center"/>
              <w:rPr>
                <w:color w:val="000000" w:themeColor="text1"/>
              </w:rPr>
            </w:pPr>
            <w:r w:rsidRPr="006D55C2">
              <w:rPr>
                <w:rStyle w:val="fontstyle31"/>
                <w:rFonts w:ascii="Times New Roman" w:hAnsi="Times New Roman"/>
                <w:color w:val="000000" w:themeColor="text1"/>
                <w:sz w:val="26"/>
                <w:szCs w:val="26"/>
              </w:rPr>
              <w:t>3</w:t>
            </w:r>
          </w:p>
        </w:tc>
        <w:tc>
          <w:tcPr>
            <w:tcW w:w="3870" w:type="dxa"/>
            <w:tcBorders>
              <w:top w:val="single" w:sz="4" w:space="0" w:color="auto"/>
              <w:left w:val="single" w:sz="4" w:space="0" w:color="auto"/>
              <w:bottom w:val="single" w:sz="4" w:space="0" w:color="auto"/>
              <w:right w:val="single" w:sz="4" w:space="0" w:color="auto"/>
            </w:tcBorders>
            <w:vAlign w:val="center"/>
            <w:hideMark/>
          </w:tcPr>
          <w:p w14:paraId="4F13D9D1" w14:textId="72E4D513" w:rsidR="00516C06" w:rsidRPr="006D55C2" w:rsidRDefault="00516C06" w:rsidP="00E11739">
            <w:pPr>
              <w:spacing w:before="60"/>
              <w:jc w:val="center"/>
              <w:rPr>
                <w:color w:val="000000" w:themeColor="text1"/>
              </w:rPr>
            </w:pPr>
            <w:r w:rsidRPr="006D55C2">
              <w:rPr>
                <w:rStyle w:val="fontstyle31"/>
                <w:rFonts w:ascii="Times New Roman" w:hAnsi="Times New Roman"/>
                <w:color w:val="000000" w:themeColor="text1"/>
                <w:sz w:val="26"/>
                <w:szCs w:val="26"/>
              </w:rPr>
              <w:t>T</w:t>
            </w:r>
            <w:r w:rsidRPr="006D55C2">
              <w:rPr>
                <w:rStyle w:val="fontstyle41"/>
                <w:rFonts w:ascii="Times New Roman" w:hAnsi="Times New Roman"/>
                <w:color w:val="000000" w:themeColor="text1"/>
                <w:sz w:val="26"/>
                <w:szCs w:val="26"/>
              </w:rPr>
              <w:t>ổng Nitơ</w:t>
            </w:r>
          </w:p>
        </w:tc>
        <w:tc>
          <w:tcPr>
            <w:tcW w:w="1950" w:type="dxa"/>
            <w:tcBorders>
              <w:top w:val="single" w:sz="4" w:space="0" w:color="auto"/>
              <w:left w:val="single" w:sz="4" w:space="0" w:color="auto"/>
              <w:bottom w:val="single" w:sz="4" w:space="0" w:color="auto"/>
              <w:right w:val="single" w:sz="4" w:space="0" w:color="auto"/>
            </w:tcBorders>
            <w:vAlign w:val="center"/>
            <w:hideMark/>
          </w:tcPr>
          <w:p w14:paraId="479807A8" w14:textId="4FCF219A" w:rsidR="00516C06" w:rsidRPr="006D55C2" w:rsidRDefault="00516C06" w:rsidP="00E11739">
            <w:pPr>
              <w:spacing w:before="60"/>
              <w:jc w:val="center"/>
              <w:rPr>
                <w:color w:val="000000" w:themeColor="text1"/>
              </w:rPr>
            </w:pPr>
            <w:r w:rsidRPr="006D55C2">
              <w:rPr>
                <w:rStyle w:val="fontstyle31"/>
                <w:rFonts w:ascii="Times New Roman" w:hAnsi="Times New Roman"/>
                <w:color w:val="000000" w:themeColor="text1"/>
                <w:sz w:val="26"/>
                <w:szCs w:val="26"/>
              </w:rPr>
              <w:t>mg/l</w:t>
            </w:r>
          </w:p>
        </w:tc>
        <w:tc>
          <w:tcPr>
            <w:tcW w:w="2235" w:type="dxa"/>
            <w:tcBorders>
              <w:top w:val="single" w:sz="4" w:space="0" w:color="auto"/>
              <w:left w:val="single" w:sz="4" w:space="0" w:color="auto"/>
              <w:bottom w:val="single" w:sz="4" w:space="0" w:color="auto"/>
              <w:right w:val="single" w:sz="4" w:space="0" w:color="auto"/>
            </w:tcBorders>
            <w:vAlign w:val="center"/>
            <w:hideMark/>
          </w:tcPr>
          <w:p w14:paraId="2E6AA4FA" w14:textId="77777777" w:rsidR="00516C06" w:rsidRPr="006D55C2" w:rsidRDefault="00516C06" w:rsidP="00E11739">
            <w:pPr>
              <w:spacing w:before="60"/>
              <w:jc w:val="center"/>
              <w:rPr>
                <w:color w:val="000000" w:themeColor="text1"/>
              </w:rPr>
            </w:pPr>
            <w:r w:rsidRPr="006D55C2">
              <w:rPr>
                <w:rStyle w:val="fontstyle31"/>
                <w:rFonts w:ascii="Times New Roman" w:hAnsi="Times New Roman"/>
                <w:color w:val="000000" w:themeColor="text1"/>
                <w:sz w:val="26"/>
                <w:szCs w:val="26"/>
              </w:rPr>
              <w:t xml:space="preserve">0,5 </w:t>
            </w:r>
            <w:r w:rsidRPr="006D55C2">
              <w:rPr>
                <w:rStyle w:val="fontstyle41"/>
                <w:rFonts w:ascii="Times New Roman" w:hAnsi="Times New Roman"/>
                <w:color w:val="000000" w:themeColor="text1"/>
                <w:sz w:val="26"/>
                <w:szCs w:val="26"/>
              </w:rPr>
              <w:t xml:space="preserve">– </w:t>
            </w:r>
            <w:r w:rsidRPr="006D55C2">
              <w:rPr>
                <w:rStyle w:val="fontstyle31"/>
                <w:rFonts w:ascii="Times New Roman" w:hAnsi="Times New Roman"/>
                <w:color w:val="000000" w:themeColor="text1"/>
                <w:sz w:val="26"/>
                <w:szCs w:val="26"/>
              </w:rPr>
              <w:t>1,5</w:t>
            </w:r>
          </w:p>
        </w:tc>
      </w:tr>
      <w:tr w:rsidR="00516C06" w:rsidRPr="006D55C2" w14:paraId="4F90282C" w14:textId="77777777" w:rsidTr="00516C06">
        <w:tc>
          <w:tcPr>
            <w:tcW w:w="870" w:type="dxa"/>
            <w:tcBorders>
              <w:top w:val="single" w:sz="4" w:space="0" w:color="auto"/>
              <w:left w:val="single" w:sz="4" w:space="0" w:color="auto"/>
              <w:bottom w:val="single" w:sz="4" w:space="0" w:color="auto"/>
              <w:right w:val="single" w:sz="4" w:space="0" w:color="auto"/>
            </w:tcBorders>
            <w:vAlign w:val="center"/>
            <w:hideMark/>
          </w:tcPr>
          <w:p w14:paraId="7DB73214" w14:textId="5848F9C5" w:rsidR="00516C06" w:rsidRPr="006D55C2" w:rsidRDefault="00516C06" w:rsidP="00E11739">
            <w:pPr>
              <w:spacing w:before="60"/>
              <w:jc w:val="center"/>
              <w:rPr>
                <w:color w:val="000000" w:themeColor="text1"/>
              </w:rPr>
            </w:pPr>
            <w:r w:rsidRPr="006D55C2">
              <w:rPr>
                <w:rStyle w:val="fontstyle31"/>
                <w:rFonts w:ascii="Times New Roman" w:hAnsi="Times New Roman"/>
                <w:color w:val="000000" w:themeColor="text1"/>
                <w:sz w:val="26"/>
                <w:szCs w:val="26"/>
              </w:rPr>
              <w:t>4</w:t>
            </w:r>
          </w:p>
        </w:tc>
        <w:tc>
          <w:tcPr>
            <w:tcW w:w="3870" w:type="dxa"/>
            <w:tcBorders>
              <w:top w:val="single" w:sz="4" w:space="0" w:color="auto"/>
              <w:left w:val="single" w:sz="4" w:space="0" w:color="auto"/>
              <w:bottom w:val="single" w:sz="4" w:space="0" w:color="auto"/>
              <w:right w:val="single" w:sz="4" w:space="0" w:color="auto"/>
            </w:tcBorders>
            <w:vAlign w:val="center"/>
            <w:hideMark/>
          </w:tcPr>
          <w:p w14:paraId="780930A8" w14:textId="02A2D8D5" w:rsidR="00516C06" w:rsidRPr="006D55C2" w:rsidRDefault="00516C06" w:rsidP="00E11739">
            <w:pPr>
              <w:spacing w:before="60"/>
              <w:jc w:val="center"/>
              <w:rPr>
                <w:color w:val="000000" w:themeColor="text1"/>
              </w:rPr>
            </w:pPr>
            <w:r w:rsidRPr="006D55C2">
              <w:rPr>
                <w:rStyle w:val="fontstyle31"/>
                <w:rFonts w:ascii="Times New Roman" w:hAnsi="Times New Roman"/>
                <w:color w:val="000000" w:themeColor="text1"/>
                <w:sz w:val="26"/>
                <w:szCs w:val="26"/>
              </w:rPr>
              <w:t>Phospho</w:t>
            </w:r>
          </w:p>
        </w:tc>
        <w:tc>
          <w:tcPr>
            <w:tcW w:w="1950" w:type="dxa"/>
            <w:tcBorders>
              <w:top w:val="single" w:sz="4" w:space="0" w:color="auto"/>
              <w:left w:val="single" w:sz="4" w:space="0" w:color="auto"/>
              <w:bottom w:val="single" w:sz="4" w:space="0" w:color="auto"/>
              <w:right w:val="single" w:sz="4" w:space="0" w:color="auto"/>
            </w:tcBorders>
            <w:vAlign w:val="center"/>
            <w:hideMark/>
          </w:tcPr>
          <w:p w14:paraId="139CA5EE" w14:textId="3C6503D3" w:rsidR="00516C06" w:rsidRPr="006D55C2" w:rsidRDefault="00516C06" w:rsidP="00E11739">
            <w:pPr>
              <w:spacing w:before="60"/>
              <w:jc w:val="center"/>
              <w:rPr>
                <w:color w:val="000000" w:themeColor="text1"/>
              </w:rPr>
            </w:pPr>
            <w:r w:rsidRPr="006D55C2">
              <w:rPr>
                <w:rStyle w:val="fontstyle31"/>
                <w:rFonts w:ascii="Times New Roman" w:hAnsi="Times New Roman"/>
                <w:color w:val="000000" w:themeColor="text1"/>
                <w:sz w:val="26"/>
                <w:szCs w:val="26"/>
              </w:rPr>
              <w:t>mg/l</w:t>
            </w:r>
          </w:p>
        </w:tc>
        <w:tc>
          <w:tcPr>
            <w:tcW w:w="2235" w:type="dxa"/>
            <w:tcBorders>
              <w:top w:val="single" w:sz="4" w:space="0" w:color="auto"/>
              <w:left w:val="single" w:sz="4" w:space="0" w:color="auto"/>
              <w:bottom w:val="single" w:sz="4" w:space="0" w:color="auto"/>
              <w:right w:val="single" w:sz="4" w:space="0" w:color="auto"/>
            </w:tcBorders>
            <w:vAlign w:val="center"/>
            <w:hideMark/>
          </w:tcPr>
          <w:p w14:paraId="7B96498A" w14:textId="77777777" w:rsidR="00516C06" w:rsidRPr="006D55C2" w:rsidRDefault="00516C06" w:rsidP="00E11739">
            <w:pPr>
              <w:spacing w:before="60"/>
              <w:jc w:val="center"/>
              <w:rPr>
                <w:color w:val="000000" w:themeColor="text1"/>
              </w:rPr>
            </w:pPr>
            <w:r w:rsidRPr="006D55C2">
              <w:rPr>
                <w:rStyle w:val="fontstyle31"/>
                <w:rFonts w:ascii="Times New Roman" w:hAnsi="Times New Roman"/>
                <w:color w:val="000000" w:themeColor="text1"/>
                <w:sz w:val="26"/>
                <w:szCs w:val="26"/>
              </w:rPr>
              <w:t xml:space="preserve">0,004 </w:t>
            </w:r>
            <w:r w:rsidRPr="006D55C2">
              <w:rPr>
                <w:rStyle w:val="fontstyle41"/>
                <w:rFonts w:ascii="Times New Roman" w:hAnsi="Times New Roman"/>
                <w:color w:val="000000" w:themeColor="text1"/>
                <w:sz w:val="26"/>
                <w:szCs w:val="26"/>
              </w:rPr>
              <w:t xml:space="preserve">– </w:t>
            </w:r>
            <w:r w:rsidRPr="006D55C2">
              <w:rPr>
                <w:rStyle w:val="fontstyle31"/>
                <w:rFonts w:ascii="Times New Roman" w:hAnsi="Times New Roman"/>
                <w:color w:val="000000" w:themeColor="text1"/>
                <w:sz w:val="26"/>
                <w:szCs w:val="26"/>
              </w:rPr>
              <w:t>0,03</w:t>
            </w:r>
          </w:p>
        </w:tc>
      </w:tr>
    </w:tbl>
    <w:p w14:paraId="5FA001F7" w14:textId="2E56B10E" w:rsidR="00516C06" w:rsidRPr="006D55C2" w:rsidRDefault="00516C06" w:rsidP="00E11739">
      <w:pPr>
        <w:spacing w:before="60"/>
        <w:ind w:firstLine="709"/>
        <w:jc w:val="right"/>
        <w:rPr>
          <w:rStyle w:val="fontstyle51"/>
          <w:rFonts w:ascii="Times New Roman" w:hAnsi="Times New Roman"/>
          <w:i/>
          <w:iCs/>
          <w:color w:val="000000" w:themeColor="text1"/>
        </w:rPr>
      </w:pPr>
      <w:r w:rsidRPr="006D55C2">
        <w:rPr>
          <w:rStyle w:val="fontstyle51"/>
          <w:rFonts w:ascii="Times New Roman" w:hAnsi="Times New Roman"/>
          <w:i/>
          <w:color w:val="000000" w:themeColor="text1"/>
        </w:rPr>
        <w:t>Nguồn: World Health Organization. Environmental technology series.</w:t>
      </w:r>
      <w:r w:rsidRPr="006D55C2">
        <w:rPr>
          <w:i/>
          <w:iCs/>
          <w:color w:val="000000" w:themeColor="text1"/>
        </w:rPr>
        <w:t xml:space="preserve"> </w:t>
      </w:r>
      <w:r w:rsidRPr="006D55C2">
        <w:rPr>
          <w:rStyle w:val="fontstyle51"/>
          <w:rFonts w:ascii="Times New Roman" w:hAnsi="Times New Roman"/>
          <w:i/>
          <w:color w:val="000000" w:themeColor="text1"/>
        </w:rPr>
        <w:t>Assessment of sources of air, water, and land pollution</w:t>
      </w:r>
    </w:p>
    <w:p w14:paraId="1367CFF6" w14:textId="70E64F61" w:rsidR="00516C06" w:rsidRPr="006D55C2" w:rsidRDefault="00516C06" w:rsidP="00E11739">
      <w:pPr>
        <w:spacing w:before="60"/>
        <w:ind w:firstLine="709"/>
        <w:rPr>
          <w:color w:val="000000" w:themeColor="text1"/>
        </w:rPr>
      </w:pPr>
      <w:r w:rsidRPr="006D55C2">
        <w:rPr>
          <w:rStyle w:val="fontstyle41"/>
          <w:rFonts w:ascii="Times New Roman" w:hAnsi="Times New Roman"/>
          <w:color w:val="000000" w:themeColor="text1"/>
          <w:sz w:val="26"/>
          <w:szCs w:val="26"/>
        </w:rPr>
        <w:t xml:space="preserve">Đánh giá tác động: Trong giai đoạn này nước mưa sẽ </w:t>
      </w:r>
      <w:r w:rsidRPr="006D55C2">
        <w:rPr>
          <w:rStyle w:val="fontstyle31"/>
          <w:rFonts w:ascii="Times New Roman" w:hAnsi="Times New Roman"/>
          <w:color w:val="000000" w:themeColor="text1"/>
          <w:sz w:val="26"/>
          <w:szCs w:val="26"/>
        </w:rPr>
        <w:t>cu</w:t>
      </w:r>
      <w:r w:rsidRPr="006D55C2">
        <w:rPr>
          <w:rStyle w:val="fontstyle41"/>
          <w:rFonts w:ascii="Times New Roman" w:hAnsi="Times New Roman"/>
          <w:color w:val="000000" w:themeColor="text1"/>
          <w:sz w:val="26"/>
          <w:szCs w:val="26"/>
        </w:rPr>
        <w:t>ốn theo đấ</w:t>
      </w:r>
      <w:r w:rsidRPr="006D55C2">
        <w:rPr>
          <w:rStyle w:val="fontstyle31"/>
          <w:rFonts w:ascii="Times New Roman" w:hAnsi="Times New Roman"/>
          <w:color w:val="000000" w:themeColor="text1"/>
          <w:sz w:val="26"/>
          <w:szCs w:val="26"/>
        </w:rPr>
        <w:t>t, cát, các</w:t>
      </w:r>
      <w:r w:rsidRPr="006D55C2">
        <w:rPr>
          <w:color w:val="000000" w:themeColor="text1"/>
        </w:rPr>
        <w:t xml:space="preserve"> </w:t>
      </w:r>
      <w:r w:rsidRPr="006D55C2">
        <w:rPr>
          <w:rStyle w:val="fontstyle31"/>
          <w:rFonts w:ascii="Times New Roman" w:hAnsi="Times New Roman"/>
          <w:color w:val="000000" w:themeColor="text1"/>
          <w:sz w:val="26"/>
          <w:szCs w:val="26"/>
        </w:rPr>
        <w:t>ch</w:t>
      </w:r>
      <w:r w:rsidRPr="006D55C2">
        <w:rPr>
          <w:rStyle w:val="fontstyle41"/>
          <w:rFonts w:ascii="Times New Roman" w:hAnsi="Times New Roman"/>
          <w:color w:val="000000" w:themeColor="text1"/>
          <w:sz w:val="26"/>
          <w:szCs w:val="26"/>
        </w:rPr>
        <w:t>ấ</w:t>
      </w:r>
      <w:r w:rsidRPr="006D55C2">
        <w:rPr>
          <w:rStyle w:val="fontstyle31"/>
          <w:rFonts w:ascii="Times New Roman" w:hAnsi="Times New Roman"/>
          <w:color w:val="000000" w:themeColor="text1"/>
          <w:sz w:val="26"/>
          <w:szCs w:val="26"/>
        </w:rPr>
        <w:t>t c</w:t>
      </w:r>
      <w:r w:rsidRPr="006D55C2">
        <w:rPr>
          <w:rStyle w:val="fontstyle41"/>
          <w:rFonts w:ascii="Times New Roman" w:hAnsi="Times New Roman"/>
          <w:color w:val="000000" w:themeColor="text1"/>
          <w:sz w:val="26"/>
          <w:szCs w:val="26"/>
        </w:rPr>
        <w:t>ặn bã gây tác động đế</w:t>
      </w:r>
      <w:r w:rsidRPr="006D55C2">
        <w:rPr>
          <w:rStyle w:val="fontstyle31"/>
          <w:rFonts w:ascii="Times New Roman" w:hAnsi="Times New Roman"/>
          <w:color w:val="000000" w:themeColor="text1"/>
          <w:sz w:val="26"/>
          <w:szCs w:val="26"/>
        </w:rPr>
        <w:t>n ngu</w:t>
      </w:r>
      <w:r w:rsidRPr="006D55C2">
        <w:rPr>
          <w:rStyle w:val="fontstyle41"/>
          <w:rFonts w:ascii="Times New Roman" w:hAnsi="Times New Roman"/>
          <w:color w:val="000000" w:themeColor="text1"/>
          <w:sz w:val="26"/>
          <w:szCs w:val="26"/>
        </w:rPr>
        <w:t>ồn nướ</w:t>
      </w:r>
      <w:r w:rsidRPr="006D55C2">
        <w:rPr>
          <w:rStyle w:val="fontstyle31"/>
          <w:rFonts w:ascii="Times New Roman" w:hAnsi="Times New Roman"/>
          <w:color w:val="000000" w:themeColor="text1"/>
          <w:sz w:val="26"/>
          <w:szCs w:val="26"/>
        </w:rPr>
        <w:t>c trong khu v</w:t>
      </w:r>
      <w:r w:rsidRPr="006D55C2">
        <w:rPr>
          <w:rStyle w:val="fontstyle41"/>
          <w:rFonts w:ascii="Times New Roman" w:hAnsi="Times New Roman"/>
          <w:color w:val="000000" w:themeColor="text1"/>
          <w:sz w:val="26"/>
          <w:szCs w:val="26"/>
        </w:rPr>
        <w:t>ự</w:t>
      </w:r>
      <w:r w:rsidRPr="006D55C2">
        <w:rPr>
          <w:rStyle w:val="fontstyle31"/>
          <w:rFonts w:ascii="Times New Roman" w:hAnsi="Times New Roman"/>
          <w:color w:val="000000" w:themeColor="text1"/>
          <w:sz w:val="26"/>
          <w:szCs w:val="26"/>
        </w:rPr>
        <w:t>c.</w:t>
      </w:r>
      <w:r w:rsidRPr="006D55C2">
        <w:rPr>
          <w:color w:val="000000" w:themeColor="text1"/>
        </w:rPr>
        <w:t xml:space="preserve"> </w:t>
      </w:r>
      <w:r w:rsidRPr="006D55C2">
        <w:rPr>
          <w:rStyle w:val="fontstyle31"/>
          <w:rFonts w:ascii="Times New Roman" w:hAnsi="Times New Roman"/>
          <w:color w:val="000000" w:themeColor="text1"/>
          <w:sz w:val="26"/>
          <w:szCs w:val="26"/>
        </w:rPr>
        <w:t>Theo s</w:t>
      </w:r>
      <w:r w:rsidRPr="006D55C2">
        <w:rPr>
          <w:rStyle w:val="fontstyle41"/>
          <w:rFonts w:ascii="Times New Roman" w:hAnsi="Times New Roman"/>
          <w:color w:val="000000" w:themeColor="text1"/>
          <w:sz w:val="26"/>
          <w:szCs w:val="26"/>
        </w:rPr>
        <w:t xml:space="preserve">ố </w:t>
      </w:r>
      <w:r w:rsidRPr="006D55C2">
        <w:rPr>
          <w:rStyle w:val="fontstyle31"/>
          <w:rFonts w:ascii="Times New Roman" w:hAnsi="Times New Roman"/>
          <w:color w:val="000000" w:themeColor="text1"/>
          <w:sz w:val="26"/>
          <w:szCs w:val="26"/>
        </w:rPr>
        <w:t>li</w:t>
      </w:r>
      <w:r w:rsidRPr="006D55C2">
        <w:rPr>
          <w:rStyle w:val="fontstyle41"/>
          <w:rFonts w:ascii="Times New Roman" w:hAnsi="Times New Roman"/>
          <w:color w:val="000000" w:themeColor="text1"/>
          <w:sz w:val="26"/>
          <w:szCs w:val="26"/>
        </w:rPr>
        <w:t>ệ</w:t>
      </w:r>
      <w:r w:rsidRPr="006D55C2">
        <w:rPr>
          <w:rStyle w:val="fontstyle31"/>
          <w:rFonts w:ascii="Times New Roman" w:hAnsi="Times New Roman"/>
          <w:color w:val="000000" w:themeColor="text1"/>
          <w:sz w:val="26"/>
          <w:szCs w:val="26"/>
        </w:rPr>
        <w:t>u th</w:t>
      </w:r>
      <w:r w:rsidRPr="006D55C2">
        <w:rPr>
          <w:rStyle w:val="fontstyle41"/>
          <w:rFonts w:ascii="Times New Roman" w:hAnsi="Times New Roman"/>
          <w:color w:val="000000" w:themeColor="text1"/>
          <w:sz w:val="26"/>
          <w:szCs w:val="26"/>
        </w:rPr>
        <w:t>ố</w:t>
      </w:r>
      <w:r w:rsidRPr="006D55C2">
        <w:rPr>
          <w:rStyle w:val="fontstyle31"/>
          <w:rFonts w:ascii="Times New Roman" w:hAnsi="Times New Roman"/>
          <w:color w:val="000000" w:themeColor="text1"/>
          <w:sz w:val="26"/>
          <w:szCs w:val="26"/>
        </w:rPr>
        <w:t>ng kê c</w:t>
      </w:r>
      <w:r w:rsidRPr="006D55C2">
        <w:rPr>
          <w:rStyle w:val="fontstyle41"/>
          <w:rFonts w:ascii="Times New Roman" w:hAnsi="Times New Roman"/>
          <w:color w:val="000000" w:themeColor="text1"/>
          <w:sz w:val="26"/>
          <w:szCs w:val="26"/>
        </w:rPr>
        <w:t>ủ</w:t>
      </w:r>
      <w:r w:rsidRPr="006D55C2">
        <w:rPr>
          <w:rStyle w:val="fontstyle31"/>
          <w:rFonts w:ascii="Times New Roman" w:hAnsi="Times New Roman"/>
          <w:color w:val="000000" w:themeColor="text1"/>
          <w:sz w:val="26"/>
          <w:szCs w:val="26"/>
        </w:rPr>
        <w:t>a T</w:t>
      </w:r>
      <w:r w:rsidRPr="006D55C2">
        <w:rPr>
          <w:rStyle w:val="fontstyle41"/>
          <w:rFonts w:ascii="Times New Roman" w:hAnsi="Times New Roman"/>
          <w:color w:val="000000" w:themeColor="text1"/>
          <w:sz w:val="26"/>
          <w:szCs w:val="26"/>
        </w:rPr>
        <w:t xml:space="preserve">ổ </w:t>
      </w:r>
      <w:r w:rsidRPr="006D55C2">
        <w:rPr>
          <w:rStyle w:val="fontstyle31"/>
          <w:rFonts w:ascii="Times New Roman" w:hAnsi="Times New Roman"/>
          <w:color w:val="000000" w:themeColor="text1"/>
          <w:sz w:val="26"/>
          <w:szCs w:val="26"/>
        </w:rPr>
        <w:t>ch</w:t>
      </w:r>
      <w:r w:rsidRPr="006D55C2">
        <w:rPr>
          <w:rStyle w:val="fontstyle41"/>
          <w:rFonts w:ascii="Times New Roman" w:hAnsi="Times New Roman"/>
          <w:color w:val="000000" w:themeColor="text1"/>
          <w:sz w:val="26"/>
          <w:szCs w:val="26"/>
        </w:rPr>
        <w:t>ứ</w:t>
      </w:r>
      <w:r w:rsidRPr="006D55C2">
        <w:rPr>
          <w:rStyle w:val="fontstyle31"/>
          <w:rFonts w:ascii="Times New Roman" w:hAnsi="Times New Roman"/>
          <w:color w:val="000000" w:themeColor="text1"/>
          <w:sz w:val="26"/>
          <w:szCs w:val="26"/>
        </w:rPr>
        <w:t>c y t</w:t>
      </w:r>
      <w:r w:rsidRPr="006D55C2">
        <w:rPr>
          <w:rStyle w:val="fontstyle41"/>
          <w:rFonts w:ascii="Times New Roman" w:hAnsi="Times New Roman"/>
          <w:color w:val="000000" w:themeColor="text1"/>
          <w:sz w:val="26"/>
          <w:szCs w:val="26"/>
        </w:rPr>
        <w:t xml:space="preserve">ế </w:t>
      </w:r>
      <w:r w:rsidRPr="006D55C2">
        <w:rPr>
          <w:rStyle w:val="fontstyle31"/>
          <w:rFonts w:ascii="Times New Roman" w:hAnsi="Times New Roman"/>
          <w:color w:val="000000" w:themeColor="text1"/>
          <w:sz w:val="26"/>
          <w:szCs w:val="26"/>
        </w:rPr>
        <w:t>th</w:t>
      </w:r>
      <w:r w:rsidRPr="006D55C2">
        <w:rPr>
          <w:rStyle w:val="fontstyle41"/>
          <w:rFonts w:ascii="Times New Roman" w:hAnsi="Times New Roman"/>
          <w:color w:val="000000" w:themeColor="text1"/>
          <w:sz w:val="26"/>
          <w:szCs w:val="26"/>
        </w:rPr>
        <w:t xml:space="preserve">ế </w:t>
      </w:r>
      <w:r w:rsidRPr="006D55C2">
        <w:rPr>
          <w:rStyle w:val="fontstyle31"/>
          <w:rFonts w:ascii="Times New Roman" w:hAnsi="Times New Roman"/>
          <w:color w:val="000000" w:themeColor="text1"/>
          <w:sz w:val="26"/>
          <w:szCs w:val="26"/>
        </w:rPr>
        <w:t>gi</w:t>
      </w:r>
      <w:r w:rsidRPr="006D55C2">
        <w:rPr>
          <w:rStyle w:val="fontstyle41"/>
          <w:rFonts w:ascii="Times New Roman" w:hAnsi="Times New Roman"/>
          <w:color w:val="000000" w:themeColor="text1"/>
          <w:sz w:val="26"/>
          <w:szCs w:val="26"/>
        </w:rPr>
        <w:t>ớ</w:t>
      </w:r>
      <w:r w:rsidRPr="006D55C2">
        <w:rPr>
          <w:rStyle w:val="fontstyle31"/>
          <w:rFonts w:ascii="Times New Roman" w:hAnsi="Times New Roman"/>
          <w:color w:val="000000" w:themeColor="text1"/>
          <w:sz w:val="26"/>
          <w:szCs w:val="26"/>
        </w:rPr>
        <w:t>i (WHO), n</w:t>
      </w:r>
      <w:r w:rsidRPr="006D55C2">
        <w:rPr>
          <w:rStyle w:val="fontstyle41"/>
          <w:rFonts w:ascii="Times New Roman" w:hAnsi="Times New Roman"/>
          <w:color w:val="000000" w:themeColor="text1"/>
          <w:sz w:val="26"/>
          <w:szCs w:val="26"/>
        </w:rPr>
        <w:t xml:space="preserve">ồng độ </w:t>
      </w:r>
      <w:r w:rsidRPr="006D55C2">
        <w:rPr>
          <w:rStyle w:val="fontstyle31"/>
          <w:rFonts w:ascii="Times New Roman" w:hAnsi="Times New Roman"/>
          <w:color w:val="000000" w:themeColor="text1"/>
          <w:sz w:val="26"/>
          <w:szCs w:val="26"/>
        </w:rPr>
        <w:t>các ch</w:t>
      </w:r>
      <w:r w:rsidRPr="006D55C2">
        <w:rPr>
          <w:rStyle w:val="fontstyle41"/>
          <w:rFonts w:ascii="Times New Roman" w:hAnsi="Times New Roman"/>
          <w:color w:val="000000" w:themeColor="text1"/>
          <w:sz w:val="26"/>
          <w:szCs w:val="26"/>
        </w:rPr>
        <w:t>ấ</w:t>
      </w:r>
      <w:r w:rsidRPr="006D55C2">
        <w:rPr>
          <w:rStyle w:val="fontstyle31"/>
          <w:rFonts w:ascii="Times New Roman" w:hAnsi="Times New Roman"/>
          <w:color w:val="000000" w:themeColor="text1"/>
          <w:sz w:val="26"/>
          <w:szCs w:val="26"/>
        </w:rPr>
        <w:t>t ô</w:t>
      </w:r>
      <w:r w:rsidRPr="006D55C2">
        <w:rPr>
          <w:color w:val="000000" w:themeColor="text1"/>
        </w:rPr>
        <w:t xml:space="preserve"> </w:t>
      </w:r>
      <w:r w:rsidRPr="006D55C2">
        <w:rPr>
          <w:rStyle w:val="fontstyle31"/>
          <w:rFonts w:ascii="Times New Roman" w:hAnsi="Times New Roman"/>
          <w:color w:val="000000" w:themeColor="text1"/>
          <w:sz w:val="26"/>
          <w:szCs w:val="26"/>
        </w:rPr>
        <w:t>nhi</w:t>
      </w:r>
      <w:r w:rsidRPr="006D55C2">
        <w:rPr>
          <w:rStyle w:val="fontstyle41"/>
          <w:rFonts w:ascii="Times New Roman" w:hAnsi="Times New Roman"/>
          <w:color w:val="000000" w:themeColor="text1"/>
          <w:sz w:val="26"/>
          <w:szCs w:val="26"/>
        </w:rPr>
        <w:t>ễ</w:t>
      </w:r>
      <w:r w:rsidRPr="006D55C2">
        <w:rPr>
          <w:rStyle w:val="fontstyle31"/>
          <w:rFonts w:ascii="Times New Roman" w:hAnsi="Times New Roman"/>
          <w:color w:val="000000" w:themeColor="text1"/>
          <w:sz w:val="26"/>
          <w:szCs w:val="26"/>
        </w:rPr>
        <w:t>m tro</w:t>
      </w:r>
      <w:r w:rsidRPr="006D55C2">
        <w:rPr>
          <w:rStyle w:val="fontstyle41"/>
          <w:rFonts w:ascii="Times New Roman" w:hAnsi="Times New Roman"/>
          <w:color w:val="000000" w:themeColor="text1"/>
          <w:sz w:val="26"/>
          <w:szCs w:val="26"/>
        </w:rPr>
        <w:t>ng nước mưa chảy tràn thông thườ</w:t>
      </w:r>
      <w:r w:rsidRPr="006D55C2">
        <w:rPr>
          <w:rStyle w:val="fontstyle31"/>
          <w:rFonts w:ascii="Times New Roman" w:hAnsi="Times New Roman"/>
          <w:color w:val="000000" w:themeColor="text1"/>
          <w:sz w:val="26"/>
          <w:szCs w:val="26"/>
        </w:rPr>
        <w:t>ng kho</w:t>
      </w:r>
      <w:r w:rsidRPr="006D55C2">
        <w:rPr>
          <w:rStyle w:val="fontstyle41"/>
          <w:rFonts w:ascii="Times New Roman" w:hAnsi="Times New Roman"/>
          <w:color w:val="000000" w:themeColor="text1"/>
          <w:sz w:val="26"/>
          <w:szCs w:val="26"/>
        </w:rPr>
        <w:t>ả</w:t>
      </w:r>
      <w:r w:rsidRPr="006D55C2">
        <w:rPr>
          <w:rStyle w:val="fontstyle31"/>
          <w:rFonts w:ascii="Times New Roman" w:hAnsi="Times New Roman"/>
          <w:color w:val="000000" w:themeColor="text1"/>
          <w:sz w:val="26"/>
          <w:szCs w:val="26"/>
        </w:rPr>
        <w:t xml:space="preserve">ng 0,5 - </w:t>
      </w:r>
      <w:r w:rsidRPr="006D55C2">
        <w:rPr>
          <w:rStyle w:val="fontstyle41"/>
          <w:rFonts w:ascii="Times New Roman" w:hAnsi="Times New Roman"/>
          <w:color w:val="000000" w:themeColor="text1"/>
          <w:sz w:val="26"/>
          <w:szCs w:val="26"/>
        </w:rPr>
        <w:t xml:space="preserve">1,5 mg Nitơ/lít; 0,004 </w:t>
      </w:r>
      <w:r w:rsidRPr="006D55C2">
        <w:rPr>
          <w:rStyle w:val="fontstyle31"/>
          <w:rFonts w:ascii="Times New Roman" w:hAnsi="Times New Roman"/>
          <w:color w:val="000000" w:themeColor="text1"/>
          <w:sz w:val="26"/>
          <w:szCs w:val="26"/>
        </w:rPr>
        <w:t>-</w:t>
      </w:r>
      <w:r w:rsidRPr="006D55C2">
        <w:rPr>
          <w:color w:val="000000" w:themeColor="text1"/>
        </w:rPr>
        <w:t xml:space="preserve"> </w:t>
      </w:r>
      <w:r w:rsidRPr="006D55C2">
        <w:rPr>
          <w:rStyle w:val="fontstyle31"/>
          <w:rFonts w:ascii="Times New Roman" w:hAnsi="Times New Roman"/>
          <w:color w:val="000000" w:themeColor="text1"/>
          <w:sz w:val="26"/>
          <w:szCs w:val="26"/>
        </w:rPr>
        <w:t>0,03 mg Photpho/lít; 10 - 20 mg COD/lít và 10 - 20 mg TSS/lít. Tính ch</w:t>
      </w:r>
      <w:r w:rsidRPr="006D55C2">
        <w:rPr>
          <w:rStyle w:val="fontstyle41"/>
          <w:rFonts w:ascii="Times New Roman" w:hAnsi="Times New Roman"/>
          <w:color w:val="000000" w:themeColor="text1"/>
          <w:sz w:val="26"/>
          <w:szCs w:val="26"/>
        </w:rPr>
        <w:t>ấ</w:t>
      </w:r>
      <w:r w:rsidRPr="006D55C2">
        <w:rPr>
          <w:rStyle w:val="fontstyle31"/>
          <w:rFonts w:ascii="Times New Roman" w:hAnsi="Times New Roman"/>
          <w:color w:val="000000" w:themeColor="text1"/>
          <w:sz w:val="26"/>
          <w:szCs w:val="26"/>
        </w:rPr>
        <w:t>t ô nhi</w:t>
      </w:r>
      <w:r w:rsidRPr="006D55C2">
        <w:rPr>
          <w:rStyle w:val="fontstyle41"/>
          <w:rFonts w:ascii="Times New Roman" w:hAnsi="Times New Roman"/>
          <w:color w:val="000000" w:themeColor="text1"/>
          <w:sz w:val="26"/>
          <w:szCs w:val="26"/>
        </w:rPr>
        <w:t>ễ</w:t>
      </w:r>
      <w:r w:rsidRPr="006D55C2">
        <w:rPr>
          <w:rStyle w:val="fontstyle31"/>
          <w:rFonts w:ascii="Times New Roman" w:hAnsi="Times New Roman"/>
          <w:color w:val="000000" w:themeColor="text1"/>
          <w:sz w:val="26"/>
          <w:szCs w:val="26"/>
        </w:rPr>
        <w:t>m c</w:t>
      </w:r>
      <w:r w:rsidRPr="006D55C2">
        <w:rPr>
          <w:rStyle w:val="fontstyle41"/>
          <w:rFonts w:ascii="Times New Roman" w:hAnsi="Times New Roman"/>
          <w:color w:val="000000" w:themeColor="text1"/>
          <w:sz w:val="26"/>
          <w:szCs w:val="26"/>
        </w:rPr>
        <w:t>ủ</w:t>
      </w:r>
      <w:r w:rsidRPr="006D55C2">
        <w:rPr>
          <w:rStyle w:val="fontstyle31"/>
          <w:rFonts w:ascii="Times New Roman" w:hAnsi="Times New Roman"/>
          <w:color w:val="000000" w:themeColor="text1"/>
          <w:sz w:val="26"/>
          <w:szCs w:val="26"/>
        </w:rPr>
        <w:t>a</w:t>
      </w:r>
      <w:r w:rsidRPr="006D55C2">
        <w:rPr>
          <w:color w:val="000000" w:themeColor="text1"/>
        </w:rPr>
        <w:t xml:space="preserve"> </w:t>
      </w:r>
      <w:r w:rsidRPr="006D55C2">
        <w:rPr>
          <w:rStyle w:val="fontstyle41"/>
          <w:rFonts w:ascii="Times New Roman" w:hAnsi="Times New Roman"/>
          <w:color w:val="000000" w:themeColor="text1"/>
          <w:sz w:val="26"/>
          <w:szCs w:val="26"/>
        </w:rPr>
        <w:t>nước mưa trong trườ</w:t>
      </w:r>
      <w:r w:rsidRPr="006D55C2">
        <w:rPr>
          <w:rStyle w:val="fontstyle31"/>
          <w:rFonts w:ascii="Times New Roman" w:hAnsi="Times New Roman"/>
          <w:color w:val="000000" w:themeColor="text1"/>
          <w:sz w:val="26"/>
          <w:szCs w:val="26"/>
        </w:rPr>
        <w:t>ng h</w:t>
      </w:r>
      <w:r w:rsidRPr="006D55C2">
        <w:rPr>
          <w:rStyle w:val="fontstyle41"/>
          <w:rFonts w:ascii="Times New Roman" w:hAnsi="Times New Roman"/>
          <w:color w:val="000000" w:themeColor="text1"/>
          <w:sz w:val="26"/>
          <w:szCs w:val="26"/>
        </w:rPr>
        <w:t>ợ</w:t>
      </w:r>
      <w:r w:rsidRPr="006D55C2">
        <w:rPr>
          <w:rStyle w:val="fontstyle31"/>
          <w:rFonts w:ascii="Times New Roman" w:hAnsi="Times New Roman"/>
          <w:color w:val="000000" w:themeColor="text1"/>
          <w:sz w:val="26"/>
          <w:szCs w:val="26"/>
        </w:rPr>
        <w:t>p này b</w:t>
      </w:r>
      <w:r w:rsidRPr="006D55C2">
        <w:rPr>
          <w:rStyle w:val="fontstyle41"/>
          <w:rFonts w:ascii="Times New Roman" w:hAnsi="Times New Roman"/>
          <w:color w:val="000000" w:themeColor="text1"/>
          <w:sz w:val="26"/>
          <w:szCs w:val="26"/>
        </w:rPr>
        <w:t xml:space="preserve">ị </w:t>
      </w:r>
      <w:r w:rsidRPr="006D55C2">
        <w:rPr>
          <w:rStyle w:val="fontstyle31"/>
          <w:rFonts w:ascii="Times New Roman" w:hAnsi="Times New Roman"/>
          <w:color w:val="000000" w:themeColor="text1"/>
          <w:sz w:val="26"/>
          <w:szCs w:val="26"/>
        </w:rPr>
        <w:t>ô nhi</w:t>
      </w:r>
      <w:r w:rsidRPr="006D55C2">
        <w:rPr>
          <w:rStyle w:val="fontstyle41"/>
          <w:rFonts w:ascii="Times New Roman" w:hAnsi="Times New Roman"/>
          <w:color w:val="000000" w:themeColor="text1"/>
          <w:sz w:val="26"/>
          <w:szCs w:val="26"/>
        </w:rPr>
        <w:t>ễm cơ học (đấ</w:t>
      </w:r>
      <w:r w:rsidRPr="006D55C2">
        <w:rPr>
          <w:rStyle w:val="fontstyle31"/>
          <w:rFonts w:ascii="Times New Roman" w:hAnsi="Times New Roman"/>
          <w:color w:val="000000" w:themeColor="text1"/>
          <w:sz w:val="26"/>
          <w:szCs w:val="26"/>
        </w:rPr>
        <w:t>t, cát, rác), ô nhi</w:t>
      </w:r>
      <w:r w:rsidRPr="006D55C2">
        <w:rPr>
          <w:rStyle w:val="fontstyle41"/>
          <w:rFonts w:ascii="Times New Roman" w:hAnsi="Times New Roman"/>
          <w:color w:val="000000" w:themeColor="text1"/>
          <w:sz w:val="26"/>
          <w:szCs w:val="26"/>
        </w:rPr>
        <w:t>ễ</w:t>
      </w:r>
      <w:r w:rsidRPr="006D55C2">
        <w:rPr>
          <w:rStyle w:val="fontstyle31"/>
          <w:rFonts w:ascii="Times New Roman" w:hAnsi="Times New Roman"/>
          <w:color w:val="000000" w:themeColor="text1"/>
          <w:sz w:val="26"/>
          <w:szCs w:val="26"/>
        </w:rPr>
        <w:t>m h</w:t>
      </w:r>
      <w:r w:rsidRPr="006D55C2">
        <w:rPr>
          <w:rStyle w:val="fontstyle41"/>
          <w:rFonts w:ascii="Times New Roman" w:hAnsi="Times New Roman"/>
          <w:color w:val="000000" w:themeColor="text1"/>
          <w:sz w:val="26"/>
          <w:szCs w:val="26"/>
        </w:rPr>
        <w:t>ữu cơ</w:t>
      </w:r>
      <w:r w:rsidRPr="006D55C2">
        <w:rPr>
          <w:rStyle w:val="fontstyle31"/>
          <w:rFonts w:ascii="Times New Roman" w:hAnsi="Times New Roman"/>
          <w:color w:val="000000" w:themeColor="text1"/>
          <w:sz w:val="26"/>
          <w:szCs w:val="26"/>
        </w:rPr>
        <w:t>. V</w:t>
      </w:r>
      <w:r w:rsidRPr="006D55C2">
        <w:rPr>
          <w:rStyle w:val="fontstyle41"/>
          <w:rFonts w:ascii="Times New Roman" w:hAnsi="Times New Roman"/>
          <w:color w:val="000000" w:themeColor="text1"/>
          <w:sz w:val="26"/>
          <w:szCs w:val="26"/>
        </w:rPr>
        <w:t>ấ</w:t>
      </w:r>
      <w:r w:rsidRPr="006D55C2">
        <w:rPr>
          <w:rStyle w:val="fontstyle31"/>
          <w:rFonts w:ascii="Times New Roman" w:hAnsi="Times New Roman"/>
          <w:color w:val="000000" w:themeColor="text1"/>
          <w:sz w:val="26"/>
          <w:szCs w:val="26"/>
        </w:rPr>
        <w:t>n</w:t>
      </w:r>
      <w:r w:rsidRPr="006D55C2">
        <w:rPr>
          <w:color w:val="000000" w:themeColor="text1"/>
        </w:rPr>
        <w:t xml:space="preserve"> </w:t>
      </w:r>
      <w:r w:rsidRPr="006D55C2">
        <w:rPr>
          <w:rStyle w:val="fontstyle41"/>
          <w:rFonts w:ascii="Times New Roman" w:hAnsi="Times New Roman"/>
          <w:color w:val="000000" w:themeColor="text1"/>
          <w:sz w:val="26"/>
          <w:szCs w:val="26"/>
        </w:rPr>
        <w:t xml:space="preserve">đề </w:t>
      </w:r>
      <w:r w:rsidRPr="006D55C2">
        <w:rPr>
          <w:rStyle w:val="fontstyle31"/>
          <w:rFonts w:ascii="Times New Roman" w:hAnsi="Times New Roman"/>
          <w:color w:val="000000" w:themeColor="text1"/>
          <w:sz w:val="26"/>
          <w:szCs w:val="26"/>
        </w:rPr>
        <w:t>ô nhi</w:t>
      </w:r>
      <w:r w:rsidRPr="006D55C2">
        <w:rPr>
          <w:rStyle w:val="fontstyle41"/>
          <w:rFonts w:ascii="Times New Roman" w:hAnsi="Times New Roman"/>
          <w:color w:val="000000" w:themeColor="text1"/>
          <w:sz w:val="26"/>
          <w:szCs w:val="26"/>
        </w:rPr>
        <w:t xml:space="preserve">ễm nước mưa sẽ </w:t>
      </w:r>
      <w:r w:rsidRPr="006D55C2">
        <w:rPr>
          <w:rStyle w:val="fontstyle31"/>
          <w:rFonts w:ascii="Times New Roman" w:hAnsi="Times New Roman"/>
          <w:color w:val="000000" w:themeColor="text1"/>
          <w:sz w:val="26"/>
          <w:szCs w:val="26"/>
        </w:rPr>
        <w:t>kéo theo s</w:t>
      </w:r>
      <w:r w:rsidRPr="006D55C2">
        <w:rPr>
          <w:rStyle w:val="fontstyle41"/>
          <w:rFonts w:ascii="Times New Roman" w:hAnsi="Times New Roman"/>
          <w:color w:val="000000" w:themeColor="text1"/>
          <w:sz w:val="26"/>
          <w:szCs w:val="26"/>
        </w:rPr>
        <w:t xml:space="preserve">ự </w:t>
      </w:r>
      <w:r w:rsidRPr="006D55C2">
        <w:rPr>
          <w:rStyle w:val="fontstyle31"/>
          <w:rFonts w:ascii="Times New Roman" w:hAnsi="Times New Roman"/>
          <w:color w:val="000000" w:themeColor="text1"/>
          <w:sz w:val="26"/>
          <w:szCs w:val="26"/>
        </w:rPr>
        <w:t>ô nhi</w:t>
      </w:r>
      <w:r w:rsidRPr="006D55C2">
        <w:rPr>
          <w:rStyle w:val="fontstyle41"/>
          <w:rFonts w:ascii="Times New Roman" w:hAnsi="Times New Roman"/>
          <w:color w:val="000000" w:themeColor="text1"/>
          <w:sz w:val="26"/>
          <w:szCs w:val="26"/>
        </w:rPr>
        <w:t>ễ</w:t>
      </w:r>
      <w:r w:rsidRPr="006D55C2">
        <w:rPr>
          <w:rStyle w:val="fontstyle31"/>
          <w:rFonts w:ascii="Times New Roman" w:hAnsi="Times New Roman"/>
          <w:color w:val="000000" w:themeColor="text1"/>
          <w:sz w:val="26"/>
          <w:szCs w:val="26"/>
        </w:rPr>
        <w:t>m ngu</w:t>
      </w:r>
      <w:r w:rsidRPr="006D55C2">
        <w:rPr>
          <w:rStyle w:val="fontstyle41"/>
          <w:rFonts w:ascii="Times New Roman" w:hAnsi="Times New Roman"/>
          <w:color w:val="000000" w:themeColor="text1"/>
          <w:sz w:val="26"/>
          <w:szCs w:val="26"/>
        </w:rPr>
        <w:t>ồn nướ</w:t>
      </w:r>
      <w:r w:rsidRPr="006D55C2">
        <w:rPr>
          <w:rStyle w:val="fontstyle31"/>
          <w:rFonts w:ascii="Times New Roman" w:hAnsi="Times New Roman"/>
          <w:color w:val="000000" w:themeColor="text1"/>
          <w:sz w:val="26"/>
          <w:szCs w:val="26"/>
        </w:rPr>
        <w:t>c t</w:t>
      </w:r>
      <w:r w:rsidRPr="006D55C2">
        <w:rPr>
          <w:rStyle w:val="fontstyle41"/>
          <w:rFonts w:ascii="Times New Roman" w:hAnsi="Times New Roman"/>
          <w:color w:val="000000" w:themeColor="text1"/>
          <w:sz w:val="26"/>
          <w:szCs w:val="26"/>
        </w:rPr>
        <w:t>ạ</w:t>
      </w:r>
      <w:r w:rsidRPr="006D55C2">
        <w:rPr>
          <w:rStyle w:val="fontstyle31"/>
          <w:rFonts w:ascii="Times New Roman" w:hAnsi="Times New Roman"/>
          <w:color w:val="000000" w:themeColor="text1"/>
          <w:sz w:val="26"/>
          <w:szCs w:val="26"/>
        </w:rPr>
        <w:t>i khu v</w:t>
      </w:r>
      <w:r w:rsidRPr="006D55C2">
        <w:rPr>
          <w:rStyle w:val="fontstyle41"/>
          <w:rFonts w:ascii="Times New Roman" w:hAnsi="Times New Roman"/>
          <w:color w:val="000000" w:themeColor="text1"/>
          <w:sz w:val="26"/>
          <w:szCs w:val="26"/>
        </w:rPr>
        <w:t>ự</w:t>
      </w:r>
      <w:r w:rsidRPr="006D55C2">
        <w:rPr>
          <w:rStyle w:val="fontstyle31"/>
          <w:rFonts w:ascii="Times New Roman" w:hAnsi="Times New Roman"/>
          <w:color w:val="000000" w:themeColor="text1"/>
          <w:sz w:val="26"/>
          <w:szCs w:val="26"/>
        </w:rPr>
        <w:t>c d</w:t>
      </w:r>
      <w:r w:rsidRPr="006D55C2">
        <w:rPr>
          <w:rStyle w:val="fontstyle41"/>
          <w:rFonts w:ascii="Times New Roman" w:hAnsi="Times New Roman"/>
          <w:color w:val="000000" w:themeColor="text1"/>
          <w:sz w:val="26"/>
          <w:szCs w:val="26"/>
        </w:rPr>
        <w:t xml:space="preserve">ự </w:t>
      </w:r>
      <w:r w:rsidRPr="006D55C2">
        <w:rPr>
          <w:rStyle w:val="fontstyle31"/>
          <w:rFonts w:ascii="Times New Roman" w:hAnsi="Times New Roman"/>
          <w:color w:val="000000" w:themeColor="text1"/>
          <w:sz w:val="26"/>
          <w:szCs w:val="26"/>
        </w:rPr>
        <w:t>án và t</w:t>
      </w:r>
      <w:r w:rsidRPr="006D55C2">
        <w:rPr>
          <w:rStyle w:val="fontstyle41"/>
          <w:rFonts w:ascii="Times New Roman" w:hAnsi="Times New Roman"/>
          <w:color w:val="000000" w:themeColor="text1"/>
          <w:sz w:val="26"/>
          <w:szCs w:val="26"/>
        </w:rPr>
        <w:t>ừ đó</w:t>
      </w:r>
      <w:r w:rsidRPr="006D55C2">
        <w:rPr>
          <w:color w:val="000000" w:themeColor="text1"/>
        </w:rPr>
        <w:t xml:space="preserve"> </w:t>
      </w:r>
      <w:r w:rsidRPr="006D55C2">
        <w:rPr>
          <w:rStyle w:val="fontstyle41"/>
          <w:rFonts w:ascii="Times New Roman" w:hAnsi="Times New Roman"/>
          <w:color w:val="000000" w:themeColor="text1"/>
          <w:sz w:val="26"/>
          <w:szCs w:val="26"/>
        </w:rPr>
        <w:t>gây tác động đến môi trường nướ</w:t>
      </w:r>
      <w:r w:rsidRPr="006D55C2">
        <w:rPr>
          <w:rStyle w:val="fontstyle31"/>
          <w:rFonts w:ascii="Times New Roman" w:hAnsi="Times New Roman"/>
          <w:color w:val="000000" w:themeColor="text1"/>
          <w:sz w:val="26"/>
          <w:szCs w:val="26"/>
        </w:rPr>
        <w:t>c khu v</w:t>
      </w:r>
      <w:r w:rsidRPr="006D55C2">
        <w:rPr>
          <w:rStyle w:val="fontstyle41"/>
          <w:rFonts w:ascii="Times New Roman" w:hAnsi="Times New Roman"/>
          <w:color w:val="000000" w:themeColor="text1"/>
          <w:sz w:val="26"/>
          <w:szCs w:val="26"/>
        </w:rPr>
        <w:t>ự</w:t>
      </w:r>
      <w:r w:rsidRPr="006D55C2">
        <w:rPr>
          <w:rStyle w:val="fontstyle31"/>
          <w:rFonts w:ascii="Times New Roman" w:hAnsi="Times New Roman"/>
          <w:color w:val="000000" w:themeColor="text1"/>
          <w:sz w:val="26"/>
          <w:szCs w:val="26"/>
        </w:rPr>
        <w:t>c.</w:t>
      </w:r>
    </w:p>
    <w:p w14:paraId="4F44E1CB" w14:textId="5693F917" w:rsidR="00516C06" w:rsidRPr="006D55C2" w:rsidRDefault="00516C06" w:rsidP="00E11739">
      <w:pPr>
        <w:spacing w:before="60"/>
        <w:ind w:firstLine="709"/>
        <w:rPr>
          <w:color w:val="000000" w:themeColor="text1"/>
        </w:rPr>
      </w:pPr>
      <w:r w:rsidRPr="006D55C2">
        <w:rPr>
          <w:color w:val="000000" w:themeColor="text1"/>
        </w:rPr>
        <w:t>Nước mưa chảy tràn trên bề mặt thi công công trình, bãi tập kết vật liệu cuốn theo đất, cát, dầu mỡ rơi vãi, vật liệu xây dựng như i măng, vôi vữa,... xuống hệ thống thoát nước củ</w:t>
      </w:r>
      <w:r w:rsidR="00D84EE8" w:rsidRPr="006D55C2">
        <w:rPr>
          <w:color w:val="000000" w:themeColor="text1"/>
        </w:rPr>
        <w:t xml:space="preserve">a xã </w:t>
      </w:r>
      <w:r w:rsidR="0054582A" w:rsidRPr="006D55C2">
        <w:rPr>
          <w:color w:val="000000" w:themeColor="text1"/>
        </w:rPr>
        <w:t>Hoàng Kim</w:t>
      </w:r>
      <w:r w:rsidRPr="006D55C2">
        <w:rPr>
          <w:color w:val="000000" w:themeColor="text1"/>
        </w:rPr>
        <w:t>. Do đó, trong trường hợp xuất hiện những cơn mưa lớn, nếu không có biện pháp giảm thiểu, xử lý thích hợp, nước mưa sẽ làm tăng độ đục (độ đục của nước mặt tăng lên dẫn đến một số loài thực vật thủy sinh như rêu, tảo, cá sống ở tầng đáy có thể chết do thiếu ánh sáng), giảm hàm lượng ô xi hoà tan của nguồn nước sông, nhiễm độc dầu mỡ có thể làm chết một số loài thực vật thủy sinh. Bên cạnh đó, nước mưa cuốn theo các loại chất thải rắn làm giảm khả năng tiêu thoát nước, từ đó làm tăng nguy cơ ngập lụt</w:t>
      </w:r>
    </w:p>
    <w:p w14:paraId="20970D01" w14:textId="77777777" w:rsidR="00516C06" w:rsidRPr="006D55C2" w:rsidRDefault="00516C06" w:rsidP="00E11739">
      <w:pPr>
        <w:spacing w:before="60"/>
        <w:ind w:firstLine="709"/>
        <w:rPr>
          <w:color w:val="000000" w:themeColor="text1"/>
        </w:rPr>
      </w:pPr>
      <w:r w:rsidRPr="006D55C2">
        <w:rPr>
          <w:color w:val="000000" w:themeColor="text1"/>
        </w:rPr>
        <w:t>- Đối tượng chịu tác động: Chất lượng nước và HST.</w:t>
      </w:r>
    </w:p>
    <w:p w14:paraId="5DDAAB30" w14:textId="77777777" w:rsidR="00516C06" w:rsidRPr="006D55C2" w:rsidRDefault="00516C06" w:rsidP="00E11739">
      <w:pPr>
        <w:spacing w:before="60"/>
        <w:ind w:firstLine="709"/>
        <w:rPr>
          <w:color w:val="000000" w:themeColor="text1"/>
        </w:rPr>
      </w:pPr>
      <w:r w:rsidRPr="006D55C2">
        <w:rPr>
          <w:color w:val="000000" w:themeColor="text1"/>
        </w:rPr>
        <w:t>- Phạm vi tác động: Khu vực thi công.</w:t>
      </w:r>
    </w:p>
    <w:p w14:paraId="28E649C0" w14:textId="77777777" w:rsidR="00516C06" w:rsidRPr="006D55C2" w:rsidRDefault="00516C06" w:rsidP="00E11739">
      <w:pPr>
        <w:spacing w:before="60"/>
        <w:ind w:firstLine="709"/>
        <w:rPr>
          <w:color w:val="000000" w:themeColor="text1"/>
        </w:rPr>
      </w:pPr>
      <w:r w:rsidRPr="006D55C2">
        <w:rPr>
          <w:color w:val="000000" w:themeColor="text1"/>
        </w:rPr>
        <w:t>- Thời gian tác động: Trong giai đoạn thi công xây dựng và lâu dài.</w:t>
      </w:r>
    </w:p>
    <w:p w14:paraId="4E80279C" w14:textId="25A80126" w:rsidR="00516C06" w:rsidRPr="006D55C2" w:rsidRDefault="00516C06" w:rsidP="00E11739">
      <w:pPr>
        <w:spacing w:before="60"/>
        <w:ind w:firstLine="709"/>
        <w:rPr>
          <w:color w:val="000000" w:themeColor="text1"/>
        </w:rPr>
      </w:pPr>
      <w:r w:rsidRPr="006D55C2">
        <w:rPr>
          <w:color w:val="000000" w:themeColor="text1"/>
        </w:rPr>
        <w:t>- Mức độ tác động: Nhỏ.</w:t>
      </w:r>
    </w:p>
    <w:p w14:paraId="25AEED5E" w14:textId="5B76B0D1" w:rsidR="00780714" w:rsidRPr="006D55C2" w:rsidRDefault="00780714" w:rsidP="00E11739">
      <w:pPr>
        <w:spacing w:before="60"/>
        <w:ind w:firstLine="709"/>
        <w:rPr>
          <w:i/>
          <w:iCs/>
          <w:color w:val="000000" w:themeColor="text1"/>
        </w:rPr>
      </w:pPr>
      <w:r w:rsidRPr="006D55C2">
        <w:rPr>
          <w:i/>
          <w:iCs/>
          <w:color w:val="000000" w:themeColor="text1"/>
        </w:rPr>
        <w:t>c.</w:t>
      </w:r>
      <w:r w:rsidR="00EB66B7" w:rsidRPr="006D55C2">
        <w:rPr>
          <w:i/>
          <w:iCs/>
          <w:color w:val="000000" w:themeColor="text1"/>
        </w:rPr>
        <w:t>Tác động do chất thải rắn</w:t>
      </w:r>
      <w:r w:rsidRPr="006D55C2">
        <w:rPr>
          <w:i/>
          <w:iCs/>
          <w:color w:val="000000" w:themeColor="text1"/>
        </w:rPr>
        <w:tab/>
      </w:r>
    </w:p>
    <w:p w14:paraId="2DCEBD5D" w14:textId="4B86C185" w:rsidR="008D2C29" w:rsidRPr="006D55C2" w:rsidRDefault="008D2C29" w:rsidP="00E11739">
      <w:pPr>
        <w:spacing w:before="60"/>
        <w:ind w:firstLine="709"/>
        <w:rPr>
          <w:color w:val="000000" w:themeColor="text1"/>
          <w:u w:val="single"/>
        </w:rPr>
      </w:pPr>
      <w:r w:rsidRPr="006D55C2">
        <w:rPr>
          <w:color w:val="000000" w:themeColor="text1"/>
          <w:u w:val="single"/>
        </w:rPr>
        <w:t>(i) Chất thải rắn xây dựng từ quá trình thi công công trình</w:t>
      </w:r>
    </w:p>
    <w:p w14:paraId="021543C7" w14:textId="1B2D6312" w:rsidR="008D2C29" w:rsidRPr="006D55C2" w:rsidRDefault="008D2C29" w:rsidP="00E11739">
      <w:pPr>
        <w:spacing w:before="60"/>
        <w:ind w:firstLine="709"/>
        <w:rPr>
          <w:color w:val="000000" w:themeColor="text1"/>
        </w:rPr>
      </w:pPr>
      <w:r w:rsidRPr="006D55C2">
        <w:rPr>
          <w:color w:val="000000" w:themeColor="text1"/>
        </w:rPr>
        <w:t>Thành phần: Bao bì xi măng, sắt thép vụn, gạch đá, xà bần, vôi vữa, bê tông, thạch cao, cốt thép, các mẫu gỗ thừa,...</w:t>
      </w:r>
    </w:p>
    <w:p w14:paraId="7A722B12" w14:textId="77777777" w:rsidR="008D2C29" w:rsidRPr="006D55C2" w:rsidRDefault="008D2C29" w:rsidP="00E11739">
      <w:pPr>
        <w:spacing w:before="60"/>
        <w:ind w:firstLine="709"/>
        <w:rPr>
          <w:color w:val="000000" w:themeColor="text1"/>
        </w:rPr>
      </w:pPr>
      <w:r w:rsidRPr="006D55C2">
        <w:rPr>
          <w:color w:val="000000" w:themeColor="text1"/>
        </w:rPr>
        <w:t>Nguồn phát sinh: phát sinh trong quá trình thi công xây dựng công trình.</w:t>
      </w:r>
    </w:p>
    <w:p w14:paraId="2B326357" w14:textId="6917D596" w:rsidR="008D2C29" w:rsidRPr="006D55C2" w:rsidRDefault="008D2C29" w:rsidP="00E11739">
      <w:pPr>
        <w:spacing w:before="60"/>
        <w:ind w:firstLine="709"/>
        <w:rPr>
          <w:color w:val="000000" w:themeColor="text1"/>
        </w:rPr>
      </w:pPr>
      <w:r w:rsidRPr="006D55C2">
        <w:rPr>
          <w:color w:val="000000" w:themeColor="text1"/>
        </w:rPr>
        <w:lastRenderedPageBreak/>
        <w:t xml:space="preserve">Khối lượng: Dựa theo Quyết định số 1329/QĐ-BXD ngày 19/12/2016 của Bộ Xây dựng, mức hao phí của từng loại vật liệu xây dựng khoảng 0,5%-3%. Với mức hao phí là 0,5% thì khi đó tổng khối lượng nguyên vật liệu xây dựng sử dụng cho thi công ước tính khoảng </w:t>
      </w:r>
      <w:r w:rsidR="002B5973">
        <w:rPr>
          <w:color w:val="000000" w:themeColor="text1"/>
        </w:rPr>
        <w:t>15.753,7</w:t>
      </w:r>
      <w:r w:rsidRPr="006D55C2">
        <w:rPr>
          <w:color w:val="000000" w:themeColor="text1"/>
        </w:rPr>
        <w:t xml:space="preserve"> tấn thì lượng chất thải rắn xây dựng phát sinh khoả</w:t>
      </w:r>
      <w:r w:rsidR="00EA2E0B" w:rsidRPr="006D55C2">
        <w:rPr>
          <w:color w:val="000000" w:themeColor="text1"/>
        </w:rPr>
        <w:t xml:space="preserve">ng </w:t>
      </w:r>
      <w:r w:rsidR="002B5973">
        <w:rPr>
          <w:color w:val="000000" w:themeColor="text1"/>
        </w:rPr>
        <w:t>77</w:t>
      </w:r>
      <w:r w:rsidRPr="006D55C2">
        <w:rPr>
          <w:color w:val="000000" w:themeColor="text1"/>
        </w:rPr>
        <w:t xml:space="preserve"> tấn. Chất thải rắn xây dựng hầu hết là có thể tái sử dụng và tái chế được. Một số chất thải không tái sử dụng được công ty sẽ có biện pháp thu gom và xử lý đúng quy định. Đây là nguồn phát sinh chất thải rắn lớn nên chủ công trình sẽ hợp đồng với các đơn vị có chức năng để thu gom, vận chuyển và xử lý đúng quy định.</w:t>
      </w:r>
    </w:p>
    <w:p w14:paraId="42D4E5FF" w14:textId="15700D85" w:rsidR="00780714" w:rsidRPr="006D55C2" w:rsidRDefault="008D2C29" w:rsidP="00E11739">
      <w:pPr>
        <w:spacing w:before="60"/>
        <w:ind w:firstLine="709"/>
        <w:rPr>
          <w:color w:val="000000" w:themeColor="text1"/>
          <w:u w:val="single"/>
        </w:rPr>
      </w:pPr>
      <w:r w:rsidRPr="006D55C2">
        <w:rPr>
          <w:color w:val="000000" w:themeColor="text1"/>
          <w:u w:val="single"/>
          <w:lang w:val="vi-VN"/>
        </w:rPr>
        <w:t xml:space="preserve"> </w:t>
      </w:r>
      <w:r w:rsidR="00DA613E" w:rsidRPr="006D55C2">
        <w:rPr>
          <w:color w:val="000000" w:themeColor="text1"/>
          <w:u w:val="single"/>
          <w:lang w:val="vi-VN"/>
        </w:rPr>
        <w:t>(i</w:t>
      </w:r>
      <w:r w:rsidR="00C74425" w:rsidRPr="006D55C2">
        <w:rPr>
          <w:color w:val="000000" w:themeColor="text1"/>
          <w:u w:val="single"/>
        </w:rPr>
        <w:t>i</w:t>
      </w:r>
      <w:r w:rsidR="00DA613E" w:rsidRPr="006D55C2">
        <w:rPr>
          <w:color w:val="000000" w:themeColor="text1"/>
          <w:u w:val="single"/>
          <w:lang w:val="vi-VN"/>
        </w:rPr>
        <w:t>)</w:t>
      </w:r>
      <w:r w:rsidR="00780714" w:rsidRPr="006D55C2">
        <w:rPr>
          <w:color w:val="000000" w:themeColor="text1"/>
          <w:u w:val="single"/>
        </w:rPr>
        <w:t xml:space="preserve">. </w:t>
      </w:r>
      <w:r w:rsidR="00667056" w:rsidRPr="006D55C2">
        <w:rPr>
          <w:color w:val="000000" w:themeColor="text1"/>
          <w:u w:val="single"/>
        </w:rPr>
        <w:t>Chất thải rắn sinh hoạt</w:t>
      </w:r>
    </w:p>
    <w:p w14:paraId="4F08020A" w14:textId="4BDBD016" w:rsidR="00FE5AB7" w:rsidRPr="006D55C2" w:rsidRDefault="00FE5AB7" w:rsidP="00E11739">
      <w:pPr>
        <w:widowControl w:val="0"/>
        <w:spacing w:before="60"/>
        <w:ind w:firstLine="706"/>
        <w:rPr>
          <w:color w:val="000000" w:themeColor="text1"/>
        </w:rPr>
      </w:pPr>
      <w:r w:rsidRPr="006D55C2">
        <w:rPr>
          <w:color w:val="000000" w:themeColor="text1"/>
        </w:rPr>
        <w:t>Trong quá trình thi công tại công trường không tổ chức nấu ăn cho công nhân. Đơn vị nhận thầu sẽ đặt suất cơm công nghiệp bên ngoài cho công nhân. Trong trường hợp công nhân xây dựng được ăn uống tại công trường, khối lượng chất thải rắn sinh hoạt phát sinh tối đa 0,5 kg/người/ngày (Giáo trình Quản lý và xử lý chất thải rắn – PGS.TS. Nguyễn Văn Phước, 2008). Trong đó, thành phần hữu cơ (tính riêng cho rác thải thực phẩm) chiếm từ 60 – 70 %. Các thành phần còn lại chủ yếu là vỏ hộp, bao bì đựng thức ăn… Do đó, khối lượng chất thải rắn sinh hoạt củ</w:t>
      </w:r>
      <w:r w:rsidR="001374F5" w:rsidRPr="006D55C2">
        <w:rPr>
          <w:color w:val="000000" w:themeColor="text1"/>
        </w:rPr>
        <w:t>a 6</w:t>
      </w:r>
      <w:r w:rsidRPr="006D55C2">
        <w:rPr>
          <w:color w:val="000000" w:themeColor="text1"/>
        </w:rPr>
        <w:t>0 công nhân đang làm việc tại dự án có thể được ước tính khoả</w:t>
      </w:r>
      <w:r w:rsidR="001374F5" w:rsidRPr="006D55C2">
        <w:rPr>
          <w:color w:val="000000" w:themeColor="text1"/>
        </w:rPr>
        <w:t>ng 6</w:t>
      </w:r>
      <w:r w:rsidRPr="006D55C2">
        <w:rPr>
          <w:color w:val="000000" w:themeColor="text1"/>
        </w:rPr>
        <w:t>0 người x 0,5 ngườ</w:t>
      </w:r>
      <w:r w:rsidR="001374F5" w:rsidRPr="006D55C2">
        <w:rPr>
          <w:color w:val="000000" w:themeColor="text1"/>
        </w:rPr>
        <w:t>i/ngày = 3</w:t>
      </w:r>
      <w:r w:rsidRPr="006D55C2">
        <w:rPr>
          <w:color w:val="000000" w:themeColor="text1"/>
        </w:rPr>
        <w:t>0 kg/ngày.</w:t>
      </w:r>
    </w:p>
    <w:p w14:paraId="01430BAF" w14:textId="77777777" w:rsidR="00FE5AB7" w:rsidRPr="006D55C2" w:rsidRDefault="00FE5AB7" w:rsidP="00E11739">
      <w:pPr>
        <w:widowControl w:val="0"/>
        <w:spacing w:before="60"/>
        <w:ind w:firstLine="706"/>
        <w:rPr>
          <w:color w:val="000000" w:themeColor="text1"/>
        </w:rPr>
      </w:pPr>
      <w:r w:rsidRPr="006D55C2">
        <w:rPr>
          <w:color w:val="000000" w:themeColor="text1"/>
        </w:rPr>
        <w:t>Một số tác hại tiêu cực có thể phát sinh nếu không có sự quản lý và kiểm soát hợp lý như:</w:t>
      </w:r>
    </w:p>
    <w:p w14:paraId="0423E815" w14:textId="77777777" w:rsidR="00FE5AB7" w:rsidRPr="006D55C2" w:rsidRDefault="00FE5AB7" w:rsidP="00E11739">
      <w:pPr>
        <w:widowControl w:val="0"/>
        <w:spacing w:before="60"/>
        <w:ind w:firstLine="706"/>
        <w:rPr>
          <w:color w:val="000000" w:themeColor="text1"/>
        </w:rPr>
      </w:pPr>
      <w:r w:rsidRPr="006D55C2">
        <w:rPr>
          <w:color w:val="000000" w:themeColor="text1"/>
        </w:rPr>
        <w:t>+ Phát sinh mùi hôi, nước rỉ rác khi không thu gom và vận chuyển đến bãi đổ quy định.</w:t>
      </w:r>
    </w:p>
    <w:p w14:paraId="708B273F" w14:textId="77777777" w:rsidR="00FE5AB7" w:rsidRPr="006D55C2" w:rsidRDefault="00FE5AB7" w:rsidP="00E11739">
      <w:pPr>
        <w:widowControl w:val="0"/>
        <w:spacing w:before="60"/>
        <w:ind w:firstLine="706"/>
        <w:rPr>
          <w:color w:val="000000" w:themeColor="text1"/>
        </w:rPr>
      </w:pPr>
      <w:r w:rsidRPr="006D55C2">
        <w:rPr>
          <w:color w:val="000000" w:themeColor="text1"/>
        </w:rPr>
        <w:t>+ Nguồn phát sinh các vi khuẩn gây bệnh đường ruột,...</w:t>
      </w:r>
    </w:p>
    <w:p w14:paraId="72409907" w14:textId="47628BF9" w:rsidR="00FE5AB7" w:rsidRPr="006D55C2" w:rsidRDefault="00FE5AB7" w:rsidP="00E11739">
      <w:pPr>
        <w:widowControl w:val="0"/>
        <w:spacing w:before="60"/>
        <w:ind w:firstLine="706"/>
        <w:rPr>
          <w:color w:val="000000" w:themeColor="text1"/>
        </w:rPr>
      </w:pPr>
      <w:r w:rsidRPr="006D55C2">
        <w:rPr>
          <w:color w:val="000000" w:themeColor="text1"/>
        </w:rPr>
        <w:t>+ Chỗ trú ẩn của các sinh vật gây bệnh như: gián, chuột, ruồi, muỗi</w:t>
      </w:r>
    </w:p>
    <w:p w14:paraId="41E87B5C" w14:textId="404188F5" w:rsidR="001374F5" w:rsidRPr="006D55C2" w:rsidRDefault="00D74475" w:rsidP="00E11739">
      <w:pPr>
        <w:widowControl w:val="0"/>
        <w:spacing w:before="60"/>
        <w:ind w:firstLine="706"/>
        <w:rPr>
          <w:color w:val="000000" w:themeColor="text1"/>
        </w:rPr>
      </w:pPr>
      <w:r w:rsidRPr="006D55C2">
        <w:rPr>
          <w:color w:val="000000" w:themeColor="text1"/>
        </w:rPr>
        <w:t xml:space="preserve">- </w:t>
      </w:r>
      <w:r w:rsidR="001374F5" w:rsidRPr="006D55C2">
        <w:rPr>
          <w:color w:val="000000" w:themeColor="text1"/>
        </w:rPr>
        <w:t>Đối tượng chịu tác động: Công nhân làm việc trên công trường, môi trường không khí, đất.</w:t>
      </w:r>
    </w:p>
    <w:p w14:paraId="0ED13E42" w14:textId="43CCBF87" w:rsidR="001374F5" w:rsidRPr="006D55C2" w:rsidRDefault="00D74475" w:rsidP="00E11739">
      <w:pPr>
        <w:widowControl w:val="0"/>
        <w:spacing w:before="60"/>
        <w:ind w:firstLine="706"/>
        <w:rPr>
          <w:color w:val="000000" w:themeColor="text1"/>
        </w:rPr>
      </w:pPr>
      <w:r w:rsidRPr="006D55C2">
        <w:rPr>
          <w:color w:val="000000" w:themeColor="text1"/>
        </w:rPr>
        <w:t xml:space="preserve">- </w:t>
      </w:r>
      <w:r w:rsidR="001374F5" w:rsidRPr="006D55C2">
        <w:rPr>
          <w:color w:val="000000" w:themeColor="text1"/>
        </w:rPr>
        <w:t>Phạm vi tác động: Trong khu vực dự án.</w:t>
      </w:r>
    </w:p>
    <w:p w14:paraId="0C4E288C" w14:textId="792DA641" w:rsidR="001374F5" w:rsidRPr="006D55C2" w:rsidRDefault="00D74475" w:rsidP="00E11739">
      <w:pPr>
        <w:widowControl w:val="0"/>
        <w:spacing w:before="60"/>
        <w:ind w:firstLine="706"/>
        <w:rPr>
          <w:color w:val="000000" w:themeColor="text1"/>
        </w:rPr>
      </w:pPr>
      <w:r w:rsidRPr="006D55C2">
        <w:rPr>
          <w:color w:val="000000" w:themeColor="text1"/>
        </w:rPr>
        <w:t xml:space="preserve">- </w:t>
      </w:r>
      <w:r w:rsidR="001374F5" w:rsidRPr="006D55C2">
        <w:rPr>
          <w:color w:val="000000" w:themeColor="text1"/>
        </w:rPr>
        <w:t>Thời gian tác động: Trong thời gian thi công.</w:t>
      </w:r>
    </w:p>
    <w:p w14:paraId="2AA0B057" w14:textId="0811B40D" w:rsidR="001374F5" w:rsidRPr="006D55C2" w:rsidRDefault="00D74475" w:rsidP="00E11739">
      <w:pPr>
        <w:widowControl w:val="0"/>
        <w:spacing w:before="60"/>
        <w:ind w:firstLine="706"/>
        <w:rPr>
          <w:color w:val="000000" w:themeColor="text1"/>
        </w:rPr>
      </w:pPr>
      <w:r w:rsidRPr="006D55C2">
        <w:rPr>
          <w:color w:val="000000" w:themeColor="text1"/>
        </w:rPr>
        <w:t xml:space="preserve">- </w:t>
      </w:r>
      <w:r w:rsidR="001374F5" w:rsidRPr="006D55C2">
        <w:rPr>
          <w:color w:val="000000" w:themeColor="text1"/>
        </w:rPr>
        <w:t>Mức độ tác động: Cao.</w:t>
      </w:r>
    </w:p>
    <w:p w14:paraId="43998A73" w14:textId="6C5BE15B" w:rsidR="00246213" w:rsidRPr="006D55C2" w:rsidRDefault="00526779" w:rsidP="00E11739">
      <w:pPr>
        <w:spacing w:before="60"/>
        <w:ind w:firstLine="709"/>
        <w:rPr>
          <w:i/>
          <w:iCs/>
          <w:color w:val="000000" w:themeColor="text1"/>
        </w:rPr>
      </w:pPr>
      <w:r w:rsidRPr="006D55C2">
        <w:rPr>
          <w:i/>
          <w:iCs/>
          <w:color w:val="000000" w:themeColor="text1"/>
        </w:rPr>
        <w:t xml:space="preserve"> d.</w:t>
      </w:r>
      <w:r w:rsidR="007F2880" w:rsidRPr="006D55C2">
        <w:rPr>
          <w:i/>
          <w:iCs/>
          <w:color w:val="000000" w:themeColor="text1"/>
        </w:rPr>
        <w:t xml:space="preserve"> </w:t>
      </w:r>
      <w:r w:rsidR="00246213" w:rsidRPr="006D55C2">
        <w:rPr>
          <w:i/>
          <w:iCs/>
          <w:color w:val="000000" w:themeColor="text1"/>
        </w:rPr>
        <w:t>Chất thả</w:t>
      </w:r>
      <w:r w:rsidR="001224B4" w:rsidRPr="006D55C2">
        <w:rPr>
          <w:i/>
          <w:iCs/>
          <w:color w:val="000000" w:themeColor="text1"/>
        </w:rPr>
        <w:t>i nguy hại</w:t>
      </w:r>
    </w:p>
    <w:p w14:paraId="63E3CED1" w14:textId="58E08E16" w:rsidR="006C193E" w:rsidRPr="006D55C2" w:rsidRDefault="006C193E" w:rsidP="00E11739">
      <w:pPr>
        <w:spacing w:before="60"/>
        <w:ind w:firstLine="709"/>
        <w:rPr>
          <w:iCs/>
          <w:color w:val="000000" w:themeColor="text1"/>
        </w:rPr>
      </w:pPr>
      <w:r w:rsidRPr="006D55C2">
        <w:rPr>
          <w:iCs/>
          <w:color w:val="000000" w:themeColor="text1"/>
        </w:rPr>
        <w:t>Các chất thải nguy hại phát sinh trong quá trình xây dựng gồm dầu mỡ thải, giẻ lau dính dầu,… Khối lượng chất thải này phụ thuộc vào số lượng phương tiện vận tải và thi công trên công trường, lượng dầu nhớt thải ra từ các phương tiện, thiết bị...</w:t>
      </w:r>
    </w:p>
    <w:p w14:paraId="51965F99" w14:textId="09F36EC1" w:rsidR="006C193E" w:rsidRPr="006D55C2" w:rsidRDefault="006C193E" w:rsidP="00E11739">
      <w:pPr>
        <w:spacing w:before="60"/>
        <w:ind w:firstLine="709"/>
        <w:rPr>
          <w:iCs/>
          <w:color w:val="000000" w:themeColor="text1"/>
        </w:rPr>
      </w:pPr>
      <w:r w:rsidRPr="006D55C2">
        <w:rPr>
          <w:iCs/>
          <w:color w:val="000000" w:themeColor="text1"/>
        </w:rPr>
        <w:t>Các phương tiện vận chuyển, thi công sẽ thay dầu máy tại các cửa hàng bảo dưỡng, không thay tại dự án. Vì vậy, không phát sinh dầu mỡ thải tại dự án. Lượng chất thải phát sinh từ hoạt động của các phương tiện, máy móc chủ yếu là giẻ lau dính dầu nhớt trong quá trình vận hành máy móc, thiết bị.</w:t>
      </w:r>
    </w:p>
    <w:p w14:paraId="4F1E9929" w14:textId="4DC419CC" w:rsidR="006C193E" w:rsidRPr="006D55C2" w:rsidRDefault="006C193E" w:rsidP="00E11739">
      <w:pPr>
        <w:spacing w:before="60"/>
        <w:ind w:firstLine="709"/>
        <w:rPr>
          <w:iCs/>
          <w:color w:val="000000" w:themeColor="text1"/>
        </w:rPr>
      </w:pPr>
      <w:r w:rsidRPr="006D55C2">
        <w:rPr>
          <w:iCs/>
          <w:color w:val="000000" w:themeColor="text1"/>
        </w:rPr>
        <w:lastRenderedPageBreak/>
        <w:t xml:space="preserve">Bóng đèn huỳnh quang thải có chứa chất phốt pho và thủy ngân có thể gây nguy hại tới môi trường. Tính trung bình thì với diện tích của xây dựng của dự án </w:t>
      </w:r>
      <w:r w:rsidR="0028215C" w:rsidRPr="006D55C2">
        <w:rPr>
          <w:iCs/>
          <w:color w:val="000000" w:themeColor="text1"/>
        </w:rPr>
        <w:t>là</w:t>
      </w:r>
      <w:r w:rsidR="0054582A" w:rsidRPr="006D55C2">
        <w:rPr>
          <w:iCs/>
          <w:color w:val="000000" w:themeColor="text1"/>
        </w:rPr>
        <w:t xml:space="preserve"> 15.461,2</w:t>
      </w:r>
      <w:r w:rsidRPr="006D55C2">
        <w:rPr>
          <w:iCs/>
          <w:color w:val="000000" w:themeColor="text1"/>
        </w:rPr>
        <w:t xml:space="preserve"> m2 sẽ cần dùng khoả</w:t>
      </w:r>
      <w:r w:rsidR="0054582A" w:rsidRPr="006D55C2">
        <w:rPr>
          <w:iCs/>
          <w:color w:val="000000" w:themeColor="text1"/>
        </w:rPr>
        <w:t>ng 40</w:t>
      </w:r>
      <w:r w:rsidRPr="006D55C2">
        <w:rPr>
          <w:iCs/>
          <w:color w:val="000000" w:themeColor="text1"/>
        </w:rPr>
        <w:t xml:space="preserve"> bóng đèn tính cả hệ thống bóng đèn chiếu sáng khu vực thi công. Số bóng đèn huỳnh quang thải trong thời gian thi công ước tính chiếm 20% số bóng sử dụ</w:t>
      </w:r>
      <w:r w:rsidR="0054582A" w:rsidRPr="006D55C2">
        <w:rPr>
          <w:iCs/>
          <w:color w:val="000000" w:themeColor="text1"/>
        </w:rPr>
        <w:t>ng, tương đương 8</w:t>
      </w:r>
      <w:r w:rsidRPr="006D55C2">
        <w:rPr>
          <w:iCs/>
          <w:color w:val="000000" w:themeColor="text1"/>
        </w:rPr>
        <w:t xml:space="preserve"> bón</w:t>
      </w:r>
      <w:r w:rsidR="0008283D" w:rsidRPr="006D55C2">
        <w:rPr>
          <w:iCs/>
          <w:color w:val="000000" w:themeColor="text1"/>
        </w:rPr>
        <w:t>g (0,4 kg/bóng), tươn</w:t>
      </w:r>
      <w:r w:rsidR="0054582A" w:rsidRPr="006D55C2">
        <w:rPr>
          <w:iCs/>
          <w:color w:val="000000" w:themeColor="text1"/>
        </w:rPr>
        <w:t>g đương 3,2</w:t>
      </w:r>
      <w:r w:rsidRPr="006D55C2">
        <w:rPr>
          <w:iCs/>
          <w:color w:val="000000" w:themeColor="text1"/>
        </w:rPr>
        <w:t xml:space="preserve"> kg; tương đương 0,</w:t>
      </w:r>
      <w:r w:rsidR="0054582A" w:rsidRPr="006D55C2">
        <w:rPr>
          <w:iCs/>
          <w:color w:val="000000" w:themeColor="text1"/>
        </w:rPr>
        <w:t>36</w:t>
      </w:r>
      <w:r w:rsidRPr="006D55C2">
        <w:rPr>
          <w:iCs/>
          <w:color w:val="000000" w:themeColor="text1"/>
        </w:rPr>
        <w:t xml:space="preserve"> kg/tháng.</w:t>
      </w:r>
    </w:p>
    <w:p w14:paraId="62E40359" w14:textId="77777777" w:rsidR="0058669B" w:rsidRPr="006D55C2" w:rsidRDefault="006C193E" w:rsidP="00E11739">
      <w:pPr>
        <w:spacing w:before="60"/>
        <w:ind w:firstLine="709"/>
        <w:rPr>
          <w:iCs/>
          <w:color w:val="000000" w:themeColor="text1"/>
        </w:rPr>
      </w:pPr>
      <w:r w:rsidRPr="006D55C2">
        <w:rPr>
          <w:iCs/>
          <w:color w:val="000000" w:themeColor="text1"/>
        </w:rPr>
        <w:t>Ngoài ra, các loại chất thải nguy hại khác như que hàn thải, thùng phi đự</w:t>
      </w:r>
      <w:r w:rsidR="0058669B" w:rsidRPr="006D55C2">
        <w:rPr>
          <w:iCs/>
          <w:color w:val="000000" w:themeColor="text1"/>
        </w:rPr>
        <w:t xml:space="preserve">ng hóa </w:t>
      </w:r>
      <w:r w:rsidRPr="006D55C2">
        <w:rPr>
          <w:iCs/>
          <w:color w:val="000000" w:themeColor="text1"/>
        </w:rPr>
        <w:t>chất (sơn, dầu, nhựa đường) đã qua sử dụng … cũng phát sinh trong quá trình thi công,</w:t>
      </w:r>
      <w:r w:rsidR="0058669B" w:rsidRPr="006D55C2">
        <w:rPr>
          <w:iCs/>
          <w:color w:val="000000" w:themeColor="text1"/>
        </w:rPr>
        <w:t xml:space="preserve"> </w:t>
      </w:r>
      <w:r w:rsidRPr="006D55C2">
        <w:rPr>
          <w:iCs/>
          <w:color w:val="000000" w:themeColor="text1"/>
        </w:rPr>
        <w:t>tuy nhiên số lượng không nhiề</w:t>
      </w:r>
      <w:r w:rsidR="0058669B" w:rsidRPr="006D55C2">
        <w:rPr>
          <w:iCs/>
          <w:color w:val="000000" w:themeColor="text1"/>
        </w:rPr>
        <w:t>u.</w:t>
      </w:r>
    </w:p>
    <w:p w14:paraId="7D13B315" w14:textId="4BE7A87D" w:rsidR="006C193E" w:rsidRPr="006D55C2" w:rsidRDefault="006C193E" w:rsidP="00E11739">
      <w:pPr>
        <w:spacing w:before="60"/>
        <w:ind w:firstLine="709"/>
        <w:rPr>
          <w:iCs/>
          <w:color w:val="000000" w:themeColor="text1"/>
        </w:rPr>
      </w:pPr>
      <w:r w:rsidRPr="006D55C2">
        <w:rPr>
          <w:iCs/>
          <w:color w:val="000000" w:themeColor="text1"/>
        </w:rPr>
        <w:t>Lượng chất thải nguy hại phát sinh trong quá trình xây dựng dự án được thố</w:t>
      </w:r>
      <w:r w:rsidR="0058669B" w:rsidRPr="006D55C2">
        <w:rPr>
          <w:iCs/>
          <w:color w:val="000000" w:themeColor="text1"/>
        </w:rPr>
        <w:t xml:space="preserve">ng </w:t>
      </w:r>
      <w:r w:rsidRPr="006D55C2">
        <w:rPr>
          <w:iCs/>
          <w:color w:val="000000" w:themeColor="text1"/>
        </w:rPr>
        <w:t>kê trong bảng sau:</w:t>
      </w:r>
    </w:p>
    <w:p w14:paraId="609D0536" w14:textId="68F2C2C3" w:rsidR="00780714" w:rsidRPr="006D55C2" w:rsidRDefault="00464D15" w:rsidP="00E11739">
      <w:pPr>
        <w:spacing w:before="60"/>
        <w:ind w:firstLine="709"/>
        <w:rPr>
          <w:b/>
          <w:iCs/>
          <w:color w:val="000000" w:themeColor="text1"/>
        </w:rPr>
      </w:pPr>
      <w:bookmarkStart w:id="359" w:name="_Toc198488172"/>
      <w:r w:rsidRPr="00464D15">
        <w:rPr>
          <w:b/>
          <w:color w:val="000000" w:themeColor="text1"/>
        </w:rPr>
        <w:t>Bảng 4.</w:t>
      </w:r>
      <w:r w:rsidRPr="00464D15">
        <w:rPr>
          <w:b/>
          <w:color w:val="000000" w:themeColor="text1"/>
        </w:rPr>
        <w:fldChar w:fldCharType="begin"/>
      </w:r>
      <w:r w:rsidRPr="00464D15">
        <w:rPr>
          <w:b/>
          <w:color w:val="000000" w:themeColor="text1"/>
        </w:rPr>
        <w:instrText xml:space="preserve"> SEQ Bảng_4. \* ARABIC </w:instrText>
      </w:r>
      <w:r w:rsidRPr="00464D15">
        <w:rPr>
          <w:b/>
          <w:color w:val="000000" w:themeColor="text1"/>
        </w:rPr>
        <w:fldChar w:fldCharType="separate"/>
      </w:r>
      <w:r w:rsidR="000005A5">
        <w:rPr>
          <w:b/>
          <w:noProof/>
          <w:color w:val="000000" w:themeColor="text1"/>
        </w:rPr>
        <w:t>10</w:t>
      </w:r>
      <w:r w:rsidRPr="00464D15">
        <w:rPr>
          <w:b/>
          <w:color w:val="000000" w:themeColor="text1"/>
        </w:rPr>
        <w:fldChar w:fldCharType="end"/>
      </w:r>
      <w:r w:rsidRPr="00464D15">
        <w:rPr>
          <w:b/>
          <w:color w:val="000000" w:themeColor="text1"/>
        </w:rPr>
        <w:t xml:space="preserve">. </w:t>
      </w:r>
      <w:r w:rsidR="006C193E" w:rsidRPr="006D55C2">
        <w:rPr>
          <w:b/>
          <w:iCs/>
          <w:color w:val="000000" w:themeColor="text1"/>
        </w:rPr>
        <w:t>Khối lượng chất thải nguy hại ước tính trong giai đoạn xây dựng</w:t>
      </w:r>
      <w:bookmarkEnd w:id="359"/>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08"/>
        <w:gridCol w:w="2525"/>
        <w:gridCol w:w="1271"/>
        <w:gridCol w:w="1184"/>
        <w:gridCol w:w="1253"/>
        <w:gridCol w:w="2121"/>
      </w:tblGrid>
      <w:tr w:rsidR="00622321" w:rsidRPr="006D55C2" w14:paraId="799DEB0A" w14:textId="51991813" w:rsidTr="0008283D">
        <w:tc>
          <w:tcPr>
            <w:tcW w:w="708" w:type="dxa"/>
            <w:tcBorders>
              <w:top w:val="single" w:sz="4" w:space="0" w:color="auto"/>
              <w:left w:val="single" w:sz="4" w:space="0" w:color="auto"/>
              <w:bottom w:val="single" w:sz="4" w:space="0" w:color="auto"/>
              <w:right w:val="single" w:sz="4" w:space="0" w:color="auto"/>
            </w:tcBorders>
            <w:vAlign w:val="center"/>
            <w:hideMark/>
          </w:tcPr>
          <w:p w14:paraId="7FC1A68D" w14:textId="1602B16D" w:rsidR="0008283D" w:rsidRPr="006D55C2" w:rsidRDefault="0008283D" w:rsidP="00E11739">
            <w:pPr>
              <w:spacing w:before="60"/>
              <w:jc w:val="center"/>
              <w:rPr>
                <w:rFonts w:eastAsia="Times New Roman"/>
                <w:color w:val="000000" w:themeColor="text1"/>
                <w:sz w:val="24"/>
                <w:szCs w:val="24"/>
              </w:rPr>
            </w:pPr>
            <w:r w:rsidRPr="006D55C2">
              <w:rPr>
                <w:rFonts w:eastAsia="Times New Roman"/>
                <w:b/>
                <w:bCs/>
                <w:color w:val="000000" w:themeColor="text1"/>
              </w:rPr>
              <w:t>STT</w:t>
            </w:r>
          </w:p>
        </w:tc>
        <w:tc>
          <w:tcPr>
            <w:tcW w:w="2525" w:type="dxa"/>
            <w:tcBorders>
              <w:top w:val="single" w:sz="4" w:space="0" w:color="auto"/>
              <w:left w:val="single" w:sz="4" w:space="0" w:color="auto"/>
              <w:bottom w:val="single" w:sz="4" w:space="0" w:color="auto"/>
              <w:right w:val="single" w:sz="4" w:space="0" w:color="auto"/>
            </w:tcBorders>
            <w:vAlign w:val="center"/>
            <w:hideMark/>
          </w:tcPr>
          <w:p w14:paraId="431F610A" w14:textId="005D5FF8" w:rsidR="0008283D" w:rsidRPr="006D55C2" w:rsidRDefault="0008283D" w:rsidP="00E11739">
            <w:pPr>
              <w:spacing w:before="60"/>
              <w:jc w:val="center"/>
              <w:rPr>
                <w:rFonts w:eastAsia="Times New Roman"/>
                <w:color w:val="000000" w:themeColor="text1"/>
                <w:sz w:val="24"/>
                <w:szCs w:val="24"/>
              </w:rPr>
            </w:pPr>
            <w:r w:rsidRPr="006D55C2">
              <w:rPr>
                <w:rFonts w:eastAsia="Times New Roman"/>
                <w:b/>
                <w:bCs/>
                <w:color w:val="000000" w:themeColor="text1"/>
              </w:rPr>
              <w:t>Tên chất thải</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5DA932D" w14:textId="19375782" w:rsidR="0008283D" w:rsidRPr="006D55C2" w:rsidRDefault="0008283D" w:rsidP="00E11739">
            <w:pPr>
              <w:spacing w:before="60"/>
              <w:jc w:val="center"/>
              <w:rPr>
                <w:rFonts w:eastAsia="Times New Roman"/>
                <w:color w:val="000000" w:themeColor="text1"/>
                <w:sz w:val="24"/>
                <w:szCs w:val="24"/>
              </w:rPr>
            </w:pPr>
            <w:r w:rsidRPr="006D55C2">
              <w:rPr>
                <w:rFonts w:eastAsia="Times New Roman"/>
                <w:b/>
                <w:bCs/>
                <w:color w:val="000000" w:themeColor="text1"/>
              </w:rPr>
              <w:t>Mã CTNH</w:t>
            </w:r>
          </w:p>
        </w:tc>
        <w:tc>
          <w:tcPr>
            <w:tcW w:w="1184" w:type="dxa"/>
            <w:tcBorders>
              <w:top w:val="single" w:sz="4" w:space="0" w:color="auto"/>
              <w:left w:val="single" w:sz="4" w:space="0" w:color="auto"/>
              <w:bottom w:val="single" w:sz="4" w:space="0" w:color="auto"/>
              <w:right w:val="single" w:sz="4" w:space="0" w:color="auto"/>
            </w:tcBorders>
            <w:vAlign w:val="center"/>
            <w:hideMark/>
          </w:tcPr>
          <w:p w14:paraId="4D4CF752" w14:textId="7B24C25C" w:rsidR="0008283D" w:rsidRPr="006D55C2" w:rsidRDefault="0008283D" w:rsidP="00E11739">
            <w:pPr>
              <w:spacing w:before="60"/>
              <w:jc w:val="center"/>
              <w:rPr>
                <w:rFonts w:eastAsia="Times New Roman"/>
                <w:color w:val="000000" w:themeColor="text1"/>
                <w:sz w:val="24"/>
                <w:szCs w:val="24"/>
              </w:rPr>
            </w:pPr>
            <w:r w:rsidRPr="006D55C2">
              <w:rPr>
                <w:rFonts w:eastAsia="Times New Roman"/>
                <w:b/>
                <w:bCs/>
                <w:color w:val="000000" w:themeColor="text1"/>
              </w:rPr>
              <w:t>Đơn vị</w:t>
            </w:r>
          </w:p>
        </w:tc>
        <w:tc>
          <w:tcPr>
            <w:tcW w:w="1253" w:type="dxa"/>
            <w:tcBorders>
              <w:top w:val="single" w:sz="4" w:space="0" w:color="auto"/>
              <w:left w:val="single" w:sz="4" w:space="0" w:color="auto"/>
              <w:bottom w:val="single" w:sz="4" w:space="0" w:color="auto"/>
              <w:right w:val="single" w:sz="4" w:space="0" w:color="auto"/>
            </w:tcBorders>
            <w:vAlign w:val="center"/>
            <w:hideMark/>
          </w:tcPr>
          <w:p w14:paraId="1CB8D3B1" w14:textId="77777777" w:rsidR="0008283D" w:rsidRPr="006D55C2" w:rsidRDefault="0008283D" w:rsidP="00E11739">
            <w:pPr>
              <w:spacing w:before="60"/>
              <w:jc w:val="center"/>
              <w:rPr>
                <w:rFonts w:eastAsia="Times New Roman"/>
                <w:color w:val="000000" w:themeColor="text1"/>
                <w:sz w:val="24"/>
                <w:szCs w:val="24"/>
              </w:rPr>
            </w:pPr>
            <w:r w:rsidRPr="006D55C2">
              <w:rPr>
                <w:rFonts w:eastAsia="Times New Roman"/>
                <w:b/>
                <w:bCs/>
                <w:color w:val="000000" w:themeColor="text1"/>
              </w:rPr>
              <w:t>Số lượng</w:t>
            </w:r>
          </w:p>
        </w:tc>
        <w:tc>
          <w:tcPr>
            <w:tcW w:w="2121" w:type="dxa"/>
            <w:tcBorders>
              <w:top w:val="single" w:sz="4" w:space="0" w:color="auto"/>
              <w:left w:val="single" w:sz="4" w:space="0" w:color="auto"/>
              <w:bottom w:val="single" w:sz="4" w:space="0" w:color="auto"/>
              <w:right w:val="single" w:sz="4" w:space="0" w:color="auto"/>
            </w:tcBorders>
          </w:tcPr>
          <w:p w14:paraId="793D81D1" w14:textId="4F8779F8" w:rsidR="0008283D" w:rsidRPr="006D55C2" w:rsidRDefault="0008283D" w:rsidP="00E11739">
            <w:pPr>
              <w:spacing w:before="60"/>
              <w:jc w:val="center"/>
              <w:rPr>
                <w:rFonts w:eastAsia="Times New Roman"/>
                <w:b/>
                <w:bCs/>
                <w:color w:val="000000" w:themeColor="text1"/>
              </w:rPr>
            </w:pPr>
            <w:r w:rsidRPr="006D55C2">
              <w:rPr>
                <w:rFonts w:eastAsia="Times New Roman"/>
                <w:b/>
                <w:bCs/>
                <w:color w:val="000000" w:themeColor="text1"/>
              </w:rPr>
              <w:t>Ghi chú</w:t>
            </w:r>
          </w:p>
        </w:tc>
      </w:tr>
      <w:tr w:rsidR="00622321" w:rsidRPr="006D55C2" w14:paraId="6F8B2BFD" w14:textId="47AA24DD" w:rsidTr="0008283D">
        <w:tc>
          <w:tcPr>
            <w:tcW w:w="708" w:type="dxa"/>
            <w:tcBorders>
              <w:top w:val="single" w:sz="4" w:space="0" w:color="auto"/>
              <w:left w:val="single" w:sz="4" w:space="0" w:color="auto"/>
              <w:bottom w:val="single" w:sz="4" w:space="0" w:color="auto"/>
              <w:right w:val="single" w:sz="4" w:space="0" w:color="auto"/>
            </w:tcBorders>
            <w:vAlign w:val="center"/>
            <w:hideMark/>
          </w:tcPr>
          <w:p w14:paraId="3A4ED23F" w14:textId="27957162" w:rsidR="0008283D" w:rsidRPr="006D55C2" w:rsidRDefault="0008283D" w:rsidP="00E11739">
            <w:pPr>
              <w:spacing w:before="60"/>
              <w:jc w:val="center"/>
              <w:rPr>
                <w:rFonts w:eastAsia="Times New Roman"/>
                <w:color w:val="000000" w:themeColor="text1"/>
                <w:sz w:val="24"/>
                <w:szCs w:val="24"/>
              </w:rPr>
            </w:pPr>
            <w:r w:rsidRPr="006D55C2">
              <w:rPr>
                <w:rFonts w:eastAsia="Times New Roman"/>
                <w:color w:val="000000" w:themeColor="text1"/>
              </w:rPr>
              <w:t>1</w:t>
            </w:r>
          </w:p>
        </w:tc>
        <w:tc>
          <w:tcPr>
            <w:tcW w:w="2525" w:type="dxa"/>
            <w:tcBorders>
              <w:top w:val="single" w:sz="4" w:space="0" w:color="auto"/>
              <w:left w:val="single" w:sz="4" w:space="0" w:color="auto"/>
              <w:bottom w:val="single" w:sz="4" w:space="0" w:color="auto"/>
              <w:right w:val="single" w:sz="4" w:space="0" w:color="auto"/>
            </w:tcBorders>
            <w:vAlign w:val="center"/>
            <w:hideMark/>
          </w:tcPr>
          <w:p w14:paraId="7CE49F36" w14:textId="77777777" w:rsidR="0008283D" w:rsidRPr="006D55C2" w:rsidRDefault="0008283D" w:rsidP="00E11739">
            <w:pPr>
              <w:spacing w:before="60"/>
              <w:jc w:val="left"/>
              <w:rPr>
                <w:rFonts w:eastAsia="Times New Roman"/>
                <w:color w:val="000000" w:themeColor="text1"/>
                <w:sz w:val="24"/>
                <w:szCs w:val="24"/>
              </w:rPr>
            </w:pPr>
            <w:r w:rsidRPr="006D55C2">
              <w:rPr>
                <w:rFonts w:eastAsia="Times New Roman"/>
                <w:color w:val="000000" w:themeColor="text1"/>
              </w:rPr>
              <w:t xml:space="preserve">Giẻ lau dính dầu </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9BCE322" w14:textId="77777777" w:rsidR="0008283D" w:rsidRPr="006D55C2" w:rsidRDefault="0008283D" w:rsidP="00E11739">
            <w:pPr>
              <w:spacing w:before="60"/>
              <w:jc w:val="left"/>
              <w:rPr>
                <w:rFonts w:eastAsia="Times New Roman"/>
                <w:color w:val="000000" w:themeColor="text1"/>
                <w:sz w:val="24"/>
                <w:szCs w:val="24"/>
              </w:rPr>
            </w:pPr>
            <w:r w:rsidRPr="006D55C2">
              <w:rPr>
                <w:rFonts w:eastAsia="Times New Roman"/>
                <w:color w:val="000000" w:themeColor="text1"/>
              </w:rPr>
              <w:t xml:space="preserve">180103 </w:t>
            </w:r>
          </w:p>
        </w:tc>
        <w:tc>
          <w:tcPr>
            <w:tcW w:w="1184" w:type="dxa"/>
            <w:tcBorders>
              <w:top w:val="single" w:sz="4" w:space="0" w:color="auto"/>
              <w:left w:val="single" w:sz="4" w:space="0" w:color="auto"/>
              <w:bottom w:val="single" w:sz="4" w:space="0" w:color="auto"/>
              <w:right w:val="single" w:sz="4" w:space="0" w:color="auto"/>
            </w:tcBorders>
            <w:vAlign w:val="center"/>
            <w:hideMark/>
          </w:tcPr>
          <w:p w14:paraId="0E628DC2" w14:textId="77777777" w:rsidR="0008283D" w:rsidRPr="006D55C2" w:rsidRDefault="0008283D" w:rsidP="00E11739">
            <w:pPr>
              <w:spacing w:before="60"/>
              <w:jc w:val="left"/>
              <w:rPr>
                <w:rFonts w:eastAsia="Times New Roman"/>
                <w:color w:val="000000" w:themeColor="text1"/>
                <w:sz w:val="24"/>
                <w:szCs w:val="24"/>
              </w:rPr>
            </w:pPr>
            <w:r w:rsidRPr="006D55C2">
              <w:rPr>
                <w:rFonts w:eastAsia="Times New Roman"/>
                <w:color w:val="000000" w:themeColor="text1"/>
              </w:rPr>
              <w:t xml:space="preserve">Kg/tháng </w:t>
            </w:r>
          </w:p>
        </w:tc>
        <w:tc>
          <w:tcPr>
            <w:tcW w:w="1253" w:type="dxa"/>
            <w:tcBorders>
              <w:top w:val="single" w:sz="4" w:space="0" w:color="auto"/>
              <w:left w:val="single" w:sz="4" w:space="0" w:color="auto"/>
              <w:bottom w:val="single" w:sz="4" w:space="0" w:color="auto"/>
              <w:right w:val="single" w:sz="4" w:space="0" w:color="auto"/>
            </w:tcBorders>
            <w:vAlign w:val="center"/>
            <w:hideMark/>
          </w:tcPr>
          <w:p w14:paraId="75E50F5C" w14:textId="77777777" w:rsidR="0008283D" w:rsidRPr="006D55C2" w:rsidRDefault="0008283D" w:rsidP="00E11739">
            <w:pPr>
              <w:spacing w:before="60"/>
              <w:jc w:val="center"/>
              <w:rPr>
                <w:rFonts w:eastAsia="Times New Roman"/>
                <w:color w:val="000000" w:themeColor="text1"/>
                <w:sz w:val="24"/>
                <w:szCs w:val="24"/>
              </w:rPr>
            </w:pPr>
            <w:r w:rsidRPr="006D55C2">
              <w:rPr>
                <w:rFonts w:eastAsia="Times New Roman"/>
                <w:color w:val="000000" w:themeColor="text1"/>
              </w:rPr>
              <w:t>5</w:t>
            </w:r>
          </w:p>
        </w:tc>
        <w:tc>
          <w:tcPr>
            <w:tcW w:w="2121" w:type="dxa"/>
            <w:tcBorders>
              <w:top w:val="single" w:sz="4" w:space="0" w:color="auto"/>
              <w:left w:val="single" w:sz="4" w:space="0" w:color="auto"/>
              <w:bottom w:val="single" w:sz="4" w:space="0" w:color="auto"/>
              <w:right w:val="single" w:sz="4" w:space="0" w:color="auto"/>
            </w:tcBorders>
          </w:tcPr>
          <w:p w14:paraId="65550887" w14:textId="66B5BABF" w:rsidR="0008283D" w:rsidRPr="006D55C2" w:rsidRDefault="0008283D" w:rsidP="00E11739">
            <w:pPr>
              <w:spacing w:before="60"/>
              <w:jc w:val="center"/>
              <w:rPr>
                <w:rFonts w:eastAsia="Times New Roman"/>
                <w:color w:val="000000" w:themeColor="text1"/>
              </w:rPr>
            </w:pPr>
            <w:r w:rsidRPr="006D55C2">
              <w:rPr>
                <w:rFonts w:eastAsia="Times New Roman"/>
                <w:color w:val="000000" w:themeColor="text1"/>
              </w:rPr>
              <w:t>Từ quá trình sửa chữa, bảo dưỡng phương tiện thi công</w:t>
            </w:r>
          </w:p>
        </w:tc>
      </w:tr>
      <w:tr w:rsidR="00622321" w:rsidRPr="006D55C2" w14:paraId="43D66BDB" w14:textId="0A34FF82" w:rsidTr="0008283D">
        <w:tc>
          <w:tcPr>
            <w:tcW w:w="708" w:type="dxa"/>
            <w:tcBorders>
              <w:top w:val="single" w:sz="4" w:space="0" w:color="auto"/>
              <w:left w:val="single" w:sz="4" w:space="0" w:color="auto"/>
              <w:bottom w:val="single" w:sz="4" w:space="0" w:color="auto"/>
              <w:right w:val="single" w:sz="4" w:space="0" w:color="auto"/>
            </w:tcBorders>
            <w:vAlign w:val="center"/>
            <w:hideMark/>
          </w:tcPr>
          <w:p w14:paraId="49237495" w14:textId="77777777" w:rsidR="0008283D" w:rsidRPr="006D55C2" w:rsidRDefault="0008283D" w:rsidP="00E11739">
            <w:pPr>
              <w:spacing w:before="60"/>
              <w:jc w:val="center"/>
              <w:rPr>
                <w:rFonts w:eastAsia="Times New Roman"/>
                <w:color w:val="000000" w:themeColor="text1"/>
                <w:sz w:val="24"/>
                <w:szCs w:val="24"/>
              </w:rPr>
            </w:pPr>
            <w:r w:rsidRPr="006D55C2">
              <w:rPr>
                <w:rFonts w:eastAsia="Times New Roman"/>
                <w:color w:val="000000" w:themeColor="text1"/>
              </w:rPr>
              <w:t>2</w:t>
            </w:r>
          </w:p>
        </w:tc>
        <w:tc>
          <w:tcPr>
            <w:tcW w:w="2525" w:type="dxa"/>
            <w:tcBorders>
              <w:top w:val="single" w:sz="4" w:space="0" w:color="auto"/>
              <w:left w:val="single" w:sz="4" w:space="0" w:color="auto"/>
              <w:bottom w:val="single" w:sz="4" w:space="0" w:color="auto"/>
              <w:right w:val="single" w:sz="4" w:space="0" w:color="auto"/>
            </w:tcBorders>
            <w:vAlign w:val="center"/>
            <w:hideMark/>
          </w:tcPr>
          <w:p w14:paraId="703C52B7" w14:textId="77777777" w:rsidR="0008283D" w:rsidRPr="006D55C2" w:rsidRDefault="0008283D" w:rsidP="00E11739">
            <w:pPr>
              <w:spacing w:before="60"/>
              <w:jc w:val="left"/>
              <w:rPr>
                <w:rFonts w:eastAsia="Times New Roman"/>
                <w:color w:val="000000" w:themeColor="text1"/>
                <w:sz w:val="24"/>
                <w:szCs w:val="24"/>
              </w:rPr>
            </w:pPr>
            <w:r w:rsidRPr="006D55C2">
              <w:rPr>
                <w:rFonts w:eastAsia="Times New Roman"/>
                <w:color w:val="000000" w:themeColor="text1"/>
              </w:rPr>
              <w:t>Thùng phi đựng hóa chất (sơn, dầu,</w:t>
            </w:r>
            <w:r w:rsidRPr="006D55C2">
              <w:rPr>
                <w:rFonts w:eastAsia="Times New Roman"/>
                <w:color w:val="000000" w:themeColor="text1"/>
              </w:rPr>
              <w:br/>
              <w:t xml:space="preserve">nhựa đường) đã qua sử dụng </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53E2779" w14:textId="77777777" w:rsidR="0008283D" w:rsidRPr="006D55C2" w:rsidRDefault="0008283D" w:rsidP="00E11739">
            <w:pPr>
              <w:spacing w:before="60"/>
              <w:jc w:val="left"/>
              <w:rPr>
                <w:rFonts w:eastAsia="Times New Roman"/>
                <w:color w:val="000000" w:themeColor="text1"/>
                <w:sz w:val="24"/>
                <w:szCs w:val="24"/>
              </w:rPr>
            </w:pPr>
            <w:r w:rsidRPr="006D55C2">
              <w:rPr>
                <w:rFonts w:eastAsia="Times New Roman"/>
                <w:color w:val="000000" w:themeColor="text1"/>
              </w:rPr>
              <w:t xml:space="preserve">160109 </w:t>
            </w:r>
          </w:p>
        </w:tc>
        <w:tc>
          <w:tcPr>
            <w:tcW w:w="1184" w:type="dxa"/>
            <w:tcBorders>
              <w:top w:val="single" w:sz="4" w:space="0" w:color="auto"/>
              <w:left w:val="single" w:sz="4" w:space="0" w:color="auto"/>
              <w:bottom w:val="single" w:sz="4" w:space="0" w:color="auto"/>
              <w:right w:val="single" w:sz="4" w:space="0" w:color="auto"/>
            </w:tcBorders>
            <w:vAlign w:val="center"/>
            <w:hideMark/>
          </w:tcPr>
          <w:p w14:paraId="4C7D2380" w14:textId="77777777" w:rsidR="0008283D" w:rsidRPr="006D55C2" w:rsidRDefault="0008283D" w:rsidP="00E11739">
            <w:pPr>
              <w:spacing w:before="60"/>
              <w:jc w:val="left"/>
              <w:rPr>
                <w:rFonts w:eastAsia="Times New Roman"/>
                <w:color w:val="000000" w:themeColor="text1"/>
                <w:sz w:val="24"/>
                <w:szCs w:val="24"/>
              </w:rPr>
            </w:pPr>
            <w:r w:rsidRPr="006D55C2">
              <w:rPr>
                <w:rFonts w:eastAsia="Times New Roman"/>
                <w:color w:val="000000" w:themeColor="text1"/>
              </w:rPr>
              <w:t xml:space="preserve">Kg/tháng </w:t>
            </w:r>
          </w:p>
        </w:tc>
        <w:tc>
          <w:tcPr>
            <w:tcW w:w="1253" w:type="dxa"/>
            <w:tcBorders>
              <w:top w:val="single" w:sz="4" w:space="0" w:color="auto"/>
              <w:left w:val="single" w:sz="4" w:space="0" w:color="auto"/>
              <w:bottom w:val="single" w:sz="4" w:space="0" w:color="auto"/>
              <w:right w:val="single" w:sz="4" w:space="0" w:color="auto"/>
            </w:tcBorders>
            <w:vAlign w:val="center"/>
            <w:hideMark/>
          </w:tcPr>
          <w:p w14:paraId="77C7B778" w14:textId="40F4E318" w:rsidR="0008283D" w:rsidRPr="006D55C2" w:rsidRDefault="0008283D" w:rsidP="00E11739">
            <w:pPr>
              <w:spacing w:before="60"/>
              <w:jc w:val="center"/>
              <w:rPr>
                <w:rFonts w:eastAsia="Times New Roman"/>
                <w:color w:val="000000" w:themeColor="text1"/>
                <w:sz w:val="24"/>
                <w:szCs w:val="24"/>
              </w:rPr>
            </w:pPr>
            <w:r w:rsidRPr="006D55C2">
              <w:rPr>
                <w:rFonts w:eastAsia="Times New Roman"/>
                <w:color w:val="000000" w:themeColor="text1"/>
              </w:rPr>
              <w:t>30</w:t>
            </w:r>
          </w:p>
        </w:tc>
        <w:tc>
          <w:tcPr>
            <w:tcW w:w="2121" w:type="dxa"/>
            <w:tcBorders>
              <w:top w:val="single" w:sz="4" w:space="0" w:color="auto"/>
              <w:left w:val="single" w:sz="4" w:space="0" w:color="auto"/>
              <w:bottom w:val="single" w:sz="4" w:space="0" w:color="auto"/>
              <w:right w:val="single" w:sz="4" w:space="0" w:color="auto"/>
            </w:tcBorders>
            <w:vAlign w:val="center"/>
          </w:tcPr>
          <w:p w14:paraId="2E3AD740" w14:textId="3DD12956" w:rsidR="0008283D" w:rsidRPr="006D55C2" w:rsidRDefault="0008283D" w:rsidP="00E11739">
            <w:pPr>
              <w:spacing w:before="60"/>
              <w:jc w:val="center"/>
              <w:rPr>
                <w:rFonts w:eastAsia="Times New Roman"/>
                <w:color w:val="000000" w:themeColor="text1"/>
              </w:rPr>
            </w:pPr>
            <w:r w:rsidRPr="006D55C2">
              <w:rPr>
                <w:rFonts w:eastAsia="Times New Roman"/>
                <w:color w:val="000000" w:themeColor="text1"/>
              </w:rPr>
              <w:t>Quá trình sơn, chứa dầu</w:t>
            </w:r>
          </w:p>
        </w:tc>
      </w:tr>
      <w:tr w:rsidR="00622321" w:rsidRPr="006D55C2" w14:paraId="6AD70E85" w14:textId="22606E7F" w:rsidTr="0008283D">
        <w:tc>
          <w:tcPr>
            <w:tcW w:w="708" w:type="dxa"/>
            <w:tcBorders>
              <w:top w:val="single" w:sz="4" w:space="0" w:color="auto"/>
              <w:left w:val="single" w:sz="4" w:space="0" w:color="auto"/>
              <w:bottom w:val="single" w:sz="4" w:space="0" w:color="auto"/>
              <w:right w:val="single" w:sz="4" w:space="0" w:color="auto"/>
            </w:tcBorders>
            <w:vAlign w:val="center"/>
            <w:hideMark/>
          </w:tcPr>
          <w:p w14:paraId="13F494BE" w14:textId="2B2B94CB" w:rsidR="0008283D" w:rsidRPr="006D55C2" w:rsidRDefault="0008283D" w:rsidP="00E11739">
            <w:pPr>
              <w:spacing w:before="60"/>
              <w:jc w:val="center"/>
              <w:rPr>
                <w:rFonts w:eastAsia="Times New Roman"/>
                <w:color w:val="000000" w:themeColor="text1"/>
                <w:sz w:val="24"/>
                <w:szCs w:val="24"/>
              </w:rPr>
            </w:pPr>
            <w:r w:rsidRPr="006D55C2">
              <w:rPr>
                <w:rFonts w:eastAsia="Times New Roman"/>
                <w:color w:val="000000" w:themeColor="text1"/>
              </w:rPr>
              <w:t>3</w:t>
            </w:r>
          </w:p>
        </w:tc>
        <w:tc>
          <w:tcPr>
            <w:tcW w:w="2525" w:type="dxa"/>
            <w:tcBorders>
              <w:top w:val="single" w:sz="4" w:space="0" w:color="auto"/>
              <w:left w:val="single" w:sz="4" w:space="0" w:color="auto"/>
              <w:bottom w:val="single" w:sz="4" w:space="0" w:color="auto"/>
              <w:right w:val="single" w:sz="4" w:space="0" w:color="auto"/>
            </w:tcBorders>
            <w:vAlign w:val="center"/>
            <w:hideMark/>
          </w:tcPr>
          <w:p w14:paraId="28FAEAE2" w14:textId="77777777" w:rsidR="0008283D" w:rsidRPr="006D55C2" w:rsidRDefault="0008283D" w:rsidP="00E11739">
            <w:pPr>
              <w:spacing w:before="60"/>
              <w:jc w:val="left"/>
              <w:rPr>
                <w:rFonts w:eastAsia="Times New Roman"/>
                <w:color w:val="000000" w:themeColor="text1"/>
                <w:sz w:val="24"/>
                <w:szCs w:val="24"/>
              </w:rPr>
            </w:pPr>
            <w:r w:rsidRPr="006D55C2">
              <w:rPr>
                <w:rFonts w:eastAsia="Times New Roman"/>
                <w:color w:val="000000" w:themeColor="text1"/>
              </w:rPr>
              <w:t xml:space="preserve">Bóng đèn huỳnh quang thải </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D1199DF" w14:textId="77777777" w:rsidR="0008283D" w:rsidRPr="006D55C2" w:rsidRDefault="0008283D" w:rsidP="00E11739">
            <w:pPr>
              <w:spacing w:before="60"/>
              <w:jc w:val="left"/>
              <w:rPr>
                <w:rFonts w:eastAsia="Times New Roman"/>
                <w:color w:val="000000" w:themeColor="text1"/>
                <w:sz w:val="24"/>
                <w:szCs w:val="24"/>
              </w:rPr>
            </w:pPr>
            <w:r w:rsidRPr="006D55C2">
              <w:rPr>
                <w:rFonts w:eastAsia="Times New Roman"/>
                <w:color w:val="000000" w:themeColor="text1"/>
              </w:rPr>
              <w:t xml:space="preserve">160106 </w:t>
            </w:r>
          </w:p>
        </w:tc>
        <w:tc>
          <w:tcPr>
            <w:tcW w:w="1184" w:type="dxa"/>
            <w:tcBorders>
              <w:top w:val="single" w:sz="4" w:space="0" w:color="auto"/>
              <w:left w:val="single" w:sz="4" w:space="0" w:color="auto"/>
              <w:bottom w:val="single" w:sz="4" w:space="0" w:color="auto"/>
              <w:right w:val="single" w:sz="4" w:space="0" w:color="auto"/>
            </w:tcBorders>
            <w:vAlign w:val="center"/>
            <w:hideMark/>
          </w:tcPr>
          <w:p w14:paraId="6748DB92" w14:textId="77777777" w:rsidR="0008283D" w:rsidRPr="006D55C2" w:rsidRDefault="0008283D" w:rsidP="00E11739">
            <w:pPr>
              <w:spacing w:before="60"/>
              <w:jc w:val="left"/>
              <w:rPr>
                <w:rFonts w:eastAsia="Times New Roman"/>
                <w:color w:val="000000" w:themeColor="text1"/>
                <w:sz w:val="24"/>
                <w:szCs w:val="24"/>
              </w:rPr>
            </w:pPr>
            <w:r w:rsidRPr="006D55C2">
              <w:rPr>
                <w:rFonts w:eastAsia="Times New Roman"/>
                <w:color w:val="000000" w:themeColor="text1"/>
              </w:rPr>
              <w:t xml:space="preserve">Kg/tháng </w:t>
            </w:r>
          </w:p>
        </w:tc>
        <w:tc>
          <w:tcPr>
            <w:tcW w:w="1253" w:type="dxa"/>
            <w:tcBorders>
              <w:top w:val="single" w:sz="4" w:space="0" w:color="auto"/>
              <w:left w:val="single" w:sz="4" w:space="0" w:color="auto"/>
              <w:bottom w:val="single" w:sz="4" w:space="0" w:color="auto"/>
              <w:right w:val="single" w:sz="4" w:space="0" w:color="auto"/>
            </w:tcBorders>
            <w:vAlign w:val="center"/>
            <w:hideMark/>
          </w:tcPr>
          <w:p w14:paraId="711C6EE4" w14:textId="1FD7051D" w:rsidR="0008283D" w:rsidRPr="006D55C2" w:rsidRDefault="0054582A" w:rsidP="00E11739">
            <w:pPr>
              <w:spacing w:before="60"/>
              <w:jc w:val="center"/>
              <w:rPr>
                <w:rFonts w:eastAsia="Times New Roman"/>
                <w:color w:val="000000" w:themeColor="text1"/>
                <w:sz w:val="24"/>
                <w:szCs w:val="24"/>
              </w:rPr>
            </w:pPr>
            <w:r w:rsidRPr="006D55C2">
              <w:rPr>
                <w:rFonts w:eastAsia="Times New Roman"/>
                <w:color w:val="000000" w:themeColor="text1"/>
              </w:rPr>
              <w:t>0,36</w:t>
            </w:r>
          </w:p>
        </w:tc>
        <w:tc>
          <w:tcPr>
            <w:tcW w:w="2121" w:type="dxa"/>
            <w:tcBorders>
              <w:top w:val="single" w:sz="4" w:space="0" w:color="auto"/>
              <w:left w:val="single" w:sz="4" w:space="0" w:color="auto"/>
              <w:bottom w:val="single" w:sz="4" w:space="0" w:color="auto"/>
              <w:right w:val="single" w:sz="4" w:space="0" w:color="auto"/>
            </w:tcBorders>
          </w:tcPr>
          <w:p w14:paraId="687BB31C" w14:textId="1979F61D" w:rsidR="0008283D" w:rsidRPr="006D55C2" w:rsidRDefault="0008283D" w:rsidP="00E11739">
            <w:pPr>
              <w:spacing w:before="60"/>
              <w:jc w:val="center"/>
              <w:rPr>
                <w:rFonts w:eastAsia="Times New Roman"/>
                <w:color w:val="000000" w:themeColor="text1"/>
              </w:rPr>
            </w:pPr>
            <w:r w:rsidRPr="006D55C2">
              <w:rPr>
                <w:rFonts w:eastAsia="Times New Roman"/>
                <w:color w:val="000000" w:themeColor="text1"/>
              </w:rPr>
              <w:t>Bóng đèn cháy, hỏng từ quá trình chiếu sáng</w:t>
            </w:r>
          </w:p>
        </w:tc>
      </w:tr>
      <w:tr w:rsidR="00622321" w:rsidRPr="006D55C2" w14:paraId="10FC0708" w14:textId="6C93231E" w:rsidTr="0008283D">
        <w:tc>
          <w:tcPr>
            <w:tcW w:w="708" w:type="dxa"/>
            <w:tcBorders>
              <w:top w:val="single" w:sz="4" w:space="0" w:color="auto"/>
              <w:left w:val="single" w:sz="4" w:space="0" w:color="auto"/>
              <w:bottom w:val="single" w:sz="4" w:space="0" w:color="auto"/>
              <w:right w:val="single" w:sz="4" w:space="0" w:color="auto"/>
            </w:tcBorders>
            <w:vAlign w:val="center"/>
            <w:hideMark/>
          </w:tcPr>
          <w:p w14:paraId="57550185" w14:textId="41F80191" w:rsidR="0008283D" w:rsidRPr="006D55C2" w:rsidRDefault="0008283D" w:rsidP="00E11739">
            <w:pPr>
              <w:spacing w:before="60"/>
              <w:jc w:val="center"/>
              <w:rPr>
                <w:rFonts w:eastAsia="Times New Roman"/>
                <w:color w:val="000000" w:themeColor="text1"/>
                <w:sz w:val="24"/>
                <w:szCs w:val="24"/>
              </w:rPr>
            </w:pPr>
            <w:r w:rsidRPr="006D55C2">
              <w:rPr>
                <w:rFonts w:eastAsia="Times New Roman"/>
                <w:color w:val="000000" w:themeColor="text1"/>
              </w:rPr>
              <w:t>4</w:t>
            </w:r>
          </w:p>
        </w:tc>
        <w:tc>
          <w:tcPr>
            <w:tcW w:w="2525" w:type="dxa"/>
            <w:tcBorders>
              <w:top w:val="single" w:sz="4" w:space="0" w:color="auto"/>
              <w:left w:val="single" w:sz="4" w:space="0" w:color="auto"/>
              <w:bottom w:val="single" w:sz="4" w:space="0" w:color="auto"/>
              <w:right w:val="single" w:sz="4" w:space="0" w:color="auto"/>
            </w:tcBorders>
            <w:vAlign w:val="center"/>
            <w:hideMark/>
          </w:tcPr>
          <w:p w14:paraId="7328393C" w14:textId="77777777" w:rsidR="0008283D" w:rsidRPr="006D55C2" w:rsidRDefault="0008283D" w:rsidP="00E11739">
            <w:pPr>
              <w:spacing w:before="60"/>
              <w:jc w:val="left"/>
              <w:rPr>
                <w:rFonts w:eastAsia="Times New Roman"/>
                <w:color w:val="000000" w:themeColor="text1"/>
                <w:sz w:val="24"/>
                <w:szCs w:val="24"/>
              </w:rPr>
            </w:pPr>
            <w:r w:rsidRPr="006D55C2">
              <w:rPr>
                <w:rFonts w:eastAsia="Times New Roman"/>
                <w:color w:val="000000" w:themeColor="text1"/>
              </w:rPr>
              <w:t xml:space="preserve">Que hàn thải </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9289E8B" w14:textId="77777777" w:rsidR="0008283D" w:rsidRPr="006D55C2" w:rsidRDefault="0008283D" w:rsidP="00E11739">
            <w:pPr>
              <w:spacing w:before="60"/>
              <w:jc w:val="left"/>
              <w:rPr>
                <w:rFonts w:eastAsia="Times New Roman"/>
                <w:color w:val="000000" w:themeColor="text1"/>
                <w:sz w:val="24"/>
                <w:szCs w:val="24"/>
              </w:rPr>
            </w:pPr>
            <w:r w:rsidRPr="006D55C2">
              <w:rPr>
                <w:rFonts w:eastAsia="Times New Roman"/>
                <w:color w:val="000000" w:themeColor="text1"/>
              </w:rPr>
              <w:t xml:space="preserve">170409 </w:t>
            </w:r>
          </w:p>
        </w:tc>
        <w:tc>
          <w:tcPr>
            <w:tcW w:w="1184" w:type="dxa"/>
            <w:tcBorders>
              <w:top w:val="single" w:sz="4" w:space="0" w:color="auto"/>
              <w:left w:val="single" w:sz="4" w:space="0" w:color="auto"/>
              <w:bottom w:val="single" w:sz="4" w:space="0" w:color="auto"/>
              <w:right w:val="single" w:sz="4" w:space="0" w:color="auto"/>
            </w:tcBorders>
            <w:vAlign w:val="center"/>
            <w:hideMark/>
          </w:tcPr>
          <w:p w14:paraId="56571C20" w14:textId="77777777" w:rsidR="0008283D" w:rsidRPr="006D55C2" w:rsidRDefault="0008283D" w:rsidP="00E11739">
            <w:pPr>
              <w:spacing w:before="60"/>
              <w:jc w:val="left"/>
              <w:rPr>
                <w:rFonts w:eastAsia="Times New Roman"/>
                <w:color w:val="000000" w:themeColor="text1"/>
                <w:sz w:val="24"/>
                <w:szCs w:val="24"/>
              </w:rPr>
            </w:pPr>
            <w:r w:rsidRPr="006D55C2">
              <w:rPr>
                <w:rFonts w:eastAsia="Times New Roman"/>
                <w:color w:val="000000" w:themeColor="text1"/>
              </w:rPr>
              <w:t xml:space="preserve">Kg/tháng </w:t>
            </w:r>
          </w:p>
        </w:tc>
        <w:tc>
          <w:tcPr>
            <w:tcW w:w="1253" w:type="dxa"/>
            <w:tcBorders>
              <w:top w:val="single" w:sz="4" w:space="0" w:color="auto"/>
              <w:left w:val="single" w:sz="4" w:space="0" w:color="auto"/>
              <w:bottom w:val="single" w:sz="4" w:space="0" w:color="auto"/>
              <w:right w:val="single" w:sz="4" w:space="0" w:color="auto"/>
            </w:tcBorders>
            <w:vAlign w:val="center"/>
            <w:hideMark/>
          </w:tcPr>
          <w:p w14:paraId="66DEEB76" w14:textId="4CF0AB7F" w:rsidR="0008283D" w:rsidRPr="006D55C2" w:rsidRDefault="0008283D" w:rsidP="00E11739">
            <w:pPr>
              <w:spacing w:before="60"/>
              <w:jc w:val="center"/>
              <w:rPr>
                <w:rFonts w:eastAsia="Times New Roman"/>
                <w:color w:val="000000" w:themeColor="text1"/>
                <w:sz w:val="24"/>
                <w:szCs w:val="24"/>
              </w:rPr>
            </w:pPr>
            <w:r w:rsidRPr="006D55C2">
              <w:rPr>
                <w:rFonts w:eastAsia="Times New Roman"/>
                <w:color w:val="000000" w:themeColor="text1"/>
              </w:rPr>
              <w:t>10</w:t>
            </w:r>
          </w:p>
        </w:tc>
        <w:tc>
          <w:tcPr>
            <w:tcW w:w="2121" w:type="dxa"/>
            <w:tcBorders>
              <w:top w:val="single" w:sz="4" w:space="0" w:color="auto"/>
              <w:left w:val="single" w:sz="4" w:space="0" w:color="auto"/>
              <w:bottom w:val="single" w:sz="4" w:space="0" w:color="auto"/>
              <w:right w:val="single" w:sz="4" w:space="0" w:color="auto"/>
            </w:tcBorders>
          </w:tcPr>
          <w:p w14:paraId="63B72FF4" w14:textId="6CCEBD4D" w:rsidR="0008283D" w:rsidRPr="006D55C2" w:rsidRDefault="0008283D" w:rsidP="00E11739">
            <w:pPr>
              <w:spacing w:before="60"/>
              <w:jc w:val="center"/>
              <w:rPr>
                <w:rFonts w:eastAsia="Times New Roman"/>
                <w:color w:val="000000" w:themeColor="text1"/>
              </w:rPr>
            </w:pPr>
            <w:r w:rsidRPr="006D55C2">
              <w:rPr>
                <w:rFonts w:eastAsia="Times New Roman"/>
                <w:color w:val="000000" w:themeColor="text1"/>
              </w:rPr>
              <w:t>Từ quá trình hàn các mối nối kim loại</w:t>
            </w:r>
          </w:p>
        </w:tc>
      </w:tr>
      <w:tr w:rsidR="0008283D" w:rsidRPr="006D55C2" w14:paraId="59FC6985" w14:textId="77777777" w:rsidTr="0008283D">
        <w:tc>
          <w:tcPr>
            <w:tcW w:w="708" w:type="dxa"/>
            <w:tcBorders>
              <w:top w:val="single" w:sz="4" w:space="0" w:color="auto"/>
              <w:left w:val="single" w:sz="4" w:space="0" w:color="auto"/>
              <w:bottom w:val="single" w:sz="4" w:space="0" w:color="auto"/>
              <w:right w:val="single" w:sz="4" w:space="0" w:color="auto"/>
            </w:tcBorders>
            <w:vAlign w:val="center"/>
          </w:tcPr>
          <w:p w14:paraId="257D5FC8" w14:textId="4E42FE09" w:rsidR="0008283D" w:rsidRPr="006D55C2" w:rsidRDefault="0008283D" w:rsidP="00E11739">
            <w:pPr>
              <w:spacing w:before="60"/>
              <w:jc w:val="center"/>
              <w:rPr>
                <w:rFonts w:eastAsia="Times New Roman"/>
                <w:color w:val="000000" w:themeColor="text1"/>
              </w:rPr>
            </w:pPr>
            <w:r w:rsidRPr="006D55C2">
              <w:rPr>
                <w:rFonts w:eastAsia="Times New Roman"/>
                <w:color w:val="000000" w:themeColor="text1"/>
              </w:rPr>
              <w:t>5</w:t>
            </w:r>
          </w:p>
        </w:tc>
        <w:tc>
          <w:tcPr>
            <w:tcW w:w="2525" w:type="dxa"/>
            <w:tcBorders>
              <w:top w:val="single" w:sz="4" w:space="0" w:color="auto"/>
              <w:left w:val="single" w:sz="4" w:space="0" w:color="auto"/>
              <w:bottom w:val="single" w:sz="4" w:space="0" w:color="auto"/>
              <w:right w:val="single" w:sz="4" w:space="0" w:color="auto"/>
            </w:tcBorders>
            <w:vAlign w:val="center"/>
          </w:tcPr>
          <w:p w14:paraId="55D0331A" w14:textId="28B5ABAD" w:rsidR="0008283D" w:rsidRPr="006D55C2" w:rsidRDefault="0008283D" w:rsidP="00E11739">
            <w:pPr>
              <w:spacing w:before="60"/>
              <w:jc w:val="left"/>
              <w:rPr>
                <w:rFonts w:eastAsia="Times New Roman"/>
                <w:color w:val="000000" w:themeColor="text1"/>
              </w:rPr>
            </w:pPr>
            <w:r w:rsidRPr="006D55C2">
              <w:rPr>
                <w:rFonts w:eastAsia="Times New Roman"/>
                <w:color w:val="000000" w:themeColor="text1"/>
              </w:rPr>
              <w:t>Chổi sơn, dụng cụ quét dơn thải</w:t>
            </w:r>
          </w:p>
        </w:tc>
        <w:tc>
          <w:tcPr>
            <w:tcW w:w="1271" w:type="dxa"/>
            <w:tcBorders>
              <w:top w:val="single" w:sz="4" w:space="0" w:color="auto"/>
              <w:left w:val="single" w:sz="4" w:space="0" w:color="auto"/>
              <w:bottom w:val="single" w:sz="4" w:space="0" w:color="auto"/>
              <w:right w:val="single" w:sz="4" w:space="0" w:color="auto"/>
            </w:tcBorders>
            <w:vAlign w:val="center"/>
          </w:tcPr>
          <w:p w14:paraId="2F45562C" w14:textId="52AB7EEC" w:rsidR="0008283D" w:rsidRPr="006D55C2" w:rsidRDefault="0008283D" w:rsidP="00E11739">
            <w:pPr>
              <w:spacing w:before="60"/>
              <w:jc w:val="left"/>
              <w:rPr>
                <w:rFonts w:eastAsia="Times New Roman"/>
                <w:color w:val="000000" w:themeColor="text1"/>
              </w:rPr>
            </w:pPr>
            <w:r w:rsidRPr="006D55C2">
              <w:rPr>
                <w:rFonts w:eastAsia="Times New Roman"/>
                <w:color w:val="000000" w:themeColor="text1"/>
              </w:rPr>
              <w:t>160109</w:t>
            </w:r>
          </w:p>
        </w:tc>
        <w:tc>
          <w:tcPr>
            <w:tcW w:w="1184" w:type="dxa"/>
            <w:tcBorders>
              <w:top w:val="single" w:sz="4" w:space="0" w:color="auto"/>
              <w:left w:val="single" w:sz="4" w:space="0" w:color="auto"/>
              <w:bottom w:val="single" w:sz="4" w:space="0" w:color="auto"/>
              <w:right w:val="single" w:sz="4" w:space="0" w:color="auto"/>
            </w:tcBorders>
            <w:vAlign w:val="center"/>
          </w:tcPr>
          <w:p w14:paraId="120794C7" w14:textId="3BE1E1CF" w:rsidR="0008283D" w:rsidRPr="006D55C2" w:rsidRDefault="0008283D" w:rsidP="00E11739">
            <w:pPr>
              <w:spacing w:before="60"/>
              <w:jc w:val="left"/>
              <w:rPr>
                <w:rFonts w:eastAsia="Times New Roman"/>
                <w:color w:val="000000" w:themeColor="text1"/>
              </w:rPr>
            </w:pPr>
            <w:r w:rsidRPr="006D55C2">
              <w:rPr>
                <w:rFonts w:eastAsia="Times New Roman"/>
                <w:color w:val="000000" w:themeColor="text1"/>
              </w:rPr>
              <w:t>Kg/tháng</w:t>
            </w:r>
          </w:p>
        </w:tc>
        <w:tc>
          <w:tcPr>
            <w:tcW w:w="1253" w:type="dxa"/>
            <w:tcBorders>
              <w:top w:val="single" w:sz="4" w:space="0" w:color="auto"/>
              <w:left w:val="single" w:sz="4" w:space="0" w:color="auto"/>
              <w:bottom w:val="single" w:sz="4" w:space="0" w:color="auto"/>
              <w:right w:val="single" w:sz="4" w:space="0" w:color="auto"/>
            </w:tcBorders>
            <w:vAlign w:val="center"/>
          </w:tcPr>
          <w:p w14:paraId="47E35203" w14:textId="411D672A" w:rsidR="0008283D" w:rsidRPr="006D55C2" w:rsidRDefault="0008283D" w:rsidP="00E11739">
            <w:pPr>
              <w:spacing w:before="60"/>
              <w:jc w:val="center"/>
              <w:rPr>
                <w:rFonts w:eastAsia="Times New Roman"/>
                <w:color w:val="000000" w:themeColor="text1"/>
              </w:rPr>
            </w:pPr>
            <w:r w:rsidRPr="006D55C2">
              <w:rPr>
                <w:rFonts w:eastAsia="Times New Roman"/>
                <w:color w:val="000000" w:themeColor="text1"/>
              </w:rPr>
              <w:t>5</w:t>
            </w:r>
          </w:p>
        </w:tc>
        <w:tc>
          <w:tcPr>
            <w:tcW w:w="2121" w:type="dxa"/>
            <w:tcBorders>
              <w:top w:val="single" w:sz="4" w:space="0" w:color="auto"/>
              <w:left w:val="single" w:sz="4" w:space="0" w:color="auto"/>
              <w:bottom w:val="single" w:sz="4" w:space="0" w:color="auto"/>
              <w:right w:val="single" w:sz="4" w:space="0" w:color="auto"/>
            </w:tcBorders>
          </w:tcPr>
          <w:p w14:paraId="76CE0E02" w14:textId="5C946D74" w:rsidR="0008283D" w:rsidRPr="006D55C2" w:rsidRDefault="0008283D" w:rsidP="00E11739">
            <w:pPr>
              <w:spacing w:before="60"/>
              <w:jc w:val="center"/>
              <w:rPr>
                <w:rFonts w:eastAsia="Times New Roman"/>
                <w:color w:val="000000" w:themeColor="text1"/>
              </w:rPr>
            </w:pPr>
            <w:r w:rsidRPr="006D55C2">
              <w:rPr>
                <w:rFonts w:eastAsia="Times New Roman"/>
                <w:color w:val="000000" w:themeColor="text1"/>
              </w:rPr>
              <w:t>Từ quá trình sơn</w:t>
            </w:r>
          </w:p>
        </w:tc>
      </w:tr>
      <w:tr w:rsidR="00622321" w:rsidRPr="006D55C2" w14:paraId="159A797D" w14:textId="05B79FCD" w:rsidTr="0008283D">
        <w:tc>
          <w:tcPr>
            <w:tcW w:w="5688" w:type="dxa"/>
            <w:gridSpan w:val="4"/>
            <w:tcBorders>
              <w:top w:val="single" w:sz="4" w:space="0" w:color="auto"/>
              <w:left w:val="single" w:sz="4" w:space="0" w:color="auto"/>
              <w:bottom w:val="single" w:sz="4" w:space="0" w:color="auto"/>
            </w:tcBorders>
            <w:vAlign w:val="center"/>
            <w:hideMark/>
          </w:tcPr>
          <w:p w14:paraId="73F5F4B4" w14:textId="1876457C" w:rsidR="0008283D" w:rsidRPr="006D55C2" w:rsidRDefault="0008283D" w:rsidP="00E11739">
            <w:pPr>
              <w:spacing w:before="60"/>
              <w:jc w:val="left"/>
              <w:rPr>
                <w:rFonts w:eastAsia="Times New Roman"/>
                <w:color w:val="000000" w:themeColor="text1"/>
                <w:sz w:val="20"/>
                <w:szCs w:val="20"/>
              </w:rPr>
            </w:pPr>
            <w:r w:rsidRPr="006D55C2">
              <w:rPr>
                <w:rFonts w:eastAsia="Times New Roman"/>
                <w:b/>
                <w:bCs/>
                <w:color w:val="000000" w:themeColor="text1"/>
              </w:rPr>
              <w:t>Tổng lượng chất thải nguy hại</w:t>
            </w:r>
          </w:p>
        </w:tc>
        <w:tc>
          <w:tcPr>
            <w:tcW w:w="1253" w:type="dxa"/>
            <w:vAlign w:val="center"/>
            <w:hideMark/>
          </w:tcPr>
          <w:p w14:paraId="3DB9A277" w14:textId="53BBDDE3" w:rsidR="0008283D" w:rsidRPr="006D55C2" w:rsidRDefault="0054582A" w:rsidP="00E11739">
            <w:pPr>
              <w:spacing w:before="60"/>
              <w:jc w:val="center"/>
              <w:rPr>
                <w:rFonts w:eastAsia="Times New Roman"/>
                <w:b/>
                <w:color w:val="000000" w:themeColor="text1"/>
              </w:rPr>
            </w:pPr>
            <w:r w:rsidRPr="006D55C2">
              <w:rPr>
                <w:rFonts w:eastAsia="Times New Roman"/>
                <w:b/>
                <w:color w:val="000000" w:themeColor="text1"/>
              </w:rPr>
              <w:t>50,36</w:t>
            </w:r>
          </w:p>
        </w:tc>
        <w:tc>
          <w:tcPr>
            <w:tcW w:w="2121" w:type="dxa"/>
          </w:tcPr>
          <w:p w14:paraId="707A2E1F" w14:textId="77777777" w:rsidR="0008283D" w:rsidRPr="006D55C2" w:rsidRDefault="0008283D" w:rsidP="00E11739">
            <w:pPr>
              <w:spacing w:before="60"/>
              <w:jc w:val="center"/>
              <w:rPr>
                <w:rFonts w:eastAsia="Times New Roman"/>
                <w:b/>
                <w:color w:val="000000" w:themeColor="text1"/>
              </w:rPr>
            </w:pPr>
          </w:p>
        </w:tc>
      </w:tr>
    </w:tbl>
    <w:p w14:paraId="5685DFDF" w14:textId="2E228886" w:rsidR="0058669B" w:rsidRPr="006D55C2" w:rsidRDefault="0058669B" w:rsidP="00E11739">
      <w:pPr>
        <w:spacing w:before="60"/>
        <w:ind w:firstLine="709"/>
        <w:rPr>
          <w:iCs/>
          <w:color w:val="000000" w:themeColor="text1"/>
        </w:rPr>
      </w:pPr>
      <w:r w:rsidRPr="006D55C2">
        <w:rPr>
          <w:iCs/>
          <w:color w:val="000000" w:themeColor="text1"/>
        </w:rPr>
        <w:t>Đánh giá tác động: CTNH phát sinh nếu không được thu gom, xử lý có thể gây ra các tác động xấu như sau:</w:t>
      </w:r>
    </w:p>
    <w:p w14:paraId="090E5137" w14:textId="00973B36" w:rsidR="0058669B" w:rsidRPr="006D55C2" w:rsidRDefault="0058669B" w:rsidP="00E11739">
      <w:pPr>
        <w:spacing w:before="60"/>
        <w:ind w:firstLine="709"/>
        <w:rPr>
          <w:iCs/>
          <w:color w:val="000000" w:themeColor="text1"/>
        </w:rPr>
      </w:pPr>
      <w:r w:rsidRPr="006D55C2">
        <w:rPr>
          <w:iCs/>
          <w:color w:val="000000" w:themeColor="text1"/>
        </w:rPr>
        <w:t>+ Không khí: Các hơi dung môi, dầu có thể bay hơi làm phát tán mùi khó chịu, gây ô nhiễm môi trường không khí, ảnh hưởng đến sức khỏe của công nhân làm việc trên công trường.</w:t>
      </w:r>
    </w:p>
    <w:p w14:paraId="2CB26759" w14:textId="49E5CE7D" w:rsidR="0058669B" w:rsidRPr="006D55C2" w:rsidRDefault="0058669B" w:rsidP="00E11739">
      <w:pPr>
        <w:spacing w:before="60"/>
        <w:ind w:firstLine="709"/>
        <w:rPr>
          <w:iCs/>
          <w:color w:val="000000" w:themeColor="text1"/>
        </w:rPr>
      </w:pPr>
      <w:r w:rsidRPr="006D55C2">
        <w:rPr>
          <w:iCs/>
          <w:color w:val="000000" w:themeColor="text1"/>
        </w:rPr>
        <w:lastRenderedPageBreak/>
        <w:t>+ Nước: Vào những ngày mưa, CTNH có thể bị cuốn theo nước mưa xuống lòng sông, gây ô nhiễm môi trường nước sông và ảnh hưởng xấu đến HST thủy sinh.</w:t>
      </w:r>
    </w:p>
    <w:p w14:paraId="7A2BA2D0" w14:textId="2854FF9E" w:rsidR="0058669B" w:rsidRPr="006D55C2" w:rsidRDefault="0058669B" w:rsidP="00E11739">
      <w:pPr>
        <w:spacing w:before="60"/>
        <w:ind w:firstLine="709"/>
        <w:rPr>
          <w:iCs/>
          <w:color w:val="000000" w:themeColor="text1"/>
        </w:rPr>
      </w:pPr>
      <w:r w:rsidRPr="006D55C2">
        <w:rPr>
          <w:iCs/>
          <w:color w:val="000000" w:themeColor="text1"/>
        </w:rPr>
        <w:t>+ Đất: CTNH sẽ ngấm xuống lòng đất, tích lũy trong đất làm ô nhiễm môi trường đất và tác động đến cả HST trong lòng đất.</w:t>
      </w:r>
    </w:p>
    <w:p w14:paraId="7B954F45" w14:textId="5C971945" w:rsidR="0058669B" w:rsidRPr="006D55C2" w:rsidRDefault="0058669B" w:rsidP="00E11739">
      <w:pPr>
        <w:spacing w:before="60"/>
        <w:ind w:firstLine="709"/>
        <w:rPr>
          <w:iCs/>
          <w:color w:val="000000" w:themeColor="text1"/>
        </w:rPr>
      </w:pPr>
      <w:r w:rsidRPr="006D55C2">
        <w:rPr>
          <w:iCs/>
          <w:color w:val="000000" w:themeColor="text1"/>
        </w:rPr>
        <w:t>Như vậy, lượng chất thải nguy hại phát sinh trong giai đoạn này không lớn, nhưng nếu không được thu gom, lưu giữ theo quy định sẽ tác động xấu đến môi trường đất, nước, không khí cũng như sức khỏe của công nhân trên công trường.</w:t>
      </w:r>
    </w:p>
    <w:p w14:paraId="1CF2F76F" w14:textId="7107CA5A" w:rsidR="0058669B" w:rsidRPr="006D55C2" w:rsidRDefault="0058669B" w:rsidP="00E11739">
      <w:pPr>
        <w:spacing w:before="60"/>
        <w:ind w:firstLine="709"/>
        <w:rPr>
          <w:iCs/>
          <w:color w:val="000000" w:themeColor="text1"/>
        </w:rPr>
      </w:pPr>
      <w:r w:rsidRPr="006D55C2">
        <w:rPr>
          <w:iCs/>
          <w:color w:val="000000" w:themeColor="text1"/>
        </w:rPr>
        <w:t>- Đối tượng chịu tác động: Công nhân làm việc trên công trường, môi trường đất, nước, không khí khu vực.</w:t>
      </w:r>
    </w:p>
    <w:p w14:paraId="300B2E66" w14:textId="77777777" w:rsidR="0058669B" w:rsidRPr="006D55C2" w:rsidRDefault="0058669B" w:rsidP="00E11739">
      <w:pPr>
        <w:spacing w:before="60"/>
        <w:ind w:firstLine="709"/>
        <w:rPr>
          <w:iCs/>
          <w:color w:val="000000" w:themeColor="text1"/>
        </w:rPr>
      </w:pPr>
      <w:r w:rsidRPr="006D55C2">
        <w:rPr>
          <w:iCs/>
          <w:color w:val="000000" w:themeColor="text1"/>
        </w:rPr>
        <w:t>- Phạm vi tác động: Trong khu vực dự án và xung quanh.</w:t>
      </w:r>
    </w:p>
    <w:p w14:paraId="37FFC710" w14:textId="77777777" w:rsidR="0058669B" w:rsidRPr="006D55C2" w:rsidRDefault="0058669B" w:rsidP="00E11739">
      <w:pPr>
        <w:spacing w:before="60"/>
        <w:ind w:firstLine="709"/>
        <w:rPr>
          <w:iCs/>
          <w:color w:val="000000" w:themeColor="text1"/>
        </w:rPr>
      </w:pPr>
      <w:r w:rsidRPr="006D55C2">
        <w:rPr>
          <w:iCs/>
          <w:color w:val="000000" w:themeColor="text1"/>
        </w:rPr>
        <w:t>- Thời gian tác động: Trong thời gian thi công và lâu dài.</w:t>
      </w:r>
    </w:p>
    <w:p w14:paraId="61D9E9CE" w14:textId="6A8479A4" w:rsidR="0058669B" w:rsidRPr="006D55C2" w:rsidRDefault="0058669B" w:rsidP="00E11739">
      <w:pPr>
        <w:spacing w:before="60"/>
        <w:ind w:firstLine="709"/>
        <w:rPr>
          <w:iCs/>
          <w:color w:val="000000" w:themeColor="text1"/>
        </w:rPr>
      </w:pPr>
      <w:r w:rsidRPr="006D55C2">
        <w:rPr>
          <w:iCs/>
          <w:color w:val="000000" w:themeColor="text1"/>
        </w:rPr>
        <w:t>- Mức độ tác động: Cao</w:t>
      </w:r>
    </w:p>
    <w:p w14:paraId="50B7FFBE" w14:textId="1EBB63AC" w:rsidR="00780714" w:rsidRPr="006D55C2" w:rsidRDefault="002A137A" w:rsidP="00E11739">
      <w:pPr>
        <w:spacing w:before="60"/>
        <w:rPr>
          <w:i/>
          <w:color w:val="000000" w:themeColor="text1"/>
        </w:rPr>
      </w:pPr>
      <w:r w:rsidRPr="006D55C2">
        <w:rPr>
          <w:i/>
          <w:color w:val="000000" w:themeColor="text1"/>
        </w:rPr>
        <w:t>4</w:t>
      </w:r>
      <w:r w:rsidR="00780714" w:rsidRPr="006D55C2">
        <w:rPr>
          <w:i/>
          <w:color w:val="000000" w:themeColor="text1"/>
        </w:rPr>
        <w:t>.1.1.2</w:t>
      </w:r>
      <w:r w:rsidR="0058669B" w:rsidRPr="006D55C2">
        <w:rPr>
          <w:i/>
          <w:color w:val="000000" w:themeColor="text1"/>
        </w:rPr>
        <w:t>.2</w:t>
      </w:r>
      <w:r w:rsidR="00780714" w:rsidRPr="006D55C2">
        <w:rPr>
          <w:i/>
          <w:color w:val="000000" w:themeColor="text1"/>
        </w:rPr>
        <w:t xml:space="preserve">. </w:t>
      </w:r>
      <w:r w:rsidR="0058669B" w:rsidRPr="006D55C2">
        <w:rPr>
          <w:i/>
          <w:color w:val="000000" w:themeColor="text1"/>
        </w:rPr>
        <w:t>Đánh giá, dự báo tác động từ nguồn không liên quan đến chất thải</w:t>
      </w:r>
    </w:p>
    <w:p w14:paraId="3DDAF809" w14:textId="592B922A" w:rsidR="00780714" w:rsidRPr="006D55C2" w:rsidRDefault="0058669B" w:rsidP="00E11739">
      <w:pPr>
        <w:spacing w:before="60"/>
        <w:ind w:firstLine="720"/>
        <w:rPr>
          <w:i/>
          <w:color w:val="000000" w:themeColor="text1"/>
        </w:rPr>
      </w:pPr>
      <w:r w:rsidRPr="006D55C2">
        <w:rPr>
          <w:i/>
          <w:color w:val="000000" w:themeColor="text1"/>
        </w:rPr>
        <w:t>a. Tác động do tiếng ồn của các thiết bị sử dụng trong thi công</w:t>
      </w:r>
    </w:p>
    <w:p w14:paraId="146A4D36" w14:textId="77777777" w:rsidR="00780714" w:rsidRPr="006D55C2" w:rsidRDefault="00780714" w:rsidP="00E11739">
      <w:pPr>
        <w:spacing w:before="60"/>
        <w:rPr>
          <w:color w:val="000000" w:themeColor="text1"/>
        </w:rPr>
      </w:pPr>
      <w:r w:rsidRPr="006D55C2">
        <w:rPr>
          <w:color w:val="000000" w:themeColor="text1"/>
        </w:rPr>
        <w:tab/>
        <w:t>Trong giai đoạn thi công xây dựng, tiếng ồn phát sinh chủ yếu từ hoạt động của phương tiện vận chuyển và máy móc, thiết bị,…</w:t>
      </w:r>
    </w:p>
    <w:p w14:paraId="4D20BF39" w14:textId="77777777" w:rsidR="00780714" w:rsidRPr="006D55C2" w:rsidRDefault="00780714" w:rsidP="00E11739">
      <w:pPr>
        <w:spacing w:before="60"/>
        <w:ind w:firstLine="720"/>
        <w:rPr>
          <w:color w:val="000000" w:themeColor="text1"/>
        </w:rPr>
      </w:pPr>
      <w:r w:rsidRPr="006D55C2">
        <w:rPr>
          <w:color w:val="000000" w:themeColor="text1"/>
        </w:rPr>
        <w:t>Tiếng ồn truyền ra môi trường xung quanh được xác định theo mô hình truyền âm từ nguồn ồn sinh ra và tắt dần theo khoảng cách, giảm đi qua vật cản cũng như cần kể đến ảnh hưởng nhiễu xạ của công trình và kết cấu xung quanh.</w:t>
      </w:r>
    </w:p>
    <w:p w14:paraId="7C54C6CB" w14:textId="77777777" w:rsidR="00780714" w:rsidRPr="006D55C2" w:rsidRDefault="00780714" w:rsidP="00E11739">
      <w:pPr>
        <w:spacing w:before="60"/>
        <w:ind w:firstLine="720"/>
        <w:rPr>
          <w:color w:val="000000" w:themeColor="text1"/>
        </w:rPr>
      </w:pPr>
      <w:r w:rsidRPr="006D55C2">
        <w:rPr>
          <w:color w:val="000000" w:themeColor="text1"/>
        </w:rPr>
        <w:t>Để đánh giá khả năng giảm ồn đối với khoảng cách sử dụng công thức sau:</w:t>
      </w:r>
    </w:p>
    <w:p w14:paraId="5B5B58D3" w14:textId="77777777" w:rsidR="00780714" w:rsidRPr="006D55C2" w:rsidRDefault="00780714" w:rsidP="00E11739">
      <w:pPr>
        <w:spacing w:before="60"/>
        <w:jc w:val="center"/>
        <w:rPr>
          <w:color w:val="000000" w:themeColor="text1"/>
        </w:rPr>
      </w:pPr>
      <w:r w:rsidRPr="006D55C2">
        <w:rPr>
          <w:color w:val="000000" w:themeColor="text1"/>
        </w:rPr>
        <w:t>Leq = E.L. + 10.log(U.F.) - 20 log (D/50) - 10.G.log(D/50)</w:t>
      </w:r>
    </w:p>
    <w:p w14:paraId="5A6B72E3" w14:textId="77777777" w:rsidR="00780714" w:rsidRPr="006D55C2" w:rsidRDefault="00780714" w:rsidP="00E11739">
      <w:pPr>
        <w:spacing w:before="60"/>
        <w:rPr>
          <w:color w:val="000000" w:themeColor="text1"/>
        </w:rPr>
      </w:pPr>
      <w:r w:rsidRPr="006D55C2">
        <w:rPr>
          <w:color w:val="000000" w:themeColor="text1"/>
        </w:rPr>
        <w:tab/>
        <w:t>E.L. độ ồn của từng thiết bị cách nguồn ồn 15,24m (50 feet)</w:t>
      </w:r>
    </w:p>
    <w:p w14:paraId="67235F4E" w14:textId="77777777" w:rsidR="00780714" w:rsidRPr="006D55C2" w:rsidRDefault="00780714" w:rsidP="00E11739">
      <w:pPr>
        <w:spacing w:before="60"/>
        <w:ind w:firstLine="709"/>
        <w:rPr>
          <w:color w:val="000000" w:themeColor="text1"/>
          <w:spacing w:val="-6"/>
        </w:rPr>
      </w:pPr>
      <w:r w:rsidRPr="006D55C2">
        <w:rPr>
          <w:color w:val="000000" w:themeColor="text1"/>
          <w:spacing w:val="-6"/>
        </w:rPr>
        <w:t>G: hằng số phụ thuộc vào địa hình và dạng đất. Ở đây dạng đất cứng nên chọn G = 0.</w:t>
      </w:r>
    </w:p>
    <w:p w14:paraId="530C224E" w14:textId="77777777" w:rsidR="00780714" w:rsidRPr="006D55C2" w:rsidRDefault="00780714" w:rsidP="00E11739">
      <w:pPr>
        <w:spacing w:before="60"/>
        <w:ind w:firstLine="709"/>
        <w:rPr>
          <w:color w:val="000000" w:themeColor="text1"/>
        </w:rPr>
      </w:pPr>
      <w:r w:rsidRPr="006D55C2">
        <w:rPr>
          <w:color w:val="000000" w:themeColor="text1"/>
        </w:rPr>
        <w:t>D: khoảng cách so với thiết bị (feet)</w:t>
      </w:r>
    </w:p>
    <w:p w14:paraId="138CE48D" w14:textId="77777777" w:rsidR="00780714" w:rsidRPr="006D55C2" w:rsidRDefault="00780714" w:rsidP="00E11739">
      <w:pPr>
        <w:spacing w:before="60"/>
        <w:ind w:firstLine="709"/>
        <w:rPr>
          <w:color w:val="000000" w:themeColor="text1"/>
        </w:rPr>
      </w:pPr>
      <w:r w:rsidRPr="006D55C2">
        <w:rPr>
          <w:color w:val="000000" w:themeColor="text1"/>
        </w:rPr>
        <w:t>U.F. hằng số tương ứng tần suất làm việc của thiết bị, giả sử thiết bị làm việc hết công suất U.F. = 1</w:t>
      </w:r>
    </w:p>
    <w:p w14:paraId="1F28C360" w14:textId="0057DBAF" w:rsidR="00780714" w:rsidRPr="006D55C2" w:rsidRDefault="00464D15" w:rsidP="00E11739">
      <w:pPr>
        <w:pStyle w:val="Caption"/>
        <w:spacing w:before="60" w:line="288" w:lineRule="auto"/>
        <w:rPr>
          <w:color w:val="000000" w:themeColor="text1"/>
        </w:rPr>
      </w:pPr>
      <w:bookmarkStart w:id="360" w:name="_Toc528854265"/>
      <w:bookmarkStart w:id="361" w:name="_Toc529242494"/>
      <w:bookmarkStart w:id="362" w:name="_Toc50905309"/>
      <w:bookmarkStart w:id="363" w:name="_Toc58309145"/>
      <w:bookmarkStart w:id="364" w:name="_Toc78211607"/>
      <w:bookmarkStart w:id="365" w:name="_Toc79227059"/>
      <w:bookmarkStart w:id="366" w:name="_Toc86704237"/>
      <w:bookmarkStart w:id="367" w:name="_Toc112765620"/>
      <w:bookmarkStart w:id="368" w:name="_Toc116468339"/>
      <w:bookmarkStart w:id="369" w:name="_Toc153023979"/>
      <w:bookmarkStart w:id="370" w:name="_Toc198488173"/>
      <w:r w:rsidRPr="00464D15">
        <w:rPr>
          <w:color w:val="000000" w:themeColor="text1"/>
          <w:lang w:val="en-US"/>
        </w:rPr>
        <w:t>Bảng 4.</w:t>
      </w:r>
      <w:r w:rsidRPr="00464D15">
        <w:rPr>
          <w:color w:val="000000" w:themeColor="text1"/>
          <w:lang w:val="en-US"/>
        </w:rPr>
        <w:fldChar w:fldCharType="begin"/>
      </w:r>
      <w:r w:rsidRPr="00464D15">
        <w:rPr>
          <w:color w:val="000000" w:themeColor="text1"/>
          <w:lang w:val="en-US"/>
        </w:rPr>
        <w:instrText xml:space="preserve"> SEQ Bảng_4. \* ARABIC </w:instrText>
      </w:r>
      <w:r w:rsidRPr="00464D15">
        <w:rPr>
          <w:color w:val="000000" w:themeColor="text1"/>
          <w:lang w:val="en-US"/>
        </w:rPr>
        <w:fldChar w:fldCharType="separate"/>
      </w:r>
      <w:r w:rsidR="000005A5">
        <w:rPr>
          <w:noProof/>
          <w:color w:val="000000" w:themeColor="text1"/>
          <w:lang w:val="en-US"/>
        </w:rPr>
        <w:t>11</w:t>
      </w:r>
      <w:r w:rsidRPr="00464D15">
        <w:rPr>
          <w:color w:val="000000" w:themeColor="text1"/>
          <w:lang w:val="en-US"/>
        </w:rPr>
        <w:fldChar w:fldCharType="end"/>
      </w:r>
      <w:r w:rsidRPr="00464D15">
        <w:rPr>
          <w:color w:val="000000" w:themeColor="text1"/>
          <w:lang w:val="en-US"/>
        </w:rPr>
        <w:t xml:space="preserve">. </w:t>
      </w:r>
      <w:r w:rsidR="00780714" w:rsidRPr="006D55C2">
        <w:rPr>
          <w:color w:val="000000" w:themeColor="text1"/>
        </w:rPr>
        <w:t>Giới hạn ồn của một số máy móc, thiết bị</w:t>
      </w:r>
      <w:bookmarkEnd w:id="360"/>
      <w:bookmarkEnd w:id="361"/>
      <w:bookmarkEnd w:id="362"/>
      <w:bookmarkEnd w:id="363"/>
      <w:bookmarkEnd w:id="364"/>
      <w:bookmarkEnd w:id="365"/>
      <w:bookmarkEnd w:id="366"/>
      <w:bookmarkEnd w:id="367"/>
      <w:bookmarkEnd w:id="368"/>
      <w:bookmarkEnd w:id="369"/>
      <w:bookmarkEnd w:id="370"/>
    </w:p>
    <w:p w14:paraId="79DBFEA8" w14:textId="77777777" w:rsidR="00780714" w:rsidRPr="006D55C2" w:rsidRDefault="00780714" w:rsidP="00E11739">
      <w:pPr>
        <w:spacing w:before="60"/>
        <w:jc w:val="center"/>
        <w:rPr>
          <w:color w:val="000000" w:themeColor="text1"/>
        </w:rPr>
      </w:pPr>
      <w:r w:rsidRPr="006D55C2">
        <w:rPr>
          <w:color w:val="000000" w:themeColor="text1"/>
        </w:rPr>
        <w:t>Đơn vị: dBA</w:t>
      </w:r>
    </w:p>
    <w:tbl>
      <w:tblPr>
        <w:tblW w:w="48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2483"/>
        <w:gridCol w:w="1520"/>
        <w:gridCol w:w="1103"/>
        <w:gridCol w:w="970"/>
        <w:gridCol w:w="970"/>
        <w:gridCol w:w="1064"/>
      </w:tblGrid>
      <w:tr w:rsidR="00F5031F" w:rsidRPr="006D55C2" w14:paraId="02D1157C" w14:textId="77777777" w:rsidTr="00912A03">
        <w:trPr>
          <w:trHeight w:val="780"/>
          <w:tblHeader/>
          <w:jc w:val="center"/>
        </w:trPr>
        <w:tc>
          <w:tcPr>
            <w:tcW w:w="375" w:type="pct"/>
            <w:shd w:val="clear" w:color="auto" w:fill="auto"/>
            <w:vAlign w:val="center"/>
          </w:tcPr>
          <w:p w14:paraId="07C5697F" w14:textId="77777777" w:rsidR="00780714" w:rsidRPr="006D55C2" w:rsidRDefault="00780714" w:rsidP="00E11739">
            <w:pPr>
              <w:spacing w:before="60"/>
              <w:jc w:val="center"/>
              <w:rPr>
                <w:b/>
                <w:color w:val="000000" w:themeColor="text1"/>
              </w:rPr>
            </w:pPr>
            <w:r w:rsidRPr="006D55C2">
              <w:rPr>
                <w:b/>
                <w:color w:val="000000" w:themeColor="text1"/>
              </w:rPr>
              <w:lastRenderedPageBreak/>
              <w:t>Stt</w:t>
            </w:r>
          </w:p>
        </w:tc>
        <w:tc>
          <w:tcPr>
            <w:tcW w:w="1416" w:type="pct"/>
            <w:shd w:val="clear" w:color="auto" w:fill="auto"/>
            <w:vAlign w:val="center"/>
          </w:tcPr>
          <w:p w14:paraId="3B6CE75B" w14:textId="77777777" w:rsidR="00780714" w:rsidRPr="006D55C2" w:rsidRDefault="00780714" w:rsidP="00E11739">
            <w:pPr>
              <w:spacing w:before="60"/>
              <w:jc w:val="center"/>
              <w:rPr>
                <w:b/>
                <w:color w:val="000000" w:themeColor="text1"/>
              </w:rPr>
            </w:pPr>
            <w:r w:rsidRPr="006D55C2">
              <w:rPr>
                <w:b/>
                <w:color w:val="000000" w:themeColor="text1"/>
              </w:rPr>
              <w:t>Thiết bị</w:t>
            </w:r>
          </w:p>
        </w:tc>
        <w:tc>
          <w:tcPr>
            <w:tcW w:w="867" w:type="pct"/>
            <w:shd w:val="clear" w:color="auto" w:fill="auto"/>
            <w:vAlign w:val="center"/>
          </w:tcPr>
          <w:p w14:paraId="5BF46D11" w14:textId="77777777" w:rsidR="00780714" w:rsidRPr="006D55C2" w:rsidRDefault="00780714" w:rsidP="00E11739">
            <w:pPr>
              <w:spacing w:before="60"/>
              <w:jc w:val="center"/>
              <w:rPr>
                <w:b/>
                <w:color w:val="000000" w:themeColor="text1"/>
              </w:rPr>
            </w:pPr>
            <w:r w:rsidRPr="006D55C2">
              <w:rPr>
                <w:b/>
                <w:color w:val="000000" w:themeColor="text1"/>
              </w:rPr>
              <w:t>Độ ồn cách 15m</w:t>
            </w:r>
          </w:p>
        </w:tc>
        <w:tc>
          <w:tcPr>
            <w:tcW w:w="629" w:type="pct"/>
            <w:shd w:val="clear" w:color="auto" w:fill="auto"/>
            <w:vAlign w:val="center"/>
          </w:tcPr>
          <w:p w14:paraId="4B090B4D" w14:textId="77777777" w:rsidR="00780714" w:rsidRPr="006D55C2" w:rsidRDefault="00780714" w:rsidP="00E11739">
            <w:pPr>
              <w:spacing w:before="60"/>
              <w:jc w:val="center"/>
              <w:rPr>
                <w:b/>
                <w:color w:val="000000" w:themeColor="text1"/>
              </w:rPr>
            </w:pPr>
            <w:r w:rsidRPr="006D55C2">
              <w:rPr>
                <w:b/>
                <w:color w:val="000000" w:themeColor="text1"/>
              </w:rPr>
              <w:t>Độ ồn cách 150m</w:t>
            </w:r>
          </w:p>
        </w:tc>
        <w:tc>
          <w:tcPr>
            <w:tcW w:w="553" w:type="pct"/>
            <w:shd w:val="clear" w:color="auto" w:fill="auto"/>
            <w:vAlign w:val="center"/>
          </w:tcPr>
          <w:p w14:paraId="350378EB" w14:textId="77777777" w:rsidR="00780714" w:rsidRPr="006D55C2" w:rsidRDefault="00780714" w:rsidP="00E11739">
            <w:pPr>
              <w:spacing w:before="60"/>
              <w:jc w:val="center"/>
              <w:rPr>
                <w:b/>
                <w:color w:val="000000" w:themeColor="text1"/>
              </w:rPr>
            </w:pPr>
            <w:r w:rsidRPr="006D55C2">
              <w:rPr>
                <w:b/>
                <w:color w:val="000000" w:themeColor="text1"/>
              </w:rPr>
              <w:t>Độ ồn cách 200m</w:t>
            </w:r>
          </w:p>
        </w:tc>
        <w:tc>
          <w:tcPr>
            <w:tcW w:w="553" w:type="pct"/>
            <w:shd w:val="clear" w:color="auto" w:fill="auto"/>
            <w:vAlign w:val="center"/>
          </w:tcPr>
          <w:p w14:paraId="61429115" w14:textId="77777777" w:rsidR="00780714" w:rsidRPr="006D55C2" w:rsidRDefault="00780714" w:rsidP="00E11739">
            <w:pPr>
              <w:spacing w:before="60"/>
              <w:jc w:val="center"/>
              <w:rPr>
                <w:b/>
                <w:color w:val="000000" w:themeColor="text1"/>
              </w:rPr>
            </w:pPr>
            <w:r w:rsidRPr="006D55C2">
              <w:rPr>
                <w:b/>
                <w:color w:val="000000" w:themeColor="text1"/>
              </w:rPr>
              <w:t>Độ ồn cách 250m</w:t>
            </w:r>
          </w:p>
        </w:tc>
        <w:tc>
          <w:tcPr>
            <w:tcW w:w="607" w:type="pct"/>
            <w:shd w:val="clear" w:color="auto" w:fill="auto"/>
            <w:vAlign w:val="center"/>
          </w:tcPr>
          <w:p w14:paraId="51C4B7EE" w14:textId="77777777" w:rsidR="00780714" w:rsidRPr="006D55C2" w:rsidRDefault="00780714" w:rsidP="00E11739">
            <w:pPr>
              <w:spacing w:before="60"/>
              <w:jc w:val="center"/>
              <w:rPr>
                <w:b/>
                <w:color w:val="000000" w:themeColor="text1"/>
              </w:rPr>
            </w:pPr>
            <w:r w:rsidRPr="006D55C2">
              <w:rPr>
                <w:b/>
                <w:color w:val="000000" w:themeColor="text1"/>
              </w:rPr>
              <w:t>Độ ồn cách 500m</w:t>
            </w:r>
          </w:p>
        </w:tc>
      </w:tr>
      <w:tr w:rsidR="00F5031F" w:rsidRPr="006D55C2" w14:paraId="0BFE860D" w14:textId="77777777" w:rsidTr="00536362">
        <w:trPr>
          <w:tblHeader/>
          <w:jc w:val="center"/>
        </w:trPr>
        <w:tc>
          <w:tcPr>
            <w:tcW w:w="375" w:type="pct"/>
            <w:vAlign w:val="center"/>
          </w:tcPr>
          <w:p w14:paraId="2A31D85E" w14:textId="77777777" w:rsidR="00780714" w:rsidRPr="006D55C2" w:rsidRDefault="00780714" w:rsidP="00E11739">
            <w:pPr>
              <w:spacing w:before="60"/>
              <w:jc w:val="center"/>
              <w:rPr>
                <w:color w:val="000000" w:themeColor="text1"/>
              </w:rPr>
            </w:pPr>
            <w:r w:rsidRPr="006D55C2">
              <w:rPr>
                <w:color w:val="000000" w:themeColor="text1"/>
              </w:rPr>
              <w:t>1</w:t>
            </w:r>
          </w:p>
        </w:tc>
        <w:tc>
          <w:tcPr>
            <w:tcW w:w="1416" w:type="pct"/>
            <w:vAlign w:val="bottom"/>
          </w:tcPr>
          <w:p w14:paraId="554648F8" w14:textId="77777777" w:rsidR="00780714" w:rsidRPr="006D55C2" w:rsidRDefault="00780714" w:rsidP="00E11739">
            <w:pPr>
              <w:spacing w:before="60"/>
              <w:rPr>
                <w:color w:val="000000" w:themeColor="text1"/>
              </w:rPr>
            </w:pPr>
            <w:r w:rsidRPr="006D55C2">
              <w:rPr>
                <w:color w:val="000000" w:themeColor="text1"/>
              </w:rPr>
              <w:t>Máy hàn</w:t>
            </w:r>
          </w:p>
        </w:tc>
        <w:tc>
          <w:tcPr>
            <w:tcW w:w="867" w:type="pct"/>
          </w:tcPr>
          <w:p w14:paraId="046A3321" w14:textId="77777777" w:rsidR="00780714" w:rsidRPr="006D55C2" w:rsidRDefault="00780714" w:rsidP="00E11739">
            <w:pPr>
              <w:spacing w:before="60"/>
              <w:jc w:val="center"/>
              <w:rPr>
                <w:color w:val="000000" w:themeColor="text1"/>
              </w:rPr>
            </w:pPr>
            <w:r w:rsidRPr="006D55C2">
              <w:rPr>
                <w:color w:val="000000" w:themeColor="text1"/>
              </w:rPr>
              <w:t>71-82</w:t>
            </w:r>
            <w:r w:rsidRPr="006D55C2">
              <w:rPr>
                <w:color w:val="000000" w:themeColor="text1"/>
                <w:vertAlign w:val="superscript"/>
              </w:rPr>
              <w:t>(1)</w:t>
            </w:r>
          </w:p>
        </w:tc>
        <w:tc>
          <w:tcPr>
            <w:tcW w:w="629" w:type="pct"/>
            <w:vAlign w:val="center"/>
          </w:tcPr>
          <w:p w14:paraId="79383514" w14:textId="77777777" w:rsidR="00780714" w:rsidRPr="006D55C2" w:rsidRDefault="00780714" w:rsidP="00E11739">
            <w:pPr>
              <w:spacing w:before="60"/>
              <w:jc w:val="center"/>
              <w:rPr>
                <w:color w:val="000000" w:themeColor="text1"/>
              </w:rPr>
            </w:pPr>
            <w:r w:rsidRPr="006D55C2">
              <w:rPr>
                <w:color w:val="000000" w:themeColor="text1"/>
              </w:rPr>
              <w:t>51-62</w:t>
            </w:r>
          </w:p>
        </w:tc>
        <w:tc>
          <w:tcPr>
            <w:tcW w:w="553" w:type="pct"/>
            <w:vAlign w:val="center"/>
          </w:tcPr>
          <w:p w14:paraId="7C593407" w14:textId="77777777" w:rsidR="00780714" w:rsidRPr="006D55C2" w:rsidRDefault="00780714" w:rsidP="00E11739">
            <w:pPr>
              <w:spacing w:before="60"/>
              <w:jc w:val="center"/>
              <w:rPr>
                <w:color w:val="000000" w:themeColor="text1"/>
              </w:rPr>
            </w:pPr>
            <w:r w:rsidRPr="006D55C2">
              <w:rPr>
                <w:color w:val="000000" w:themeColor="text1"/>
              </w:rPr>
              <w:t>49-60</w:t>
            </w:r>
          </w:p>
        </w:tc>
        <w:tc>
          <w:tcPr>
            <w:tcW w:w="553" w:type="pct"/>
          </w:tcPr>
          <w:p w14:paraId="052DE2D0" w14:textId="77777777" w:rsidR="00780714" w:rsidRPr="006D55C2" w:rsidRDefault="00780714" w:rsidP="00E11739">
            <w:pPr>
              <w:spacing w:before="60"/>
              <w:jc w:val="center"/>
              <w:rPr>
                <w:color w:val="000000" w:themeColor="text1"/>
              </w:rPr>
            </w:pPr>
            <w:r w:rsidRPr="006D55C2">
              <w:rPr>
                <w:color w:val="000000" w:themeColor="text1"/>
              </w:rPr>
              <w:t>47-58</w:t>
            </w:r>
          </w:p>
        </w:tc>
        <w:tc>
          <w:tcPr>
            <w:tcW w:w="607" w:type="pct"/>
          </w:tcPr>
          <w:p w14:paraId="4C62F930" w14:textId="77777777" w:rsidR="00780714" w:rsidRPr="006D55C2" w:rsidRDefault="00780714" w:rsidP="00E11739">
            <w:pPr>
              <w:spacing w:before="60"/>
              <w:jc w:val="center"/>
              <w:rPr>
                <w:color w:val="000000" w:themeColor="text1"/>
              </w:rPr>
            </w:pPr>
            <w:r w:rsidRPr="006D55C2">
              <w:rPr>
                <w:color w:val="000000" w:themeColor="text1"/>
              </w:rPr>
              <w:t>41-52</w:t>
            </w:r>
          </w:p>
        </w:tc>
      </w:tr>
      <w:tr w:rsidR="00F5031F" w:rsidRPr="006D55C2" w14:paraId="3AF57783" w14:textId="77777777" w:rsidTr="00536362">
        <w:trPr>
          <w:tblHeader/>
          <w:jc w:val="center"/>
        </w:trPr>
        <w:tc>
          <w:tcPr>
            <w:tcW w:w="375" w:type="pct"/>
            <w:vAlign w:val="center"/>
          </w:tcPr>
          <w:p w14:paraId="3E694B82" w14:textId="77777777" w:rsidR="00780714" w:rsidRPr="006D55C2" w:rsidRDefault="00780714" w:rsidP="00E11739">
            <w:pPr>
              <w:spacing w:before="60"/>
              <w:jc w:val="center"/>
              <w:rPr>
                <w:color w:val="000000" w:themeColor="text1"/>
              </w:rPr>
            </w:pPr>
            <w:r w:rsidRPr="006D55C2">
              <w:rPr>
                <w:color w:val="000000" w:themeColor="text1"/>
              </w:rPr>
              <w:t>2</w:t>
            </w:r>
          </w:p>
        </w:tc>
        <w:tc>
          <w:tcPr>
            <w:tcW w:w="1416" w:type="pct"/>
            <w:vAlign w:val="bottom"/>
          </w:tcPr>
          <w:p w14:paraId="68828933" w14:textId="77777777" w:rsidR="00780714" w:rsidRPr="006D55C2" w:rsidRDefault="00780714" w:rsidP="00E11739">
            <w:pPr>
              <w:spacing w:before="60"/>
              <w:rPr>
                <w:color w:val="000000" w:themeColor="text1"/>
              </w:rPr>
            </w:pPr>
            <w:r w:rsidRPr="006D55C2">
              <w:rPr>
                <w:color w:val="000000" w:themeColor="text1"/>
              </w:rPr>
              <w:t>Máy ép cọc</w:t>
            </w:r>
          </w:p>
        </w:tc>
        <w:tc>
          <w:tcPr>
            <w:tcW w:w="867" w:type="pct"/>
          </w:tcPr>
          <w:p w14:paraId="72D65499" w14:textId="77777777" w:rsidR="00780714" w:rsidRPr="006D55C2" w:rsidRDefault="00780714" w:rsidP="00E11739">
            <w:pPr>
              <w:spacing w:before="60"/>
              <w:jc w:val="center"/>
              <w:rPr>
                <w:color w:val="000000" w:themeColor="text1"/>
              </w:rPr>
            </w:pPr>
            <w:r w:rsidRPr="006D55C2">
              <w:rPr>
                <w:color w:val="000000" w:themeColor="text1"/>
              </w:rPr>
              <w:t>100</w:t>
            </w:r>
            <w:r w:rsidRPr="006D55C2">
              <w:rPr>
                <w:color w:val="000000" w:themeColor="text1"/>
                <w:vertAlign w:val="superscript"/>
              </w:rPr>
              <w:t>(1)</w:t>
            </w:r>
          </w:p>
        </w:tc>
        <w:tc>
          <w:tcPr>
            <w:tcW w:w="629" w:type="pct"/>
            <w:vAlign w:val="center"/>
          </w:tcPr>
          <w:p w14:paraId="23786114" w14:textId="77777777" w:rsidR="00780714" w:rsidRPr="006D55C2" w:rsidRDefault="00780714" w:rsidP="00E11739">
            <w:pPr>
              <w:spacing w:before="60"/>
              <w:jc w:val="center"/>
              <w:rPr>
                <w:color w:val="000000" w:themeColor="text1"/>
              </w:rPr>
            </w:pPr>
            <w:r w:rsidRPr="006D55C2">
              <w:rPr>
                <w:color w:val="000000" w:themeColor="text1"/>
              </w:rPr>
              <w:t>80</w:t>
            </w:r>
          </w:p>
        </w:tc>
        <w:tc>
          <w:tcPr>
            <w:tcW w:w="553" w:type="pct"/>
            <w:vAlign w:val="center"/>
          </w:tcPr>
          <w:p w14:paraId="5C30FA88" w14:textId="77777777" w:rsidR="00780714" w:rsidRPr="006D55C2" w:rsidRDefault="00780714" w:rsidP="00E11739">
            <w:pPr>
              <w:spacing w:before="60"/>
              <w:jc w:val="center"/>
              <w:rPr>
                <w:color w:val="000000" w:themeColor="text1"/>
              </w:rPr>
            </w:pPr>
            <w:r w:rsidRPr="006D55C2">
              <w:rPr>
                <w:color w:val="000000" w:themeColor="text1"/>
              </w:rPr>
              <w:t>78</w:t>
            </w:r>
          </w:p>
        </w:tc>
        <w:tc>
          <w:tcPr>
            <w:tcW w:w="553" w:type="pct"/>
            <w:vAlign w:val="center"/>
          </w:tcPr>
          <w:p w14:paraId="5E080B12" w14:textId="77777777" w:rsidR="00780714" w:rsidRPr="006D55C2" w:rsidRDefault="00780714" w:rsidP="00E11739">
            <w:pPr>
              <w:spacing w:before="60"/>
              <w:jc w:val="center"/>
              <w:rPr>
                <w:color w:val="000000" w:themeColor="text1"/>
              </w:rPr>
            </w:pPr>
            <w:r w:rsidRPr="006D55C2">
              <w:rPr>
                <w:color w:val="000000" w:themeColor="text1"/>
              </w:rPr>
              <w:t>76</w:t>
            </w:r>
          </w:p>
        </w:tc>
        <w:tc>
          <w:tcPr>
            <w:tcW w:w="607" w:type="pct"/>
            <w:vAlign w:val="center"/>
          </w:tcPr>
          <w:p w14:paraId="759D9F4E" w14:textId="77777777" w:rsidR="00780714" w:rsidRPr="006D55C2" w:rsidRDefault="00780714" w:rsidP="00E11739">
            <w:pPr>
              <w:spacing w:before="60"/>
              <w:jc w:val="center"/>
              <w:rPr>
                <w:color w:val="000000" w:themeColor="text1"/>
              </w:rPr>
            </w:pPr>
            <w:r w:rsidRPr="006D55C2">
              <w:rPr>
                <w:color w:val="000000" w:themeColor="text1"/>
              </w:rPr>
              <w:t>70</w:t>
            </w:r>
          </w:p>
        </w:tc>
      </w:tr>
      <w:tr w:rsidR="00F5031F" w:rsidRPr="006D55C2" w14:paraId="18E6F750" w14:textId="77777777" w:rsidTr="00536362">
        <w:trPr>
          <w:tblHeader/>
          <w:jc w:val="center"/>
        </w:trPr>
        <w:tc>
          <w:tcPr>
            <w:tcW w:w="375" w:type="pct"/>
            <w:vAlign w:val="center"/>
          </w:tcPr>
          <w:p w14:paraId="75F69FF3" w14:textId="77777777" w:rsidR="00780714" w:rsidRPr="006D55C2" w:rsidRDefault="00780714" w:rsidP="00E11739">
            <w:pPr>
              <w:spacing w:before="60"/>
              <w:jc w:val="center"/>
              <w:rPr>
                <w:color w:val="000000" w:themeColor="text1"/>
              </w:rPr>
            </w:pPr>
            <w:r w:rsidRPr="006D55C2">
              <w:rPr>
                <w:color w:val="000000" w:themeColor="text1"/>
              </w:rPr>
              <w:t>3</w:t>
            </w:r>
          </w:p>
        </w:tc>
        <w:tc>
          <w:tcPr>
            <w:tcW w:w="1416" w:type="pct"/>
            <w:vAlign w:val="center"/>
          </w:tcPr>
          <w:p w14:paraId="1163126F" w14:textId="77777777" w:rsidR="00780714" w:rsidRPr="006D55C2" w:rsidRDefault="00780714" w:rsidP="00E11739">
            <w:pPr>
              <w:spacing w:before="60"/>
              <w:rPr>
                <w:color w:val="000000" w:themeColor="text1"/>
              </w:rPr>
            </w:pPr>
            <w:r w:rsidRPr="006D55C2">
              <w:rPr>
                <w:color w:val="000000" w:themeColor="text1"/>
              </w:rPr>
              <w:t>Máy đào</w:t>
            </w:r>
          </w:p>
        </w:tc>
        <w:tc>
          <w:tcPr>
            <w:tcW w:w="867" w:type="pct"/>
            <w:vAlign w:val="center"/>
          </w:tcPr>
          <w:p w14:paraId="20C6E832" w14:textId="77777777" w:rsidR="00780714" w:rsidRPr="006D55C2" w:rsidRDefault="00780714" w:rsidP="00E11739">
            <w:pPr>
              <w:spacing w:before="60"/>
              <w:jc w:val="center"/>
              <w:rPr>
                <w:color w:val="000000" w:themeColor="text1"/>
              </w:rPr>
            </w:pPr>
            <w:r w:rsidRPr="006D55C2">
              <w:rPr>
                <w:color w:val="000000" w:themeColor="text1"/>
              </w:rPr>
              <w:t>72-96</w:t>
            </w:r>
            <w:r w:rsidRPr="006D55C2">
              <w:rPr>
                <w:color w:val="000000" w:themeColor="text1"/>
                <w:vertAlign w:val="superscript"/>
              </w:rPr>
              <w:t>(2)</w:t>
            </w:r>
          </w:p>
        </w:tc>
        <w:tc>
          <w:tcPr>
            <w:tcW w:w="629" w:type="pct"/>
          </w:tcPr>
          <w:p w14:paraId="09C67EAA" w14:textId="77777777" w:rsidR="00780714" w:rsidRPr="006D55C2" w:rsidRDefault="00780714" w:rsidP="00E11739">
            <w:pPr>
              <w:spacing w:before="60"/>
              <w:jc w:val="center"/>
              <w:rPr>
                <w:color w:val="000000" w:themeColor="text1"/>
              </w:rPr>
            </w:pPr>
            <w:r w:rsidRPr="006D55C2">
              <w:rPr>
                <w:color w:val="000000" w:themeColor="text1"/>
              </w:rPr>
              <w:t>52-76</w:t>
            </w:r>
          </w:p>
        </w:tc>
        <w:tc>
          <w:tcPr>
            <w:tcW w:w="553" w:type="pct"/>
          </w:tcPr>
          <w:p w14:paraId="1EF5F196" w14:textId="77777777" w:rsidR="00780714" w:rsidRPr="006D55C2" w:rsidRDefault="00780714" w:rsidP="00E11739">
            <w:pPr>
              <w:spacing w:before="60"/>
              <w:jc w:val="center"/>
              <w:rPr>
                <w:color w:val="000000" w:themeColor="text1"/>
              </w:rPr>
            </w:pPr>
            <w:r w:rsidRPr="006D55C2">
              <w:rPr>
                <w:color w:val="000000" w:themeColor="text1"/>
              </w:rPr>
              <w:t>50-74</w:t>
            </w:r>
          </w:p>
        </w:tc>
        <w:tc>
          <w:tcPr>
            <w:tcW w:w="553" w:type="pct"/>
          </w:tcPr>
          <w:p w14:paraId="5C41D950" w14:textId="77777777" w:rsidR="00780714" w:rsidRPr="006D55C2" w:rsidRDefault="00780714" w:rsidP="00E11739">
            <w:pPr>
              <w:spacing w:before="60"/>
              <w:jc w:val="center"/>
              <w:rPr>
                <w:color w:val="000000" w:themeColor="text1"/>
              </w:rPr>
            </w:pPr>
            <w:r w:rsidRPr="006D55C2">
              <w:rPr>
                <w:color w:val="000000" w:themeColor="text1"/>
              </w:rPr>
              <w:t>48-72</w:t>
            </w:r>
          </w:p>
        </w:tc>
        <w:tc>
          <w:tcPr>
            <w:tcW w:w="607" w:type="pct"/>
          </w:tcPr>
          <w:p w14:paraId="653AB963" w14:textId="77777777" w:rsidR="00780714" w:rsidRPr="006D55C2" w:rsidRDefault="00780714" w:rsidP="00E11739">
            <w:pPr>
              <w:spacing w:before="60"/>
              <w:jc w:val="center"/>
              <w:rPr>
                <w:color w:val="000000" w:themeColor="text1"/>
              </w:rPr>
            </w:pPr>
            <w:r w:rsidRPr="006D55C2">
              <w:rPr>
                <w:color w:val="000000" w:themeColor="text1"/>
              </w:rPr>
              <w:t>42-66</w:t>
            </w:r>
          </w:p>
        </w:tc>
      </w:tr>
      <w:tr w:rsidR="00F5031F" w:rsidRPr="006D55C2" w14:paraId="6E2F0969" w14:textId="77777777" w:rsidTr="00536362">
        <w:trPr>
          <w:tblHeader/>
          <w:jc w:val="center"/>
        </w:trPr>
        <w:tc>
          <w:tcPr>
            <w:tcW w:w="375" w:type="pct"/>
            <w:vAlign w:val="center"/>
          </w:tcPr>
          <w:p w14:paraId="6FAA8490" w14:textId="77777777" w:rsidR="00780714" w:rsidRPr="006D55C2" w:rsidRDefault="00780714" w:rsidP="00E11739">
            <w:pPr>
              <w:spacing w:before="60"/>
              <w:jc w:val="center"/>
              <w:rPr>
                <w:color w:val="000000" w:themeColor="text1"/>
              </w:rPr>
            </w:pPr>
            <w:r w:rsidRPr="006D55C2">
              <w:rPr>
                <w:color w:val="000000" w:themeColor="text1"/>
              </w:rPr>
              <w:t>4</w:t>
            </w:r>
          </w:p>
        </w:tc>
        <w:tc>
          <w:tcPr>
            <w:tcW w:w="1416" w:type="pct"/>
            <w:vAlign w:val="center"/>
          </w:tcPr>
          <w:p w14:paraId="7BAC739B" w14:textId="77777777" w:rsidR="00780714" w:rsidRPr="006D55C2" w:rsidRDefault="00780714" w:rsidP="00E11739">
            <w:pPr>
              <w:spacing w:before="60"/>
              <w:rPr>
                <w:color w:val="000000" w:themeColor="text1"/>
              </w:rPr>
            </w:pPr>
            <w:r w:rsidRPr="006D55C2">
              <w:rPr>
                <w:color w:val="000000" w:themeColor="text1"/>
              </w:rPr>
              <w:t>Xe tải</w:t>
            </w:r>
          </w:p>
        </w:tc>
        <w:tc>
          <w:tcPr>
            <w:tcW w:w="867" w:type="pct"/>
            <w:vAlign w:val="center"/>
          </w:tcPr>
          <w:p w14:paraId="21DC05B6" w14:textId="77777777" w:rsidR="00780714" w:rsidRPr="006D55C2" w:rsidRDefault="00780714" w:rsidP="00E11739">
            <w:pPr>
              <w:spacing w:before="60"/>
              <w:jc w:val="center"/>
              <w:rPr>
                <w:color w:val="000000" w:themeColor="text1"/>
              </w:rPr>
            </w:pPr>
            <w:r w:rsidRPr="006D55C2">
              <w:rPr>
                <w:color w:val="000000" w:themeColor="text1"/>
              </w:rPr>
              <w:t>82-94</w:t>
            </w:r>
            <w:r w:rsidRPr="006D55C2">
              <w:rPr>
                <w:color w:val="000000" w:themeColor="text1"/>
                <w:vertAlign w:val="superscript"/>
              </w:rPr>
              <w:t>(2)</w:t>
            </w:r>
          </w:p>
        </w:tc>
        <w:tc>
          <w:tcPr>
            <w:tcW w:w="629" w:type="pct"/>
          </w:tcPr>
          <w:p w14:paraId="10D3C919" w14:textId="77777777" w:rsidR="00780714" w:rsidRPr="006D55C2" w:rsidRDefault="00780714" w:rsidP="00E11739">
            <w:pPr>
              <w:spacing w:before="60"/>
              <w:jc w:val="center"/>
              <w:rPr>
                <w:color w:val="000000" w:themeColor="text1"/>
              </w:rPr>
            </w:pPr>
            <w:r w:rsidRPr="006D55C2">
              <w:rPr>
                <w:color w:val="000000" w:themeColor="text1"/>
              </w:rPr>
              <w:t>62-74</w:t>
            </w:r>
          </w:p>
        </w:tc>
        <w:tc>
          <w:tcPr>
            <w:tcW w:w="553" w:type="pct"/>
          </w:tcPr>
          <w:p w14:paraId="27D67D7B" w14:textId="77777777" w:rsidR="00780714" w:rsidRPr="006D55C2" w:rsidRDefault="00780714" w:rsidP="00E11739">
            <w:pPr>
              <w:spacing w:before="60"/>
              <w:jc w:val="center"/>
              <w:rPr>
                <w:color w:val="000000" w:themeColor="text1"/>
              </w:rPr>
            </w:pPr>
            <w:r w:rsidRPr="006D55C2">
              <w:rPr>
                <w:color w:val="000000" w:themeColor="text1"/>
              </w:rPr>
              <w:t>60-72</w:t>
            </w:r>
          </w:p>
        </w:tc>
        <w:tc>
          <w:tcPr>
            <w:tcW w:w="553" w:type="pct"/>
          </w:tcPr>
          <w:p w14:paraId="6A989067" w14:textId="77777777" w:rsidR="00780714" w:rsidRPr="006D55C2" w:rsidRDefault="00780714" w:rsidP="00E11739">
            <w:pPr>
              <w:spacing w:before="60"/>
              <w:jc w:val="center"/>
              <w:rPr>
                <w:color w:val="000000" w:themeColor="text1"/>
              </w:rPr>
            </w:pPr>
            <w:r w:rsidRPr="006D55C2">
              <w:rPr>
                <w:color w:val="000000" w:themeColor="text1"/>
              </w:rPr>
              <w:t>58-70</w:t>
            </w:r>
          </w:p>
        </w:tc>
        <w:tc>
          <w:tcPr>
            <w:tcW w:w="607" w:type="pct"/>
          </w:tcPr>
          <w:p w14:paraId="79E8AC83" w14:textId="77777777" w:rsidR="00780714" w:rsidRPr="006D55C2" w:rsidRDefault="00780714" w:rsidP="00E11739">
            <w:pPr>
              <w:spacing w:before="60"/>
              <w:jc w:val="center"/>
              <w:rPr>
                <w:color w:val="000000" w:themeColor="text1"/>
              </w:rPr>
            </w:pPr>
            <w:r w:rsidRPr="006D55C2">
              <w:rPr>
                <w:color w:val="000000" w:themeColor="text1"/>
              </w:rPr>
              <w:t>52-64</w:t>
            </w:r>
          </w:p>
        </w:tc>
      </w:tr>
      <w:tr w:rsidR="00F5031F" w:rsidRPr="006D55C2" w14:paraId="4ED30D4F" w14:textId="77777777" w:rsidTr="00536362">
        <w:trPr>
          <w:tblHeader/>
          <w:jc w:val="center"/>
        </w:trPr>
        <w:tc>
          <w:tcPr>
            <w:tcW w:w="375" w:type="pct"/>
            <w:vAlign w:val="center"/>
          </w:tcPr>
          <w:p w14:paraId="1D88E9AC" w14:textId="77777777" w:rsidR="00780714" w:rsidRPr="006D55C2" w:rsidRDefault="00780714" w:rsidP="00E11739">
            <w:pPr>
              <w:spacing w:before="60"/>
              <w:jc w:val="center"/>
              <w:rPr>
                <w:color w:val="000000" w:themeColor="text1"/>
              </w:rPr>
            </w:pPr>
            <w:r w:rsidRPr="006D55C2">
              <w:rPr>
                <w:color w:val="000000" w:themeColor="text1"/>
              </w:rPr>
              <w:t>5</w:t>
            </w:r>
          </w:p>
        </w:tc>
        <w:tc>
          <w:tcPr>
            <w:tcW w:w="1416" w:type="pct"/>
            <w:vAlign w:val="bottom"/>
          </w:tcPr>
          <w:p w14:paraId="28792DF3" w14:textId="77777777" w:rsidR="00780714" w:rsidRPr="006D55C2" w:rsidRDefault="00780714" w:rsidP="00E11739">
            <w:pPr>
              <w:spacing w:before="60"/>
              <w:rPr>
                <w:color w:val="000000" w:themeColor="text1"/>
              </w:rPr>
            </w:pPr>
            <w:r w:rsidRPr="006D55C2">
              <w:rPr>
                <w:color w:val="000000" w:themeColor="text1"/>
              </w:rPr>
              <w:t>Cần cẩu</w:t>
            </w:r>
          </w:p>
        </w:tc>
        <w:tc>
          <w:tcPr>
            <w:tcW w:w="867" w:type="pct"/>
            <w:vAlign w:val="bottom"/>
          </w:tcPr>
          <w:p w14:paraId="4BE47B2C" w14:textId="77777777" w:rsidR="00780714" w:rsidRPr="006D55C2" w:rsidRDefault="00780714" w:rsidP="00E11739">
            <w:pPr>
              <w:spacing w:before="60"/>
              <w:jc w:val="center"/>
              <w:rPr>
                <w:color w:val="000000" w:themeColor="text1"/>
              </w:rPr>
            </w:pPr>
            <w:r w:rsidRPr="006D55C2">
              <w:rPr>
                <w:color w:val="000000" w:themeColor="text1"/>
              </w:rPr>
              <w:t>76-87</w:t>
            </w:r>
            <w:r w:rsidRPr="006D55C2">
              <w:rPr>
                <w:color w:val="000000" w:themeColor="text1"/>
                <w:vertAlign w:val="superscript"/>
              </w:rPr>
              <w:t>(2)</w:t>
            </w:r>
          </w:p>
        </w:tc>
        <w:tc>
          <w:tcPr>
            <w:tcW w:w="629" w:type="pct"/>
            <w:vAlign w:val="center"/>
          </w:tcPr>
          <w:p w14:paraId="17563428" w14:textId="77777777" w:rsidR="00780714" w:rsidRPr="006D55C2" w:rsidRDefault="00780714" w:rsidP="00E11739">
            <w:pPr>
              <w:spacing w:before="60"/>
              <w:jc w:val="center"/>
              <w:rPr>
                <w:color w:val="000000" w:themeColor="text1"/>
              </w:rPr>
            </w:pPr>
            <w:r w:rsidRPr="006D55C2">
              <w:rPr>
                <w:color w:val="000000" w:themeColor="text1"/>
              </w:rPr>
              <w:t>56-67</w:t>
            </w:r>
          </w:p>
        </w:tc>
        <w:tc>
          <w:tcPr>
            <w:tcW w:w="553" w:type="pct"/>
            <w:vAlign w:val="center"/>
          </w:tcPr>
          <w:p w14:paraId="611BAEF5" w14:textId="77777777" w:rsidR="00780714" w:rsidRPr="006D55C2" w:rsidRDefault="00780714" w:rsidP="00E11739">
            <w:pPr>
              <w:spacing w:before="60"/>
              <w:jc w:val="center"/>
              <w:rPr>
                <w:color w:val="000000" w:themeColor="text1"/>
              </w:rPr>
            </w:pPr>
            <w:r w:rsidRPr="006D55C2">
              <w:rPr>
                <w:color w:val="000000" w:themeColor="text1"/>
              </w:rPr>
              <w:t>54-65</w:t>
            </w:r>
          </w:p>
        </w:tc>
        <w:tc>
          <w:tcPr>
            <w:tcW w:w="553" w:type="pct"/>
          </w:tcPr>
          <w:p w14:paraId="7E13D154" w14:textId="77777777" w:rsidR="00780714" w:rsidRPr="006D55C2" w:rsidRDefault="00780714" w:rsidP="00E11739">
            <w:pPr>
              <w:spacing w:before="60"/>
              <w:jc w:val="center"/>
              <w:rPr>
                <w:color w:val="000000" w:themeColor="text1"/>
              </w:rPr>
            </w:pPr>
            <w:r w:rsidRPr="006D55C2">
              <w:rPr>
                <w:color w:val="000000" w:themeColor="text1"/>
              </w:rPr>
              <w:t>52-63</w:t>
            </w:r>
          </w:p>
        </w:tc>
        <w:tc>
          <w:tcPr>
            <w:tcW w:w="607" w:type="pct"/>
          </w:tcPr>
          <w:p w14:paraId="59528C09" w14:textId="77777777" w:rsidR="00780714" w:rsidRPr="006D55C2" w:rsidRDefault="00780714" w:rsidP="00E11739">
            <w:pPr>
              <w:spacing w:before="60"/>
              <w:jc w:val="center"/>
              <w:rPr>
                <w:color w:val="000000" w:themeColor="text1"/>
              </w:rPr>
            </w:pPr>
            <w:r w:rsidRPr="006D55C2">
              <w:rPr>
                <w:color w:val="000000" w:themeColor="text1"/>
              </w:rPr>
              <w:t>46-57</w:t>
            </w:r>
          </w:p>
        </w:tc>
      </w:tr>
      <w:tr w:rsidR="00F5031F" w:rsidRPr="006D55C2" w14:paraId="719039D4" w14:textId="77777777" w:rsidTr="00536362">
        <w:trPr>
          <w:tblHeader/>
          <w:jc w:val="center"/>
        </w:trPr>
        <w:tc>
          <w:tcPr>
            <w:tcW w:w="375" w:type="pct"/>
            <w:vAlign w:val="center"/>
          </w:tcPr>
          <w:p w14:paraId="11B279F3" w14:textId="77777777" w:rsidR="00780714" w:rsidRPr="006D55C2" w:rsidRDefault="00780714" w:rsidP="00E11739">
            <w:pPr>
              <w:spacing w:before="60"/>
              <w:jc w:val="center"/>
              <w:rPr>
                <w:color w:val="000000" w:themeColor="text1"/>
              </w:rPr>
            </w:pPr>
            <w:r w:rsidRPr="006D55C2">
              <w:rPr>
                <w:color w:val="000000" w:themeColor="text1"/>
              </w:rPr>
              <w:t>6</w:t>
            </w:r>
          </w:p>
        </w:tc>
        <w:tc>
          <w:tcPr>
            <w:tcW w:w="1416" w:type="pct"/>
            <w:vAlign w:val="bottom"/>
          </w:tcPr>
          <w:p w14:paraId="06FD287C" w14:textId="77777777" w:rsidR="00780714" w:rsidRPr="006D55C2" w:rsidRDefault="00780714" w:rsidP="00E11739">
            <w:pPr>
              <w:spacing w:before="60"/>
              <w:rPr>
                <w:color w:val="000000" w:themeColor="text1"/>
              </w:rPr>
            </w:pPr>
            <w:r w:rsidRPr="006D55C2">
              <w:rPr>
                <w:color w:val="000000" w:themeColor="text1"/>
              </w:rPr>
              <w:t>Máy đầm</w:t>
            </w:r>
          </w:p>
        </w:tc>
        <w:tc>
          <w:tcPr>
            <w:tcW w:w="867" w:type="pct"/>
            <w:vAlign w:val="bottom"/>
          </w:tcPr>
          <w:p w14:paraId="3906E248" w14:textId="77777777" w:rsidR="00780714" w:rsidRPr="006D55C2" w:rsidRDefault="00780714" w:rsidP="00E11739">
            <w:pPr>
              <w:spacing w:before="60"/>
              <w:jc w:val="center"/>
              <w:rPr>
                <w:color w:val="000000" w:themeColor="text1"/>
              </w:rPr>
            </w:pPr>
            <w:r w:rsidRPr="006D55C2">
              <w:rPr>
                <w:color w:val="000000" w:themeColor="text1"/>
              </w:rPr>
              <w:t>72-74</w:t>
            </w:r>
            <w:r w:rsidRPr="006D55C2">
              <w:rPr>
                <w:color w:val="000000" w:themeColor="text1"/>
                <w:vertAlign w:val="superscript"/>
              </w:rPr>
              <w:t>(2)</w:t>
            </w:r>
          </w:p>
        </w:tc>
        <w:tc>
          <w:tcPr>
            <w:tcW w:w="629" w:type="pct"/>
            <w:vAlign w:val="center"/>
          </w:tcPr>
          <w:p w14:paraId="5823B7B3" w14:textId="77777777" w:rsidR="00780714" w:rsidRPr="006D55C2" w:rsidRDefault="00780714" w:rsidP="00E11739">
            <w:pPr>
              <w:spacing w:before="60"/>
              <w:jc w:val="center"/>
              <w:rPr>
                <w:color w:val="000000" w:themeColor="text1"/>
              </w:rPr>
            </w:pPr>
            <w:r w:rsidRPr="006D55C2">
              <w:rPr>
                <w:color w:val="000000" w:themeColor="text1"/>
              </w:rPr>
              <w:t>52-54</w:t>
            </w:r>
          </w:p>
        </w:tc>
        <w:tc>
          <w:tcPr>
            <w:tcW w:w="553" w:type="pct"/>
            <w:vAlign w:val="center"/>
          </w:tcPr>
          <w:p w14:paraId="6D4B3C2B" w14:textId="77777777" w:rsidR="00780714" w:rsidRPr="006D55C2" w:rsidRDefault="00780714" w:rsidP="00E11739">
            <w:pPr>
              <w:spacing w:before="60"/>
              <w:jc w:val="center"/>
              <w:rPr>
                <w:color w:val="000000" w:themeColor="text1"/>
              </w:rPr>
            </w:pPr>
            <w:r w:rsidRPr="006D55C2">
              <w:rPr>
                <w:color w:val="000000" w:themeColor="text1"/>
              </w:rPr>
              <w:t>50-52</w:t>
            </w:r>
          </w:p>
        </w:tc>
        <w:tc>
          <w:tcPr>
            <w:tcW w:w="553" w:type="pct"/>
          </w:tcPr>
          <w:p w14:paraId="7A503E45" w14:textId="77777777" w:rsidR="00780714" w:rsidRPr="006D55C2" w:rsidRDefault="00780714" w:rsidP="00E11739">
            <w:pPr>
              <w:spacing w:before="60"/>
              <w:jc w:val="center"/>
              <w:rPr>
                <w:color w:val="000000" w:themeColor="text1"/>
              </w:rPr>
            </w:pPr>
            <w:r w:rsidRPr="006D55C2">
              <w:rPr>
                <w:color w:val="000000" w:themeColor="text1"/>
              </w:rPr>
              <w:t>48-50</w:t>
            </w:r>
          </w:p>
        </w:tc>
        <w:tc>
          <w:tcPr>
            <w:tcW w:w="607" w:type="pct"/>
          </w:tcPr>
          <w:p w14:paraId="7371D89F" w14:textId="77777777" w:rsidR="00780714" w:rsidRPr="006D55C2" w:rsidRDefault="00780714" w:rsidP="00E11739">
            <w:pPr>
              <w:spacing w:before="60"/>
              <w:jc w:val="center"/>
              <w:rPr>
                <w:color w:val="000000" w:themeColor="text1"/>
              </w:rPr>
            </w:pPr>
            <w:r w:rsidRPr="006D55C2">
              <w:rPr>
                <w:color w:val="000000" w:themeColor="text1"/>
              </w:rPr>
              <w:t>42-44</w:t>
            </w:r>
          </w:p>
        </w:tc>
      </w:tr>
      <w:tr w:rsidR="00F5031F" w:rsidRPr="006D55C2" w14:paraId="2A1524C5" w14:textId="77777777" w:rsidTr="00536362">
        <w:trPr>
          <w:tblHeader/>
          <w:jc w:val="center"/>
        </w:trPr>
        <w:tc>
          <w:tcPr>
            <w:tcW w:w="375" w:type="pct"/>
            <w:vAlign w:val="center"/>
          </w:tcPr>
          <w:p w14:paraId="450773C6" w14:textId="77777777" w:rsidR="00780714" w:rsidRPr="006D55C2" w:rsidRDefault="00780714" w:rsidP="00E11739">
            <w:pPr>
              <w:spacing w:before="60"/>
              <w:jc w:val="center"/>
              <w:rPr>
                <w:color w:val="000000" w:themeColor="text1"/>
              </w:rPr>
            </w:pPr>
            <w:r w:rsidRPr="006D55C2">
              <w:rPr>
                <w:color w:val="000000" w:themeColor="text1"/>
              </w:rPr>
              <w:t>7</w:t>
            </w:r>
          </w:p>
        </w:tc>
        <w:tc>
          <w:tcPr>
            <w:tcW w:w="1416" w:type="pct"/>
            <w:vAlign w:val="bottom"/>
          </w:tcPr>
          <w:p w14:paraId="49F15336" w14:textId="77777777" w:rsidR="00780714" w:rsidRPr="006D55C2" w:rsidRDefault="00780714" w:rsidP="00E11739">
            <w:pPr>
              <w:spacing w:before="60"/>
              <w:rPr>
                <w:color w:val="000000" w:themeColor="text1"/>
              </w:rPr>
            </w:pPr>
            <w:r w:rsidRPr="006D55C2">
              <w:rPr>
                <w:color w:val="000000" w:themeColor="text1"/>
              </w:rPr>
              <w:t xml:space="preserve">Máy cắt </w:t>
            </w:r>
          </w:p>
        </w:tc>
        <w:tc>
          <w:tcPr>
            <w:tcW w:w="867" w:type="pct"/>
          </w:tcPr>
          <w:p w14:paraId="4A12281E" w14:textId="77777777" w:rsidR="00780714" w:rsidRPr="006D55C2" w:rsidRDefault="00780714" w:rsidP="00E11739">
            <w:pPr>
              <w:spacing w:before="60"/>
              <w:jc w:val="center"/>
              <w:rPr>
                <w:color w:val="000000" w:themeColor="text1"/>
              </w:rPr>
            </w:pPr>
            <w:r w:rsidRPr="006D55C2">
              <w:rPr>
                <w:color w:val="000000" w:themeColor="text1"/>
              </w:rPr>
              <w:t>77-96</w:t>
            </w:r>
            <w:r w:rsidRPr="006D55C2">
              <w:rPr>
                <w:color w:val="000000" w:themeColor="text1"/>
                <w:vertAlign w:val="superscript"/>
              </w:rPr>
              <w:t>(2)</w:t>
            </w:r>
          </w:p>
        </w:tc>
        <w:tc>
          <w:tcPr>
            <w:tcW w:w="629" w:type="pct"/>
            <w:vAlign w:val="center"/>
          </w:tcPr>
          <w:p w14:paraId="3599D726" w14:textId="77777777" w:rsidR="00780714" w:rsidRPr="006D55C2" w:rsidRDefault="00780714" w:rsidP="00E11739">
            <w:pPr>
              <w:spacing w:before="60"/>
              <w:jc w:val="center"/>
              <w:rPr>
                <w:color w:val="000000" w:themeColor="text1"/>
              </w:rPr>
            </w:pPr>
            <w:r w:rsidRPr="006D55C2">
              <w:rPr>
                <w:color w:val="000000" w:themeColor="text1"/>
              </w:rPr>
              <w:t>57-76</w:t>
            </w:r>
          </w:p>
        </w:tc>
        <w:tc>
          <w:tcPr>
            <w:tcW w:w="553" w:type="pct"/>
            <w:vAlign w:val="center"/>
          </w:tcPr>
          <w:p w14:paraId="69DF94E2" w14:textId="77777777" w:rsidR="00780714" w:rsidRPr="006D55C2" w:rsidRDefault="00780714" w:rsidP="00E11739">
            <w:pPr>
              <w:spacing w:before="60"/>
              <w:jc w:val="center"/>
              <w:rPr>
                <w:color w:val="000000" w:themeColor="text1"/>
              </w:rPr>
            </w:pPr>
            <w:r w:rsidRPr="006D55C2">
              <w:rPr>
                <w:color w:val="000000" w:themeColor="text1"/>
              </w:rPr>
              <w:t>55-74</w:t>
            </w:r>
          </w:p>
        </w:tc>
        <w:tc>
          <w:tcPr>
            <w:tcW w:w="553" w:type="pct"/>
            <w:vAlign w:val="center"/>
          </w:tcPr>
          <w:p w14:paraId="415F9844" w14:textId="77777777" w:rsidR="00780714" w:rsidRPr="006D55C2" w:rsidRDefault="00780714" w:rsidP="00E11739">
            <w:pPr>
              <w:spacing w:before="60"/>
              <w:jc w:val="center"/>
              <w:rPr>
                <w:color w:val="000000" w:themeColor="text1"/>
              </w:rPr>
            </w:pPr>
            <w:r w:rsidRPr="006D55C2">
              <w:rPr>
                <w:color w:val="000000" w:themeColor="text1"/>
              </w:rPr>
              <w:t>53-72</w:t>
            </w:r>
          </w:p>
        </w:tc>
        <w:tc>
          <w:tcPr>
            <w:tcW w:w="607" w:type="pct"/>
            <w:vAlign w:val="center"/>
          </w:tcPr>
          <w:p w14:paraId="0B612D57" w14:textId="77777777" w:rsidR="00780714" w:rsidRPr="006D55C2" w:rsidRDefault="00780714" w:rsidP="00E11739">
            <w:pPr>
              <w:spacing w:before="60"/>
              <w:jc w:val="center"/>
              <w:rPr>
                <w:color w:val="000000" w:themeColor="text1"/>
              </w:rPr>
            </w:pPr>
            <w:r w:rsidRPr="006D55C2">
              <w:rPr>
                <w:color w:val="000000" w:themeColor="text1"/>
              </w:rPr>
              <w:t>57-66</w:t>
            </w:r>
          </w:p>
        </w:tc>
      </w:tr>
      <w:tr w:rsidR="00F5031F" w:rsidRPr="006D55C2" w14:paraId="0F5C5002" w14:textId="77777777" w:rsidTr="00536362">
        <w:trPr>
          <w:tblHeader/>
          <w:jc w:val="center"/>
        </w:trPr>
        <w:tc>
          <w:tcPr>
            <w:tcW w:w="375" w:type="pct"/>
            <w:vAlign w:val="center"/>
          </w:tcPr>
          <w:p w14:paraId="08305BF5" w14:textId="77777777" w:rsidR="00780714" w:rsidRPr="006D55C2" w:rsidRDefault="00780714" w:rsidP="00E11739">
            <w:pPr>
              <w:spacing w:before="60"/>
              <w:jc w:val="center"/>
              <w:rPr>
                <w:color w:val="000000" w:themeColor="text1"/>
              </w:rPr>
            </w:pPr>
            <w:r w:rsidRPr="006D55C2">
              <w:rPr>
                <w:color w:val="000000" w:themeColor="text1"/>
              </w:rPr>
              <w:t>8</w:t>
            </w:r>
          </w:p>
        </w:tc>
        <w:tc>
          <w:tcPr>
            <w:tcW w:w="1416" w:type="pct"/>
            <w:vAlign w:val="bottom"/>
          </w:tcPr>
          <w:p w14:paraId="424476EF" w14:textId="77777777" w:rsidR="00780714" w:rsidRPr="006D55C2" w:rsidRDefault="00780714" w:rsidP="00E11739">
            <w:pPr>
              <w:spacing w:before="60"/>
              <w:rPr>
                <w:color w:val="000000" w:themeColor="text1"/>
              </w:rPr>
            </w:pPr>
            <w:r w:rsidRPr="006D55C2">
              <w:rPr>
                <w:color w:val="000000" w:themeColor="text1"/>
              </w:rPr>
              <w:t xml:space="preserve">Máy khoan </w:t>
            </w:r>
          </w:p>
        </w:tc>
        <w:tc>
          <w:tcPr>
            <w:tcW w:w="867" w:type="pct"/>
          </w:tcPr>
          <w:p w14:paraId="579379C0" w14:textId="77777777" w:rsidR="00780714" w:rsidRPr="006D55C2" w:rsidRDefault="00780714" w:rsidP="00E11739">
            <w:pPr>
              <w:spacing w:before="60"/>
              <w:jc w:val="center"/>
              <w:rPr>
                <w:color w:val="000000" w:themeColor="text1"/>
              </w:rPr>
            </w:pPr>
            <w:r w:rsidRPr="006D55C2">
              <w:rPr>
                <w:color w:val="000000" w:themeColor="text1"/>
              </w:rPr>
              <w:t>76-96</w:t>
            </w:r>
            <w:r w:rsidRPr="006D55C2">
              <w:rPr>
                <w:color w:val="000000" w:themeColor="text1"/>
                <w:vertAlign w:val="superscript"/>
              </w:rPr>
              <w:t>(3)</w:t>
            </w:r>
          </w:p>
        </w:tc>
        <w:tc>
          <w:tcPr>
            <w:tcW w:w="629" w:type="pct"/>
            <w:vAlign w:val="center"/>
          </w:tcPr>
          <w:p w14:paraId="4FB2AD2A" w14:textId="77777777" w:rsidR="00780714" w:rsidRPr="006D55C2" w:rsidRDefault="00780714" w:rsidP="00E11739">
            <w:pPr>
              <w:spacing w:before="60"/>
              <w:jc w:val="center"/>
              <w:rPr>
                <w:color w:val="000000" w:themeColor="text1"/>
              </w:rPr>
            </w:pPr>
            <w:r w:rsidRPr="006D55C2">
              <w:rPr>
                <w:color w:val="000000" w:themeColor="text1"/>
              </w:rPr>
              <w:t>56-76</w:t>
            </w:r>
          </w:p>
        </w:tc>
        <w:tc>
          <w:tcPr>
            <w:tcW w:w="553" w:type="pct"/>
            <w:vAlign w:val="center"/>
          </w:tcPr>
          <w:p w14:paraId="14AA0C1D" w14:textId="77777777" w:rsidR="00780714" w:rsidRPr="006D55C2" w:rsidRDefault="00780714" w:rsidP="00E11739">
            <w:pPr>
              <w:spacing w:before="60"/>
              <w:jc w:val="center"/>
              <w:rPr>
                <w:color w:val="000000" w:themeColor="text1"/>
              </w:rPr>
            </w:pPr>
            <w:r w:rsidRPr="006D55C2">
              <w:rPr>
                <w:color w:val="000000" w:themeColor="text1"/>
              </w:rPr>
              <w:t>54-74</w:t>
            </w:r>
          </w:p>
        </w:tc>
        <w:tc>
          <w:tcPr>
            <w:tcW w:w="553" w:type="pct"/>
            <w:vAlign w:val="center"/>
          </w:tcPr>
          <w:p w14:paraId="5A9F5E92" w14:textId="77777777" w:rsidR="00780714" w:rsidRPr="006D55C2" w:rsidRDefault="00780714" w:rsidP="00E11739">
            <w:pPr>
              <w:spacing w:before="60"/>
              <w:jc w:val="center"/>
              <w:rPr>
                <w:color w:val="000000" w:themeColor="text1"/>
              </w:rPr>
            </w:pPr>
            <w:r w:rsidRPr="006D55C2">
              <w:rPr>
                <w:color w:val="000000" w:themeColor="text1"/>
              </w:rPr>
              <w:t>52-72</w:t>
            </w:r>
          </w:p>
        </w:tc>
        <w:tc>
          <w:tcPr>
            <w:tcW w:w="607" w:type="pct"/>
            <w:vAlign w:val="center"/>
          </w:tcPr>
          <w:p w14:paraId="2EFBDD0F" w14:textId="77777777" w:rsidR="00780714" w:rsidRPr="006D55C2" w:rsidRDefault="00780714" w:rsidP="00E11739">
            <w:pPr>
              <w:spacing w:before="60"/>
              <w:jc w:val="center"/>
              <w:rPr>
                <w:color w:val="000000" w:themeColor="text1"/>
              </w:rPr>
            </w:pPr>
            <w:r w:rsidRPr="006D55C2">
              <w:rPr>
                <w:color w:val="000000" w:themeColor="text1"/>
              </w:rPr>
              <w:t>56-66</w:t>
            </w:r>
          </w:p>
        </w:tc>
      </w:tr>
      <w:tr w:rsidR="00F5031F" w:rsidRPr="006D55C2" w14:paraId="26068593" w14:textId="77777777" w:rsidTr="00536362">
        <w:trPr>
          <w:tblHeader/>
          <w:jc w:val="center"/>
        </w:trPr>
        <w:tc>
          <w:tcPr>
            <w:tcW w:w="1791" w:type="pct"/>
            <w:gridSpan w:val="2"/>
            <w:vAlign w:val="center"/>
          </w:tcPr>
          <w:p w14:paraId="6376221C" w14:textId="77777777" w:rsidR="00780714" w:rsidRPr="006D55C2" w:rsidRDefault="00780714" w:rsidP="00E11739">
            <w:pPr>
              <w:spacing w:before="60"/>
              <w:jc w:val="center"/>
              <w:rPr>
                <w:b/>
                <w:color w:val="000000" w:themeColor="text1"/>
              </w:rPr>
            </w:pPr>
            <w:r w:rsidRPr="006D55C2">
              <w:rPr>
                <w:b/>
                <w:color w:val="000000" w:themeColor="text1"/>
              </w:rPr>
              <w:t>QCVN 26:2010/BTNMT</w:t>
            </w:r>
          </w:p>
        </w:tc>
        <w:tc>
          <w:tcPr>
            <w:tcW w:w="3209" w:type="pct"/>
            <w:gridSpan w:val="5"/>
          </w:tcPr>
          <w:p w14:paraId="46076DA7" w14:textId="77777777" w:rsidR="00780714" w:rsidRPr="006D55C2" w:rsidRDefault="00780714" w:rsidP="00E11739">
            <w:pPr>
              <w:spacing w:before="60"/>
              <w:jc w:val="center"/>
              <w:rPr>
                <w:b/>
                <w:color w:val="000000" w:themeColor="text1"/>
              </w:rPr>
            </w:pPr>
            <w:r w:rsidRPr="006D55C2">
              <w:rPr>
                <w:b/>
                <w:color w:val="000000" w:themeColor="text1"/>
              </w:rPr>
              <w:t>70 dBA</w:t>
            </w:r>
          </w:p>
        </w:tc>
      </w:tr>
    </w:tbl>
    <w:p w14:paraId="633F0D13" w14:textId="77777777" w:rsidR="00780714" w:rsidRPr="006D55C2" w:rsidRDefault="00780714" w:rsidP="00E11739">
      <w:pPr>
        <w:spacing w:before="60"/>
        <w:jc w:val="center"/>
        <w:rPr>
          <w:i/>
          <w:iCs/>
          <w:color w:val="000000" w:themeColor="text1"/>
          <w:sz w:val="24"/>
          <w:szCs w:val="24"/>
        </w:rPr>
      </w:pPr>
      <w:r w:rsidRPr="006D55C2">
        <w:rPr>
          <w:i/>
          <w:iCs/>
          <w:color w:val="000000" w:themeColor="text1"/>
          <w:sz w:val="24"/>
          <w:szCs w:val="24"/>
        </w:rPr>
        <w:t>(Nguồn: Tài liệu (1) Ủy ban bảo vệ môi trường U.S. Tiếng ồn từ các thiết bị xây dựng và máy móc xây dựng NJID, 300.1, 31 - 12 - 1971; tài liệu (2) - Mackernize. L.da, năm 1985; tài liệu (3)- Nguyễn Đình Tuấn và các cộng sự)</w:t>
      </w:r>
    </w:p>
    <w:p w14:paraId="04E58658" w14:textId="541E6EAD" w:rsidR="00780714" w:rsidRPr="006D55C2" w:rsidRDefault="00780714" w:rsidP="00E11739">
      <w:pPr>
        <w:spacing w:before="60"/>
        <w:ind w:firstLine="709"/>
        <w:rPr>
          <w:color w:val="000000" w:themeColor="text1"/>
        </w:rPr>
      </w:pPr>
      <w:r w:rsidRPr="006D55C2">
        <w:rPr>
          <w:color w:val="000000" w:themeColor="text1"/>
        </w:rPr>
        <w:t xml:space="preserve">Kết quả tính toán mức ồn suy giảm theo khoảng cách tại bảng trên cho thấy </w:t>
      </w:r>
      <w:r w:rsidR="000F70C9" w:rsidRPr="006D55C2">
        <w:rPr>
          <w:color w:val="000000" w:themeColor="text1"/>
          <w:lang w:val="vi-VN"/>
        </w:rPr>
        <w:t>t</w:t>
      </w:r>
      <w:r w:rsidRPr="006D55C2">
        <w:rPr>
          <w:color w:val="000000" w:themeColor="text1"/>
        </w:rPr>
        <w:t xml:space="preserve">iếng ồn sinh ra do máy móc, thiết bị trong giai đoạn thi công xây dựng không nằm trong giới hạn cho phép đối với môi trường xung quanh ở khoảng cách 500m từ nguồn phát sinh. Như vậy các đối tượng nằm trong bán kính 500m từ khu vực dự án sẽ chịu tác động bởi tiếng ồn. Cụ thể: cán bộ, công nhân làm việc tại công trường; cán bộ nhân viên </w:t>
      </w:r>
      <w:r w:rsidR="00DE3BEE" w:rsidRPr="006D55C2">
        <w:rPr>
          <w:color w:val="000000" w:themeColor="text1"/>
          <w:lang w:val="vi-VN"/>
        </w:rPr>
        <w:t>các nhà máy lân cận</w:t>
      </w:r>
      <w:r w:rsidR="00DA70B3" w:rsidRPr="006D55C2">
        <w:rPr>
          <w:color w:val="000000" w:themeColor="text1"/>
        </w:rPr>
        <w:t xml:space="preserve"> dự án</w:t>
      </w:r>
      <w:r w:rsidRPr="006D55C2">
        <w:rPr>
          <w:color w:val="000000" w:themeColor="text1"/>
        </w:rPr>
        <w:t>, các hộ dân nằm hai bên tuyến đường xe tải đi qua. Tuy nhiên, hoạt động của máy móc, thiết bị không liên tục trên công trường, nên mức độ phát sinh tiếng ồn sẽ không kéo dài.</w:t>
      </w:r>
    </w:p>
    <w:p w14:paraId="745F9BC8" w14:textId="73E664E5" w:rsidR="00780714" w:rsidRPr="006D55C2" w:rsidRDefault="00780714" w:rsidP="00E11739">
      <w:pPr>
        <w:spacing w:before="60"/>
        <w:ind w:firstLine="709"/>
        <w:rPr>
          <w:color w:val="000000" w:themeColor="text1"/>
        </w:rPr>
      </w:pPr>
      <w:r w:rsidRPr="006D55C2">
        <w:rPr>
          <w:color w:val="000000" w:themeColor="text1"/>
        </w:rPr>
        <w:t>Theo thống kê của Viện Bảo hộ lao động Việt Nam thì tiếng ồn tùy theo mức độ sẽ ảnh hưởng đến tai (gây mệt mỏi thính giác, ù tai, giảm thính lực, điếc nghề nghiệp,…); tác động đến hệ thần kinh trung ương và các chức năng cơ thể (tăng nhịp thở, giảm thị lực, chóng mặt, buồn nôn,…) do vậy khi thi công sẽ trang bị bảo hộ lao động cho công nhân trực tiếp vận hành thiết bị này và thực hiện các biện pháp giảm thiểu tác động khác.</w:t>
      </w:r>
    </w:p>
    <w:p w14:paraId="123E6616" w14:textId="77034DB5" w:rsidR="0058669B" w:rsidRPr="006D55C2" w:rsidRDefault="0058669B" w:rsidP="00E11739">
      <w:pPr>
        <w:spacing w:before="60"/>
        <w:ind w:firstLine="709"/>
        <w:rPr>
          <w:color w:val="000000" w:themeColor="text1"/>
        </w:rPr>
      </w:pPr>
      <w:r w:rsidRPr="006D55C2">
        <w:rPr>
          <w:color w:val="000000" w:themeColor="text1"/>
        </w:rPr>
        <w:t>- Đối tượng chịu tác động: Công nhân trên công trường và người dân khu vực đường giao thông.</w:t>
      </w:r>
    </w:p>
    <w:p w14:paraId="7EDF06F2" w14:textId="77777777" w:rsidR="0058669B" w:rsidRPr="006D55C2" w:rsidRDefault="0058669B" w:rsidP="00E11739">
      <w:pPr>
        <w:spacing w:before="60"/>
        <w:ind w:firstLine="709"/>
        <w:rPr>
          <w:color w:val="000000" w:themeColor="text1"/>
        </w:rPr>
      </w:pPr>
      <w:r w:rsidRPr="006D55C2">
        <w:rPr>
          <w:color w:val="000000" w:themeColor="text1"/>
        </w:rPr>
        <w:t>- Phạm vị tác động: Khu vực dự án và lân cận.</w:t>
      </w:r>
    </w:p>
    <w:p w14:paraId="4D1A7184" w14:textId="77777777" w:rsidR="0058669B" w:rsidRPr="006D55C2" w:rsidRDefault="0058669B" w:rsidP="00E11739">
      <w:pPr>
        <w:spacing w:before="60"/>
        <w:ind w:firstLine="709"/>
        <w:rPr>
          <w:color w:val="000000" w:themeColor="text1"/>
        </w:rPr>
      </w:pPr>
      <w:r w:rsidRPr="006D55C2">
        <w:rPr>
          <w:color w:val="000000" w:themeColor="text1"/>
        </w:rPr>
        <w:t>- Thời gian tác động: Trong thời gian thi công.</w:t>
      </w:r>
    </w:p>
    <w:p w14:paraId="68B9A0F9" w14:textId="0A81BBAF" w:rsidR="0058669B" w:rsidRPr="006D55C2" w:rsidRDefault="0058669B" w:rsidP="00E11739">
      <w:pPr>
        <w:spacing w:before="60"/>
        <w:ind w:firstLine="709"/>
        <w:rPr>
          <w:color w:val="000000" w:themeColor="text1"/>
        </w:rPr>
      </w:pPr>
      <w:r w:rsidRPr="006D55C2">
        <w:rPr>
          <w:color w:val="000000" w:themeColor="text1"/>
        </w:rPr>
        <w:t>- Mức độ tác động: Trung bình.</w:t>
      </w:r>
    </w:p>
    <w:p w14:paraId="0AA4D49B" w14:textId="1E37D91E" w:rsidR="0058669B" w:rsidRPr="006D55C2" w:rsidRDefault="0058669B" w:rsidP="00E11739">
      <w:pPr>
        <w:spacing w:before="60"/>
        <w:ind w:firstLine="709"/>
        <w:rPr>
          <w:i/>
          <w:color w:val="000000" w:themeColor="text1"/>
        </w:rPr>
      </w:pPr>
      <w:r w:rsidRPr="006D55C2">
        <w:rPr>
          <w:i/>
          <w:color w:val="000000" w:themeColor="text1"/>
        </w:rPr>
        <w:t>b. Tác động do độ rung</w:t>
      </w:r>
    </w:p>
    <w:p w14:paraId="122463EF" w14:textId="48003B3A" w:rsidR="00712B7D" w:rsidRPr="006D55C2" w:rsidRDefault="00780714" w:rsidP="00E11739">
      <w:pPr>
        <w:tabs>
          <w:tab w:val="left" w:pos="5387"/>
        </w:tabs>
        <w:spacing w:before="60"/>
        <w:ind w:firstLine="709"/>
        <w:rPr>
          <w:rFonts w:eastAsia="Times New Roman"/>
          <w:b/>
          <w:bCs/>
          <w:color w:val="000000" w:themeColor="text1"/>
          <w:lang w:eastAsia="x-none"/>
        </w:rPr>
      </w:pPr>
      <w:r w:rsidRPr="006D55C2">
        <w:rPr>
          <w:color w:val="000000" w:themeColor="text1"/>
        </w:rPr>
        <w:t xml:space="preserve">Rung động trong quá trình thi công chủ yếu là do hoạt động của các loại phương tiện vận chuyển, máy móc, thiết bị. </w:t>
      </w:r>
      <w:bookmarkStart w:id="371" w:name="_Toc50905310"/>
      <w:bookmarkStart w:id="372" w:name="_Toc58309146"/>
      <w:bookmarkStart w:id="373" w:name="_Toc78211608"/>
      <w:bookmarkStart w:id="374" w:name="_Toc79227060"/>
      <w:bookmarkStart w:id="375" w:name="_Toc86704238"/>
      <w:bookmarkStart w:id="376" w:name="_Toc112765621"/>
      <w:bookmarkStart w:id="377" w:name="_Toc116468340"/>
      <w:bookmarkStart w:id="378" w:name="_Toc153023980"/>
    </w:p>
    <w:p w14:paraId="45C55ECF" w14:textId="1633CB52" w:rsidR="00780714" w:rsidRPr="006D55C2" w:rsidRDefault="00464D15" w:rsidP="00E11739">
      <w:pPr>
        <w:pStyle w:val="Caption"/>
        <w:tabs>
          <w:tab w:val="left" w:pos="5387"/>
        </w:tabs>
        <w:spacing w:before="60" w:line="288" w:lineRule="auto"/>
        <w:rPr>
          <w:color w:val="000000" w:themeColor="text1"/>
        </w:rPr>
      </w:pPr>
      <w:bookmarkStart w:id="379" w:name="_Toc198488174"/>
      <w:r w:rsidRPr="00464D15">
        <w:rPr>
          <w:color w:val="000000" w:themeColor="text1"/>
          <w:lang w:val="en-US"/>
        </w:rPr>
        <w:lastRenderedPageBreak/>
        <w:t>Bảng 4.</w:t>
      </w:r>
      <w:r w:rsidRPr="00464D15">
        <w:rPr>
          <w:color w:val="000000" w:themeColor="text1"/>
          <w:lang w:val="en-US"/>
        </w:rPr>
        <w:fldChar w:fldCharType="begin"/>
      </w:r>
      <w:r w:rsidRPr="00464D15">
        <w:rPr>
          <w:color w:val="000000" w:themeColor="text1"/>
          <w:lang w:val="en-US"/>
        </w:rPr>
        <w:instrText xml:space="preserve"> SEQ Bảng_4. \* ARABIC </w:instrText>
      </w:r>
      <w:r w:rsidRPr="00464D15">
        <w:rPr>
          <w:color w:val="000000" w:themeColor="text1"/>
          <w:lang w:val="en-US"/>
        </w:rPr>
        <w:fldChar w:fldCharType="separate"/>
      </w:r>
      <w:r w:rsidR="000005A5">
        <w:rPr>
          <w:noProof/>
          <w:color w:val="000000" w:themeColor="text1"/>
          <w:lang w:val="en-US"/>
        </w:rPr>
        <w:t>12</w:t>
      </w:r>
      <w:r w:rsidRPr="00464D15">
        <w:rPr>
          <w:color w:val="000000" w:themeColor="text1"/>
          <w:lang w:val="en-US"/>
        </w:rPr>
        <w:fldChar w:fldCharType="end"/>
      </w:r>
      <w:r w:rsidRPr="00464D15">
        <w:rPr>
          <w:color w:val="000000" w:themeColor="text1"/>
          <w:lang w:val="vi-VN"/>
        </w:rPr>
        <w:t xml:space="preserve">. </w:t>
      </w:r>
      <w:r w:rsidR="00780714" w:rsidRPr="006D55C2">
        <w:rPr>
          <w:color w:val="000000" w:themeColor="text1"/>
        </w:rPr>
        <w:t>Giới hạn rung của các thiết bị</w:t>
      </w:r>
      <w:bookmarkEnd w:id="371"/>
      <w:bookmarkEnd w:id="372"/>
      <w:bookmarkEnd w:id="373"/>
      <w:bookmarkEnd w:id="374"/>
      <w:bookmarkEnd w:id="375"/>
      <w:bookmarkEnd w:id="376"/>
      <w:bookmarkEnd w:id="377"/>
      <w:bookmarkEnd w:id="378"/>
      <w:bookmarkEnd w:id="379"/>
    </w:p>
    <w:tbl>
      <w:tblPr>
        <w:tblW w:w="9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3047"/>
        <w:gridCol w:w="2752"/>
        <w:gridCol w:w="2718"/>
      </w:tblGrid>
      <w:tr w:rsidR="00F5031F" w:rsidRPr="006D55C2" w14:paraId="5BB5218D" w14:textId="77777777" w:rsidTr="00912A03">
        <w:trPr>
          <w:trHeight w:val="220"/>
          <w:tblHeader/>
          <w:jc w:val="center"/>
        </w:trPr>
        <w:tc>
          <w:tcPr>
            <w:tcW w:w="613" w:type="dxa"/>
            <w:vMerge w:val="restart"/>
            <w:shd w:val="clear" w:color="auto" w:fill="auto"/>
            <w:vAlign w:val="center"/>
          </w:tcPr>
          <w:p w14:paraId="3FD303D7" w14:textId="77777777" w:rsidR="00780714" w:rsidRPr="006D55C2" w:rsidRDefault="00780714" w:rsidP="00E11739">
            <w:pPr>
              <w:tabs>
                <w:tab w:val="left" w:pos="5387"/>
              </w:tabs>
              <w:spacing w:before="60"/>
              <w:jc w:val="center"/>
              <w:rPr>
                <w:b/>
                <w:color w:val="000000" w:themeColor="text1"/>
              </w:rPr>
            </w:pPr>
            <w:r w:rsidRPr="006D55C2">
              <w:rPr>
                <w:b/>
                <w:color w:val="000000" w:themeColor="text1"/>
              </w:rPr>
              <w:t>TT</w:t>
            </w:r>
          </w:p>
        </w:tc>
        <w:tc>
          <w:tcPr>
            <w:tcW w:w="3047" w:type="dxa"/>
            <w:vMerge w:val="restart"/>
            <w:shd w:val="clear" w:color="auto" w:fill="auto"/>
            <w:vAlign w:val="center"/>
          </w:tcPr>
          <w:p w14:paraId="1D472460" w14:textId="77777777" w:rsidR="00780714" w:rsidRPr="006D55C2" w:rsidRDefault="00780714" w:rsidP="00E11739">
            <w:pPr>
              <w:tabs>
                <w:tab w:val="left" w:pos="5387"/>
              </w:tabs>
              <w:spacing w:before="60"/>
              <w:jc w:val="center"/>
              <w:rPr>
                <w:b/>
                <w:color w:val="000000" w:themeColor="text1"/>
              </w:rPr>
            </w:pPr>
            <w:r w:rsidRPr="006D55C2">
              <w:rPr>
                <w:b/>
                <w:color w:val="000000" w:themeColor="text1"/>
              </w:rPr>
              <w:t>Thiết bị thi công</w:t>
            </w:r>
          </w:p>
        </w:tc>
        <w:tc>
          <w:tcPr>
            <w:tcW w:w="5470" w:type="dxa"/>
            <w:gridSpan w:val="2"/>
            <w:shd w:val="clear" w:color="auto" w:fill="auto"/>
            <w:vAlign w:val="center"/>
          </w:tcPr>
          <w:p w14:paraId="4D4B4579" w14:textId="77777777" w:rsidR="00780714" w:rsidRPr="006D55C2" w:rsidRDefault="00780714" w:rsidP="00E11739">
            <w:pPr>
              <w:tabs>
                <w:tab w:val="left" w:pos="5387"/>
              </w:tabs>
              <w:spacing w:before="60"/>
              <w:jc w:val="center"/>
              <w:rPr>
                <w:b/>
                <w:color w:val="000000" w:themeColor="text1"/>
              </w:rPr>
            </w:pPr>
            <w:r w:rsidRPr="006D55C2">
              <w:rPr>
                <w:b/>
                <w:color w:val="000000" w:themeColor="text1"/>
              </w:rPr>
              <w:t>Mức rung, dB</w:t>
            </w:r>
          </w:p>
        </w:tc>
      </w:tr>
      <w:tr w:rsidR="00F5031F" w:rsidRPr="006D55C2" w14:paraId="0EAD02F4" w14:textId="77777777" w:rsidTr="00912A03">
        <w:trPr>
          <w:trHeight w:val="446"/>
          <w:tblHeader/>
          <w:jc w:val="center"/>
        </w:trPr>
        <w:tc>
          <w:tcPr>
            <w:tcW w:w="613" w:type="dxa"/>
            <w:vMerge/>
            <w:shd w:val="clear" w:color="auto" w:fill="auto"/>
            <w:vAlign w:val="center"/>
          </w:tcPr>
          <w:p w14:paraId="4ED4FBF5" w14:textId="77777777" w:rsidR="00780714" w:rsidRPr="006D55C2" w:rsidRDefault="00780714" w:rsidP="00E11739">
            <w:pPr>
              <w:tabs>
                <w:tab w:val="left" w:pos="5387"/>
              </w:tabs>
              <w:spacing w:before="60"/>
              <w:jc w:val="center"/>
              <w:rPr>
                <w:b/>
                <w:color w:val="000000" w:themeColor="text1"/>
              </w:rPr>
            </w:pPr>
          </w:p>
        </w:tc>
        <w:tc>
          <w:tcPr>
            <w:tcW w:w="3047" w:type="dxa"/>
            <w:vMerge/>
            <w:shd w:val="clear" w:color="auto" w:fill="auto"/>
            <w:vAlign w:val="center"/>
          </w:tcPr>
          <w:p w14:paraId="5BD2C8C2" w14:textId="77777777" w:rsidR="00780714" w:rsidRPr="006D55C2" w:rsidRDefault="00780714" w:rsidP="00E11739">
            <w:pPr>
              <w:tabs>
                <w:tab w:val="left" w:pos="5387"/>
              </w:tabs>
              <w:spacing w:before="60"/>
              <w:jc w:val="center"/>
              <w:rPr>
                <w:b/>
                <w:color w:val="000000" w:themeColor="text1"/>
              </w:rPr>
            </w:pPr>
          </w:p>
        </w:tc>
        <w:tc>
          <w:tcPr>
            <w:tcW w:w="2752" w:type="dxa"/>
            <w:shd w:val="clear" w:color="auto" w:fill="auto"/>
            <w:vAlign w:val="center"/>
          </w:tcPr>
          <w:p w14:paraId="406CA3C0" w14:textId="77777777" w:rsidR="00780714" w:rsidRPr="006D55C2" w:rsidRDefault="00780714" w:rsidP="00E11739">
            <w:pPr>
              <w:tabs>
                <w:tab w:val="left" w:pos="5387"/>
              </w:tabs>
              <w:spacing w:before="60"/>
              <w:jc w:val="center"/>
              <w:rPr>
                <w:b/>
                <w:color w:val="000000" w:themeColor="text1"/>
              </w:rPr>
            </w:pPr>
            <w:r w:rsidRPr="006D55C2">
              <w:rPr>
                <w:b/>
                <w:color w:val="000000" w:themeColor="text1"/>
              </w:rPr>
              <w:t>Nguồn rung cách 10m</w:t>
            </w:r>
          </w:p>
        </w:tc>
        <w:tc>
          <w:tcPr>
            <w:tcW w:w="2718" w:type="dxa"/>
            <w:shd w:val="clear" w:color="auto" w:fill="auto"/>
            <w:vAlign w:val="center"/>
          </w:tcPr>
          <w:p w14:paraId="22D2DE75" w14:textId="77777777" w:rsidR="00780714" w:rsidRPr="006D55C2" w:rsidRDefault="00780714" w:rsidP="00E11739">
            <w:pPr>
              <w:tabs>
                <w:tab w:val="left" w:pos="5387"/>
              </w:tabs>
              <w:spacing w:before="60"/>
              <w:jc w:val="center"/>
              <w:rPr>
                <w:b/>
                <w:color w:val="000000" w:themeColor="text1"/>
              </w:rPr>
            </w:pPr>
            <w:r w:rsidRPr="006D55C2">
              <w:rPr>
                <w:b/>
                <w:color w:val="000000" w:themeColor="text1"/>
              </w:rPr>
              <w:t>Nguồn rung cách 30m</w:t>
            </w:r>
          </w:p>
        </w:tc>
      </w:tr>
      <w:tr w:rsidR="00F5031F" w:rsidRPr="006D55C2" w14:paraId="2CBA7D36" w14:textId="77777777" w:rsidTr="00780714">
        <w:trPr>
          <w:trHeight w:val="384"/>
          <w:tblHeader/>
          <w:jc w:val="center"/>
        </w:trPr>
        <w:tc>
          <w:tcPr>
            <w:tcW w:w="613" w:type="dxa"/>
            <w:vAlign w:val="center"/>
          </w:tcPr>
          <w:p w14:paraId="1E56F2F4" w14:textId="77777777" w:rsidR="00780714" w:rsidRPr="006D55C2" w:rsidRDefault="00780714" w:rsidP="00E11739">
            <w:pPr>
              <w:tabs>
                <w:tab w:val="left" w:pos="5387"/>
              </w:tabs>
              <w:spacing w:before="60"/>
              <w:jc w:val="center"/>
              <w:rPr>
                <w:color w:val="000000" w:themeColor="text1"/>
              </w:rPr>
            </w:pPr>
            <w:r w:rsidRPr="006D55C2">
              <w:rPr>
                <w:color w:val="000000" w:themeColor="text1"/>
              </w:rPr>
              <w:t>1</w:t>
            </w:r>
          </w:p>
        </w:tc>
        <w:tc>
          <w:tcPr>
            <w:tcW w:w="3047" w:type="dxa"/>
            <w:vAlign w:val="center"/>
          </w:tcPr>
          <w:p w14:paraId="08B349D8" w14:textId="77777777" w:rsidR="00780714" w:rsidRPr="006D55C2" w:rsidRDefault="00780714" w:rsidP="00E11739">
            <w:pPr>
              <w:tabs>
                <w:tab w:val="left" w:pos="5387"/>
              </w:tabs>
              <w:spacing w:before="60"/>
              <w:rPr>
                <w:color w:val="000000" w:themeColor="text1"/>
              </w:rPr>
            </w:pPr>
            <w:r w:rsidRPr="006D55C2">
              <w:rPr>
                <w:color w:val="000000" w:themeColor="text1"/>
              </w:rPr>
              <w:t>Máy đào</w:t>
            </w:r>
          </w:p>
        </w:tc>
        <w:tc>
          <w:tcPr>
            <w:tcW w:w="2752" w:type="dxa"/>
            <w:vAlign w:val="center"/>
          </w:tcPr>
          <w:p w14:paraId="612496B8" w14:textId="77777777" w:rsidR="00780714" w:rsidRPr="006D55C2" w:rsidRDefault="00780714" w:rsidP="00E11739">
            <w:pPr>
              <w:tabs>
                <w:tab w:val="left" w:pos="5387"/>
              </w:tabs>
              <w:spacing w:before="60"/>
              <w:jc w:val="center"/>
              <w:rPr>
                <w:color w:val="000000" w:themeColor="text1"/>
              </w:rPr>
            </w:pPr>
            <w:r w:rsidRPr="006D55C2">
              <w:rPr>
                <w:color w:val="000000" w:themeColor="text1"/>
              </w:rPr>
              <w:t>80</w:t>
            </w:r>
          </w:p>
        </w:tc>
        <w:tc>
          <w:tcPr>
            <w:tcW w:w="2718" w:type="dxa"/>
            <w:vAlign w:val="center"/>
          </w:tcPr>
          <w:p w14:paraId="53B6F3F9" w14:textId="77777777" w:rsidR="00780714" w:rsidRPr="006D55C2" w:rsidRDefault="00780714" w:rsidP="00E11739">
            <w:pPr>
              <w:tabs>
                <w:tab w:val="left" w:pos="5387"/>
              </w:tabs>
              <w:spacing w:before="60"/>
              <w:jc w:val="center"/>
              <w:rPr>
                <w:color w:val="000000" w:themeColor="text1"/>
              </w:rPr>
            </w:pPr>
            <w:r w:rsidRPr="006D55C2">
              <w:rPr>
                <w:color w:val="000000" w:themeColor="text1"/>
              </w:rPr>
              <w:t>71</w:t>
            </w:r>
          </w:p>
        </w:tc>
      </w:tr>
      <w:tr w:rsidR="00F5031F" w:rsidRPr="006D55C2" w14:paraId="7656367C" w14:textId="77777777" w:rsidTr="00780714">
        <w:trPr>
          <w:trHeight w:val="384"/>
          <w:tblHeader/>
          <w:jc w:val="center"/>
        </w:trPr>
        <w:tc>
          <w:tcPr>
            <w:tcW w:w="613" w:type="dxa"/>
            <w:vAlign w:val="center"/>
          </w:tcPr>
          <w:p w14:paraId="09624DB9" w14:textId="77777777" w:rsidR="00780714" w:rsidRPr="006D55C2" w:rsidRDefault="00780714" w:rsidP="00E11739">
            <w:pPr>
              <w:tabs>
                <w:tab w:val="left" w:pos="5387"/>
              </w:tabs>
              <w:spacing w:before="60"/>
              <w:jc w:val="center"/>
              <w:rPr>
                <w:color w:val="000000" w:themeColor="text1"/>
              </w:rPr>
            </w:pPr>
            <w:r w:rsidRPr="006D55C2">
              <w:rPr>
                <w:color w:val="000000" w:themeColor="text1"/>
              </w:rPr>
              <w:t>2</w:t>
            </w:r>
          </w:p>
        </w:tc>
        <w:tc>
          <w:tcPr>
            <w:tcW w:w="3047" w:type="dxa"/>
            <w:vAlign w:val="center"/>
          </w:tcPr>
          <w:p w14:paraId="1B4C622A" w14:textId="77777777" w:rsidR="00780714" w:rsidRPr="006D55C2" w:rsidRDefault="00780714" w:rsidP="00E11739">
            <w:pPr>
              <w:tabs>
                <w:tab w:val="left" w:pos="5387"/>
              </w:tabs>
              <w:spacing w:before="60"/>
              <w:rPr>
                <w:color w:val="000000" w:themeColor="text1"/>
              </w:rPr>
            </w:pPr>
            <w:r w:rsidRPr="006D55C2">
              <w:rPr>
                <w:color w:val="000000" w:themeColor="text1"/>
              </w:rPr>
              <w:t>Máy đầm</w:t>
            </w:r>
          </w:p>
        </w:tc>
        <w:tc>
          <w:tcPr>
            <w:tcW w:w="2752" w:type="dxa"/>
            <w:vAlign w:val="center"/>
          </w:tcPr>
          <w:p w14:paraId="5C5EA253" w14:textId="77777777" w:rsidR="00780714" w:rsidRPr="006D55C2" w:rsidRDefault="00780714" w:rsidP="00E11739">
            <w:pPr>
              <w:tabs>
                <w:tab w:val="left" w:pos="5387"/>
              </w:tabs>
              <w:spacing w:before="60"/>
              <w:jc w:val="center"/>
              <w:rPr>
                <w:color w:val="000000" w:themeColor="text1"/>
              </w:rPr>
            </w:pPr>
            <w:r w:rsidRPr="006D55C2">
              <w:rPr>
                <w:color w:val="000000" w:themeColor="text1"/>
              </w:rPr>
              <w:t>87</w:t>
            </w:r>
          </w:p>
        </w:tc>
        <w:tc>
          <w:tcPr>
            <w:tcW w:w="2718" w:type="dxa"/>
            <w:vAlign w:val="center"/>
          </w:tcPr>
          <w:p w14:paraId="3586256A" w14:textId="77777777" w:rsidR="00780714" w:rsidRPr="006D55C2" w:rsidRDefault="00780714" w:rsidP="00E11739">
            <w:pPr>
              <w:tabs>
                <w:tab w:val="left" w:pos="5387"/>
              </w:tabs>
              <w:spacing w:before="60"/>
              <w:jc w:val="center"/>
              <w:rPr>
                <w:color w:val="000000" w:themeColor="text1"/>
              </w:rPr>
            </w:pPr>
            <w:r w:rsidRPr="006D55C2">
              <w:rPr>
                <w:color w:val="000000" w:themeColor="text1"/>
              </w:rPr>
              <w:t>73</w:t>
            </w:r>
          </w:p>
        </w:tc>
      </w:tr>
      <w:tr w:rsidR="00972CDA" w:rsidRPr="006D55C2" w14:paraId="23B0039B" w14:textId="77777777" w:rsidTr="00780714">
        <w:trPr>
          <w:trHeight w:val="384"/>
          <w:tblHeader/>
          <w:jc w:val="center"/>
        </w:trPr>
        <w:tc>
          <w:tcPr>
            <w:tcW w:w="613" w:type="dxa"/>
            <w:vAlign w:val="center"/>
          </w:tcPr>
          <w:p w14:paraId="7E1128E1" w14:textId="0BB2E9DA" w:rsidR="00972CDA" w:rsidRPr="006D55C2" w:rsidRDefault="00972CDA" w:rsidP="00E11739">
            <w:pPr>
              <w:tabs>
                <w:tab w:val="left" w:pos="5387"/>
              </w:tabs>
              <w:spacing w:before="60"/>
              <w:jc w:val="center"/>
              <w:rPr>
                <w:color w:val="000000" w:themeColor="text1"/>
              </w:rPr>
            </w:pPr>
            <w:r w:rsidRPr="006D55C2">
              <w:rPr>
                <w:color w:val="000000" w:themeColor="text1"/>
              </w:rPr>
              <w:t>3</w:t>
            </w:r>
          </w:p>
        </w:tc>
        <w:tc>
          <w:tcPr>
            <w:tcW w:w="3047" w:type="dxa"/>
            <w:vAlign w:val="center"/>
          </w:tcPr>
          <w:p w14:paraId="735A4602" w14:textId="1A4EB5DE" w:rsidR="00972CDA" w:rsidRPr="006D55C2" w:rsidRDefault="00972CDA" w:rsidP="00E11739">
            <w:pPr>
              <w:tabs>
                <w:tab w:val="left" w:pos="5387"/>
              </w:tabs>
              <w:spacing w:before="60"/>
              <w:rPr>
                <w:color w:val="000000" w:themeColor="text1"/>
              </w:rPr>
            </w:pPr>
            <w:r w:rsidRPr="006D55C2">
              <w:rPr>
                <w:color w:val="000000" w:themeColor="text1"/>
              </w:rPr>
              <w:t>Cần cẩu</w:t>
            </w:r>
          </w:p>
        </w:tc>
        <w:tc>
          <w:tcPr>
            <w:tcW w:w="2752" w:type="dxa"/>
            <w:vAlign w:val="center"/>
          </w:tcPr>
          <w:p w14:paraId="693CA7BF" w14:textId="5E3E09B9" w:rsidR="00972CDA" w:rsidRPr="006D55C2" w:rsidRDefault="00972CDA" w:rsidP="00E11739">
            <w:pPr>
              <w:tabs>
                <w:tab w:val="left" w:pos="5387"/>
              </w:tabs>
              <w:spacing w:before="60"/>
              <w:jc w:val="center"/>
              <w:rPr>
                <w:color w:val="000000" w:themeColor="text1"/>
              </w:rPr>
            </w:pPr>
            <w:r w:rsidRPr="006D55C2">
              <w:rPr>
                <w:color w:val="000000" w:themeColor="text1"/>
              </w:rPr>
              <w:t>77</w:t>
            </w:r>
          </w:p>
        </w:tc>
        <w:tc>
          <w:tcPr>
            <w:tcW w:w="2718" w:type="dxa"/>
            <w:vAlign w:val="center"/>
          </w:tcPr>
          <w:p w14:paraId="56FC2F50" w14:textId="6F8AF526" w:rsidR="00972CDA" w:rsidRPr="006D55C2" w:rsidRDefault="00972CDA" w:rsidP="00E11739">
            <w:pPr>
              <w:tabs>
                <w:tab w:val="left" w:pos="5387"/>
              </w:tabs>
              <w:spacing w:before="60"/>
              <w:jc w:val="center"/>
              <w:rPr>
                <w:color w:val="000000" w:themeColor="text1"/>
              </w:rPr>
            </w:pPr>
            <w:r w:rsidRPr="006D55C2">
              <w:rPr>
                <w:color w:val="000000" w:themeColor="text1"/>
              </w:rPr>
              <w:t>67</w:t>
            </w:r>
          </w:p>
        </w:tc>
      </w:tr>
      <w:tr w:rsidR="00972CDA" w:rsidRPr="006D55C2" w14:paraId="0A75DA75" w14:textId="77777777" w:rsidTr="00780714">
        <w:trPr>
          <w:trHeight w:val="384"/>
          <w:tblHeader/>
          <w:jc w:val="center"/>
        </w:trPr>
        <w:tc>
          <w:tcPr>
            <w:tcW w:w="613" w:type="dxa"/>
            <w:vAlign w:val="center"/>
          </w:tcPr>
          <w:p w14:paraId="57DCAFC5" w14:textId="2943D926" w:rsidR="00972CDA" w:rsidRPr="006D55C2" w:rsidRDefault="00972CDA" w:rsidP="00E11739">
            <w:pPr>
              <w:tabs>
                <w:tab w:val="left" w:pos="5387"/>
              </w:tabs>
              <w:spacing w:before="60"/>
              <w:jc w:val="center"/>
              <w:rPr>
                <w:color w:val="000000" w:themeColor="text1"/>
              </w:rPr>
            </w:pPr>
            <w:r w:rsidRPr="006D55C2">
              <w:rPr>
                <w:color w:val="000000" w:themeColor="text1"/>
              </w:rPr>
              <w:t>4</w:t>
            </w:r>
          </w:p>
        </w:tc>
        <w:tc>
          <w:tcPr>
            <w:tcW w:w="3047" w:type="dxa"/>
            <w:vAlign w:val="center"/>
          </w:tcPr>
          <w:p w14:paraId="484FED89" w14:textId="02FFFD83" w:rsidR="00972CDA" w:rsidRPr="006D55C2" w:rsidRDefault="00972CDA" w:rsidP="00E11739">
            <w:pPr>
              <w:tabs>
                <w:tab w:val="left" w:pos="5387"/>
              </w:tabs>
              <w:spacing w:before="60"/>
              <w:rPr>
                <w:color w:val="000000" w:themeColor="text1"/>
              </w:rPr>
            </w:pPr>
            <w:r w:rsidRPr="006D55C2">
              <w:rPr>
                <w:color w:val="000000" w:themeColor="text1"/>
              </w:rPr>
              <w:t>Máy trộn bê tông</w:t>
            </w:r>
          </w:p>
        </w:tc>
        <w:tc>
          <w:tcPr>
            <w:tcW w:w="2752" w:type="dxa"/>
            <w:vAlign w:val="center"/>
          </w:tcPr>
          <w:p w14:paraId="3D5879DC" w14:textId="49E68B90" w:rsidR="00972CDA" w:rsidRPr="006D55C2" w:rsidRDefault="00972CDA" w:rsidP="00E11739">
            <w:pPr>
              <w:tabs>
                <w:tab w:val="left" w:pos="5387"/>
              </w:tabs>
              <w:spacing w:before="60"/>
              <w:jc w:val="center"/>
              <w:rPr>
                <w:color w:val="000000" w:themeColor="text1"/>
              </w:rPr>
            </w:pPr>
            <w:r w:rsidRPr="006D55C2">
              <w:rPr>
                <w:color w:val="000000" w:themeColor="text1"/>
              </w:rPr>
              <w:t>76</w:t>
            </w:r>
          </w:p>
        </w:tc>
        <w:tc>
          <w:tcPr>
            <w:tcW w:w="2718" w:type="dxa"/>
            <w:vAlign w:val="center"/>
          </w:tcPr>
          <w:p w14:paraId="0647C5A4" w14:textId="06963D3F" w:rsidR="00972CDA" w:rsidRPr="006D55C2" w:rsidRDefault="00972CDA" w:rsidP="00E11739">
            <w:pPr>
              <w:tabs>
                <w:tab w:val="left" w:pos="5387"/>
              </w:tabs>
              <w:spacing w:before="60"/>
              <w:jc w:val="center"/>
              <w:rPr>
                <w:color w:val="000000" w:themeColor="text1"/>
              </w:rPr>
            </w:pPr>
            <w:r w:rsidRPr="006D55C2">
              <w:rPr>
                <w:color w:val="000000" w:themeColor="text1"/>
              </w:rPr>
              <w:t>66</w:t>
            </w:r>
          </w:p>
        </w:tc>
      </w:tr>
      <w:tr w:rsidR="00F5031F" w:rsidRPr="006D55C2" w14:paraId="20B0EEBB" w14:textId="77777777" w:rsidTr="00780714">
        <w:trPr>
          <w:trHeight w:val="384"/>
          <w:tblHeader/>
          <w:jc w:val="center"/>
        </w:trPr>
        <w:tc>
          <w:tcPr>
            <w:tcW w:w="613" w:type="dxa"/>
            <w:vAlign w:val="center"/>
          </w:tcPr>
          <w:p w14:paraId="64753139" w14:textId="4D2B20D1" w:rsidR="00780714" w:rsidRPr="006D55C2" w:rsidRDefault="00972CDA" w:rsidP="00E11739">
            <w:pPr>
              <w:tabs>
                <w:tab w:val="left" w:pos="5387"/>
              </w:tabs>
              <w:spacing w:before="60"/>
              <w:jc w:val="center"/>
              <w:rPr>
                <w:color w:val="000000" w:themeColor="text1"/>
              </w:rPr>
            </w:pPr>
            <w:r w:rsidRPr="006D55C2">
              <w:rPr>
                <w:color w:val="000000" w:themeColor="text1"/>
              </w:rPr>
              <w:t>5</w:t>
            </w:r>
          </w:p>
        </w:tc>
        <w:tc>
          <w:tcPr>
            <w:tcW w:w="3047" w:type="dxa"/>
            <w:vAlign w:val="center"/>
          </w:tcPr>
          <w:p w14:paraId="7EEE5369" w14:textId="77777777" w:rsidR="00780714" w:rsidRPr="006D55C2" w:rsidRDefault="00780714" w:rsidP="00E11739">
            <w:pPr>
              <w:tabs>
                <w:tab w:val="left" w:pos="5387"/>
              </w:tabs>
              <w:spacing w:before="60"/>
              <w:rPr>
                <w:color w:val="000000" w:themeColor="text1"/>
              </w:rPr>
            </w:pPr>
            <w:r w:rsidRPr="006D55C2">
              <w:rPr>
                <w:color w:val="000000" w:themeColor="text1"/>
              </w:rPr>
              <w:t>Máy hàn</w:t>
            </w:r>
          </w:p>
        </w:tc>
        <w:tc>
          <w:tcPr>
            <w:tcW w:w="2752" w:type="dxa"/>
            <w:vAlign w:val="center"/>
          </w:tcPr>
          <w:p w14:paraId="1802DF14" w14:textId="77777777" w:rsidR="00780714" w:rsidRPr="006D55C2" w:rsidRDefault="00780714" w:rsidP="00E11739">
            <w:pPr>
              <w:tabs>
                <w:tab w:val="left" w:pos="5387"/>
              </w:tabs>
              <w:spacing w:before="60"/>
              <w:jc w:val="center"/>
              <w:rPr>
                <w:color w:val="000000" w:themeColor="text1"/>
              </w:rPr>
            </w:pPr>
            <w:r w:rsidRPr="006D55C2">
              <w:rPr>
                <w:color w:val="000000" w:themeColor="text1"/>
              </w:rPr>
              <w:t>79</w:t>
            </w:r>
          </w:p>
        </w:tc>
        <w:tc>
          <w:tcPr>
            <w:tcW w:w="2718" w:type="dxa"/>
            <w:vAlign w:val="center"/>
          </w:tcPr>
          <w:p w14:paraId="4134C687" w14:textId="77777777" w:rsidR="00780714" w:rsidRPr="006D55C2" w:rsidRDefault="00780714" w:rsidP="00E11739">
            <w:pPr>
              <w:tabs>
                <w:tab w:val="left" w:pos="5387"/>
              </w:tabs>
              <w:spacing w:before="60"/>
              <w:jc w:val="center"/>
              <w:rPr>
                <w:color w:val="000000" w:themeColor="text1"/>
              </w:rPr>
            </w:pPr>
            <w:r w:rsidRPr="006D55C2">
              <w:rPr>
                <w:color w:val="000000" w:themeColor="text1"/>
              </w:rPr>
              <w:t>69</w:t>
            </w:r>
          </w:p>
        </w:tc>
      </w:tr>
      <w:tr w:rsidR="00F5031F" w:rsidRPr="006D55C2" w14:paraId="63814A66" w14:textId="77777777" w:rsidTr="00780714">
        <w:trPr>
          <w:trHeight w:val="384"/>
          <w:tblHeader/>
          <w:jc w:val="center"/>
        </w:trPr>
        <w:tc>
          <w:tcPr>
            <w:tcW w:w="613" w:type="dxa"/>
            <w:vAlign w:val="center"/>
          </w:tcPr>
          <w:p w14:paraId="3EC32C90" w14:textId="2DA127B2" w:rsidR="00780714" w:rsidRPr="006D55C2" w:rsidRDefault="00972CDA" w:rsidP="00E11739">
            <w:pPr>
              <w:tabs>
                <w:tab w:val="left" w:pos="5387"/>
              </w:tabs>
              <w:spacing w:before="60"/>
              <w:jc w:val="center"/>
              <w:rPr>
                <w:color w:val="000000" w:themeColor="text1"/>
              </w:rPr>
            </w:pPr>
            <w:r w:rsidRPr="006D55C2">
              <w:rPr>
                <w:color w:val="000000" w:themeColor="text1"/>
              </w:rPr>
              <w:t>6</w:t>
            </w:r>
          </w:p>
        </w:tc>
        <w:tc>
          <w:tcPr>
            <w:tcW w:w="3047" w:type="dxa"/>
            <w:vAlign w:val="center"/>
          </w:tcPr>
          <w:p w14:paraId="609165BB" w14:textId="77777777" w:rsidR="00780714" w:rsidRPr="006D55C2" w:rsidRDefault="00780714" w:rsidP="00E11739">
            <w:pPr>
              <w:tabs>
                <w:tab w:val="left" w:pos="5387"/>
              </w:tabs>
              <w:spacing w:before="60"/>
              <w:rPr>
                <w:color w:val="000000" w:themeColor="text1"/>
              </w:rPr>
            </w:pPr>
            <w:r w:rsidRPr="006D55C2">
              <w:rPr>
                <w:color w:val="000000" w:themeColor="text1"/>
              </w:rPr>
              <w:t>Máy ép cọc</w:t>
            </w:r>
          </w:p>
        </w:tc>
        <w:tc>
          <w:tcPr>
            <w:tcW w:w="2752" w:type="dxa"/>
            <w:vAlign w:val="center"/>
          </w:tcPr>
          <w:p w14:paraId="44F89378" w14:textId="77777777" w:rsidR="00780714" w:rsidRPr="006D55C2" w:rsidRDefault="00780714" w:rsidP="00E11739">
            <w:pPr>
              <w:tabs>
                <w:tab w:val="left" w:pos="5387"/>
              </w:tabs>
              <w:spacing w:before="60"/>
              <w:jc w:val="center"/>
              <w:rPr>
                <w:color w:val="000000" w:themeColor="text1"/>
              </w:rPr>
            </w:pPr>
            <w:r w:rsidRPr="006D55C2">
              <w:rPr>
                <w:color w:val="000000" w:themeColor="text1"/>
              </w:rPr>
              <w:t>68</w:t>
            </w:r>
          </w:p>
        </w:tc>
        <w:tc>
          <w:tcPr>
            <w:tcW w:w="2718" w:type="dxa"/>
            <w:vAlign w:val="center"/>
          </w:tcPr>
          <w:p w14:paraId="0F3E48F3" w14:textId="77777777" w:rsidR="00780714" w:rsidRPr="006D55C2" w:rsidRDefault="00780714" w:rsidP="00E11739">
            <w:pPr>
              <w:tabs>
                <w:tab w:val="left" w:pos="5387"/>
              </w:tabs>
              <w:spacing w:before="60"/>
              <w:jc w:val="center"/>
              <w:rPr>
                <w:color w:val="000000" w:themeColor="text1"/>
              </w:rPr>
            </w:pPr>
            <w:r w:rsidRPr="006D55C2">
              <w:rPr>
                <w:color w:val="000000" w:themeColor="text1"/>
              </w:rPr>
              <w:t>65</w:t>
            </w:r>
          </w:p>
        </w:tc>
      </w:tr>
      <w:tr w:rsidR="00F5031F" w:rsidRPr="006D55C2" w14:paraId="4C7EC2A4" w14:textId="77777777" w:rsidTr="00780714">
        <w:trPr>
          <w:trHeight w:val="384"/>
          <w:tblHeader/>
          <w:jc w:val="center"/>
        </w:trPr>
        <w:tc>
          <w:tcPr>
            <w:tcW w:w="613" w:type="dxa"/>
            <w:vAlign w:val="center"/>
          </w:tcPr>
          <w:p w14:paraId="721006C4" w14:textId="1232AD4F" w:rsidR="00780714" w:rsidRPr="006D55C2" w:rsidRDefault="00972CDA" w:rsidP="00E11739">
            <w:pPr>
              <w:tabs>
                <w:tab w:val="left" w:pos="5387"/>
              </w:tabs>
              <w:spacing w:before="60"/>
              <w:jc w:val="center"/>
              <w:rPr>
                <w:color w:val="000000" w:themeColor="text1"/>
              </w:rPr>
            </w:pPr>
            <w:r w:rsidRPr="006D55C2">
              <w:rPr>
                <w:color w:val="000000" w:themeColor="text1"/>
              </w:rPr>
              <w:t>7</w:t>
            </w:r>
          </w:p>
        </w:tc>
        <w:tc>
          <w:tcPr>
            <w:tcW w:w="3047" w:type="dxa"/>
            <w:vAlign w:val="center"/>
          </w:tcPr>
          <w:p w14:paraId="6BE073A1" w14:textId="28AF04F9" w:rsidR="00780714" w:rsidRPr="006D55C2" w:rsidRDefault="00780714" w:rsidP="00E11739">
            <w:pPr>
              <w:tabs>
                <w:tab w:val="left" w:pos="5387"/>
              </w:tabs>
              <w:spacing w:before="60"/>
              <w:rPr>
                <w:color w:val="000000" w:themeColor="text1"/>
              </w:rPr>
            </w:pPr>
            <w:r w:rsidRPr="006D55C2">
              <w:rPr>
                <w:color w:val="000000" w:themeColor="text1"/>
              </w:rPr>
              <w:t>Xe tả</w:t>
            </w:r>
            <w:r w:rsidR="0021330D" w:rsidRPr="006D55C2">
              <w:rPr>
                <w:color w:val="000000" w:themeColor="text1"/>
              </w:rPr>
              <w:t>i 10</w:t>
            </w:r>
            <w:r w:rsidRPr="006D55C2">
              <w:rPr>
                <w:color w:val="000000" w:themeColor="text1"/>
              </w:rPr>
              <w:t>T</w:t>
            </w:r>
          </w:p>
        </w:tc>
        <w:tc>
          <w:tcPr>
            <w:tcW w:w="2752" w:type="dxa"/>
            <w:vAlign w:val="center"/>
          </w:tcPr>
          <w:p w14:paraId="1CC0CD05" w14:textId="77777777" w:rsidR="00780714" w:rsidRPr="006D55C2" w:rsidRDefault="00780714" w:rsidP="00E11739">
            <w:pPr>
              <w:tabs>
                <w:tab w:val="left" w:pos="5387"/>
              </w:tabs>
              <w:spacing w:before="60"/>
              <w:jc w:val="center"/>
              <w:rPr>
                <w:color w:val="000000" w:themeColor="text1"/>
              </w:rPr>
            </w:pPr>
            <w:r w:rsidRPr="006D55C2">
              <w:rPr>
                <w:color w:val="000000" w:themeColor="text1"/>
              </w:rPr>
              <w:t>74</w:t>
            </w:r>
          </w:p>
        </w:tc>
        <w:tc>
          <w:tcPr>
            <w:tcW w:w="2718" w:type="dxa"/>
            <w:vAlign w:val="center"/>
          </w:tcPr>
          <w:p w14:paraId="2B85F117" w14:textId="77777777" w:rsidR="00780714" w:rsidRPr="006D55C2" w:rsidRDefault="00780714" w:rsidP="00E11739">
            <w:pPr>
              <w:tabs>
                <w:tab w:val="left" w:pos="5387"/>
              </w:tabs>
              <w:spacing w:before="60"/>
              <w:jc w:val="center"/>
              <w:rPr>
                <w:color w:val="000000" w:themeColor="text1"/>
              </w:rPr>
            </w:pPr>
            <w:r w:rsidRPr="006D55C2">
              <w:rPr>
                <w:color w:val="000000" w:themeColor="text1"/>
              </w:rPr>
              <w:t>64</w:t>
            </w:r>
          </w:p>
        </w:tc>
      </w:tr>
      <w:tr w:rsidR="00F5031F" w:rsidRPr="006D55C2" w14:paraId="080B1575" w14:textId="77777777" w:rsidTr="00780714">
        <w:trPr>
          <w:trHeight w:val="384"/>
          <w:tblHeader/>
          <w:jc w:val="center"/>
        </w:trPr>
        <w:tc>
          <w:tcPr>
            <w:tcW w:w="613" w:type="dxa"/>
            <w:vAlign w:val="center"/>
          </w:tcPr>
          <w:p w14:paraId="35FDEBC4" w14:textId="16F8C50D" w:rsidR="00780714" w:rsidRPr="006D55C2" w:rsidRDefault="00972CDA" w:rsidP="00E11739">
            <w:pPr>
              <w:tabs>
                <w:tab w:val="left" w:pos="5387"/>
              </w:tabs>
              <w:spacing w:before="60"/>
              <w:jc w:val="center"/>
              <w:rPr>
                <w:color w:val="000000" w:themeColor="text1"/>
              </w:rPr>
            </w:pPr>
            <w:r w:rsidRPr="006D55C2">
              <w:rPr>
                <w:color w:val="000000" w:themeColor="text1"/>
              </w:rPr>
              <w:t>8</w:t>
            </w:r>
          </w:p>
        </w:tc>
        <w:tc>
          <w:tcPr>
            <w:tcW w:w="3047" w:type="dxa"/>
            <w:vAlign w:val="center"/>
          </w:tcPr>
          <w:p w14:paraId="694A7E0A" w14:textId="77777777" w:rsidR="00780714" w:rsidRPr="006D55C2" w:rsidRDefault="00780714" w:rsidP="00E11739">
            <w:pPr>
              <w:tabs>
                <w:tab w:val="left" w:pos="5387"/>
              </w:tabs>
              <w:spacing w:before="60"/>
              <w:rPr>
                <w:color w:val="000000" w:themeColor="text1"/>
              </w:rPr>
            </w:pPr>
            <w:r w:rsidRPr="006D55C2">
              <w:rPr>
                <w:color w:val="000000" w:themeColor="text1"/>
              </w:rPr>
              <w:t>Máy khoan</w:t>
            </w:r>
          </w:p>
        </w:tc>
        <w:tc>
          <w:tcPr>
            <w:tcW w:w="2752" w:type="dxa"/>
            <w:vAlign w:val="center"/>
          </w:tcPr>
          <w:p w14:paraId="69D23C8B" w14:textId="77777777" w:rsidR="00780714" w:rsidRPr="006D55C2" w:rsidRDefault="00780714" w:rsidP="00E11739">
            <w:pPr>
              <w:tabs>
                <w:tab w:val="left" w:pos="5387"/>
              </w:tabs>
              <w:spacing w:before="60"/>
              <w:jc w:val="center"/>
              <w:rPr>
                <w:color w:val="000000" w:themeColor="text1"/>
              </w:rPr>
            </w:pPr>
            <w:r w:rsidRPr="006D55C2">
              <w:rPr>
                <w:color w:val="000000" w:themeColor="text1"/>
              </w:rPr>
              <w:t>75</w:t>
            </w:r>
          </w:p>
        </w:tc>
        <w:tc>
          <w:tcPr>
            <w:tcW w:w="2718" w:type="dxa"/>
            <w:vAlign w:val="center"/>
          </w:tcPr>
          <w:p w14:paraId="41698473" w14:textId="77777777" w:rsidR="00780714" w:rsidRPr="006D55C2" w:rsidRDefault="00780714" w:rsidP="00E11739">
            <w:pPr>
              <w:tabs>
                <w:tab w:val="left" w:pos="5387"/>
              </w:tabs>
              <w:spacing w:before="60"/>
              <w:jc w:val="center"/>
              <w:rPr>
                <w:color w:val="000000" w:themeColor="text1"/>
              </w:rPr>
            </w:pPr>
            <w:r w:rsidRPr="006D55C2">
              <w:rPr>
                <w:color w:val="000000" w:themeColor="text1"/>
              </w:rPr>
              <w:t>65</w:t>
            </w:r>
          </w:p>
        </w:tc>
      </w:tr>
      <w:tr w:rsidR="00F5031F" w:rsidRPr="006D55C2" w14:paraId="1EF01AA8" w14:textId="77777777" w:rsidTr="00961DF1">
        <w:trPr>
          <w:trHeight w:val="384"/>
          <w:tblHeader/>
          <w:jc w:val="center"/>
        </w:trPr>
        <w:tc>
          <w:tcPr>
            <w:tcW w:w="9130" w:type="dxa"/>
            <w:gridSpan w:val="4"/>
            <w:vAlign w:val="center"/>
          </w:tcPr>
          <w:p w14:paraId="2C42EFA3" w14:textId="77777777" w:rsidR="00DA70B3" w:rsidRPr="006D55C2" w:rsidRDefault="00DA70B3" w:rsidP="00E11739">
            <w:pPr>
              <w:tabs>
                <w:tab w:val="left" w:pos="5387"/>
              </w:tabs>
              <w:spacing w:before="60"/>
              <w:jc w:val="center"/>
              <w:rPr>
                <w:b/>
                <w:color w:val="000000" w:themeColor="text1"/>
              </w:rPr>
            </w:pPr>
            <w:r w:rsidRPr="006D55C2">
              <w:rPr>
                <w:b/>
                <w:color w:val="000000" w:themeColor="text1"/>
              </w:rPr>
              <w:t>QCVN 27:2010/BTNMT (Khu vực thông thường, 6h - 21h): 75dB</w:t>
            </w:r>
          </w:p>
        </w:tc>
      </w:tr>
    </w:tbl>
    <w:p w14:paraId="7C3B5BB8" w14:textId="77777777" w:rsidR="00780714" w:rsidRPr="006D55C2" w:rsidRDefault="00780714" w:rsidP="00E11739">
      <w:pPr>
        <w:tabs>
          <w:tab w:val="left" w:pos="5387"/>
        </w:tabs>
        <w:spacing w:before="60"/>
        <w:jc w:val="right"/>
        <w:rPr>
          <w:i/>
          <w:color w:val="000000" w:themeColor="text1"/>
        </w:rPr>
      </w:pPr>
      <w:r w:rsidRPr="006D55C2">
        <w:rPr>
          <w:i/>
          <w:color w:val="000000" w:themeColor="text1"/>
        </w:rPr>
        <w:t>(Nguồn: Tổ chức Y tế thế giới - WHO 1993)</w:t>
      </w:r>
    </w:p>
    <w:p w14:paraId="0C3AA6FF" w14:textId="305286AE" w:rsidR="00780714" w:rsidRPr="006D55C2" w:rsidRDefault="00780714" w:rsidP="00E11739">
      <w:pPr>
        <w:tabs>
          <w:tab w:val="left" w:pos="5387"/>
        </w:tabs>
        <w:spacing w:before="60"/>
        <w:ind w:firstLine="709"/>
        <w:rPr>
          <w:color w:val="000000" w:themeColor="text1"/>
        </w:rPr>
      </w:pPr>
      <w:r w:rsidRPr="006D55C2">
        <w:rPr>
          <w:color w:val="000000" w:themeColor="text1"/>
        </w:rPr>
        <w:t>Kết quả ở bảng trên cho thấy khoảng cách ≥ 30m mức rung đảm bảo giới hạn cho phép theo QCVN 27:2010/BTNMT, do vậy đối tượng chịu tác động bởi độ rung chủ yếu là công nhân làm việc trực tiếp với máy thi công trên công trường.</w:t>
      </w:r>
    </w:p>
    <w:p w14:paraId="39C5CC2F" w14:textId="329AE64C" w:rsidR="0058669B" w:rsidRPr="006D55C2" w:rsidRDefault="0058669B" w:rsidP="00E11739">
      <w:pPr>
        <w:tabs>
          <w:tab w:val="left" w:pos="5387"/>
        </w:tabs>
        <w:spacing w:before="60"/>
        <w:ind w:firstLine="709"/>
        <w:rPr>
          <w:color w:val="000000" w:themeColor="text1"/>
        </w:rPr>
      </w:pPr>
      <w:r w:rsidRPr="006D55C2">
        <w:rPr>
          <w:color w:val="000000" w:themeColor="text1"/>
        </w:rPr>
        <w:t>Những ảnh hưởng do độ rung phát sinh từ các hoạt động trong quá trình xây dựng các dự án gây ra đối với sức khỏe con người thường bị bỏ qua và coi nhẹ. Trên thực tế, độ rung với mức gia tốc cao có thể gây chấn động đến các công trình liền kề hoặc những công nhân tiếp xúc với các thiết bị có độ rung lớn (các thiết bị hạng nặng như máy ủi, máy đầm,…) trong thời gian dài sẽ ảnh hưởng đến tim mạch và hệ thống thần kinh. Hoạt động nổ mìn gây ra độ rung lớn nhất, tuy nhiên thời gian tác động chỉ theo từng đợt nổ, thời gian tác động không liên tục, sóng dao động trong khoảng thời gian ngắn, khoảng 0,25 giây.</w:t>
      </w:r>
    </w:p>
    <w:p w14:paraId="45DAF2E1" w14:textId="4B2927FE" w:rsidR="0058669B" w:rsidRPr="006D55C2" w:rsidRDefault="0058669B" w:rsidP="00E11739">
      <w:pPr>
        <w:tabs>
          <w:tab w:val="left" w:pos="5387"/>
        </w:tabs>
        <w:spacing w:before="60"/>
        <w:ind w:firstLine="709"/>
        <w:rPr>
          <w:color w:val="000000" w:themeColor="text1"/>
        </w:rPr>
      </w:pPr>
      <w:r w:rsidRPr="006D55C2">
        <w:rPr>
          <w:color w:val="000000" w:themeColor="text1"/>
        </w:rPr>
        <w:t>Đặc biệt, khi thi công tuyến đường hầm, yếu tố độ rung cực kỳ quan trọng, nó ảnh hưởng đến an toàn công trình xây dựng. Tuy nhiên với độ rung gây ra do các hoạt động thi công hầm vẫn nằm trong thời hạn tính toán địa chất của công trình.</w:t>
      </w:r>
    </w:p>
    <w:p w14:paraId="7BA48ADC" w14:textId="77777777" w:rsidR="0058669B" w:rsidRPr="006D55C2" w:rsidRDefault="0058669B" w:rsidP="00E11739">
      <w:pPr>
        <w:tabs>
          <w:tab w:val="left" w:pos="5387"/>
        </w:tabs>
        <w:spacing w:before="60"/>
        <w:ind w:firstLine="709"/>
        <w:rPr>
          <w:color w:val="000000" w:themeColor="text1"/>
        </w:rPr>
      </w:pPr>
      <w:r w:rsidRPr="006D55C2">
        <w:rPr>
          <w:color w:val="000000" w:themeColor="text1"/>
        </w:rPr>
        <w:t>- Đối tượng chịu tác động: Công nhân làm việc trên công trường.</w:t>
      </w:r>
    </w:p>
    <w:p w14:paraId="7270140D" w14:textId="77777777" w:rsidR="0058669B" w:rsidRPr="006D55C2" w:rsidRDefault="0058669B" w:rsidP="00E11739">
      <w:pPr>
        <w:tabs>
          <w:tab w:val="left" w:pos="5387"/>
        </w:tabs>
        <w:spacing w:before="60"/>
        <w:ind w:firstLine="709"/>
        <w:rPr>
          <w:color w:val="000000" w:themeColor="text1"/>
        </w:rPr>
      </w:pPr>
      <w:r w:rsidRPr="006D55C2">
        <w:rPr>
          <w:color w:val="000000" w:themeColor="text1"/>
        </w:rPr>
        <w:t>- Phạm vị tác động: Khu vực dự án và lân cận.</w:t>
      </w:r>
    </w:p>
    <w:p w14:paraId="50BE39EC" w14:textId="77777777" w:rsidR="0058669B" w:rsidRPr="006D55C2" w:rsidRDefault="0058669B" w:rsidP="00E11739">
      <w:pPr>
        <w:tabs>
          <w:tab w:val="left" w:pos="5387"/>
        </w:tabs>
        <w:spacing w:before="60"/>
        <w:ind w:firstLine="709"/>
        <w:rPr>
          <w:color w:val="000000" w:themeColor="text1"/>
        </w:rPr>
      </w:pPr>
      <w:r w:rsidRPr="006D55C2">
        <w:rPr>
          <w:color w:val="000000" w:themeColor="text1"/>
        </w:rPr>
        <w:t>- Thời gian tác động: Trong giai đoạn thi công xây dựng.</w:t>
      </w:r>
    </w:p>
    <w:p w14:paraId="69059700" w14:textId="006CDA72" w:rsidR="0058669B" w:rsidRPr="006D55C2" w:rsidRDefault="0058669B" w:rsidP="00E11739">
      <w:pPr>
        <w:tabs>
          <w:tab w:val="left" w:pos="5387"/>
        </w:tabs>
        <w:spacing w:before="60"/>
        <w:ind w:firstLine="709"/>
        <w:rPr>
          <w:color w:val="000000" w:themeColor="text1"/>
        </w:rPr>
      </w:pPr>
      <w:r w:rsidRPr="006D55C2">
        <w:rPr>
          <w:color w:val="000000" w:themeColor="text1"/>
        </w:rPr>
        <w:t>- Mức độ tác động: Trung bình</w:t>
      </w:r>
    </w:p>
    <w:p w14:paraId="6B04FF88" w14:textId="495692D5" w:rsidR="002D101F" w:rsidRPr="006D55C2" w:rsidRDefault="002D101F" w:rsidP="00E11739">
      <w:pPr>
        <w:tabs>
          <w:tab w:val="left" w:pos="5387"/>
        </w:tabs>
        <w:spacing w:before="60"/>
        <w:ind w:firstLine="709"/>
        <w:rPr>
          <w:i/>
          <w:color w:val="000000" w:themeColor="text1"/>
        </w:rPr>
      </w:pPr>
      <w:r w:rsidRPr="006D55C2">
        <w:rPr>
          <w:i/>
          <w:color w:val="000000" w:themeColor="text1"/>
        </w:rPr>
        <w:t>c. Đánh giá tác động đến giao thông khu vực</w:t>
      </w:r>
    </w:p>
    <w:p w14:paraId="4A9ED0F3" w14:textId="7CDF2E90" w:rsidR="00780714" w:rsidRPr="006D55C2" w:rsidRDefault="00780714" w:rsidP="00E11739">
      <w:pPr>
        <w:widowControl w:val="0"/>
        <w:tabs>
          <w:tab w:val="left" w:pos="5387"/>
        </w:tabs>
        <w:spacing w:before="60"/>
        <w:ind w:firstLine="709"/>
        <w:rPr>
          <w:color w:val="000000" w:themeColor="text1"/>
        </w:rPr>
      </w:pPr>
      <w:r w:rsidRPr="006D55C2">
        <w:rPr>
          <w:color w:val="000000" w:themeColor="text1"/>
        </w:rPr>
        <w:t>Trong giai đoạn thi công xây dự</w:t>
      </w:r>
      <w:r w:rsidR="00A5190F" w:rsidRPr="006D55C2">
        <w:rPr>
          <w:color w:val="000000" w:themeColor="text1"/>
        </w:rPr>
        <w:t>ng, đơn vị thi công</w:t>
      </w:r>
      <w:r w:rsidRPr="006D55C2">
        <w:rPr>
          <w:color w:val="000000" w:themeColor="text1"/>
        </w:rPr>
        <w:t xml:space="preserve"> sử dụng các xe tải </w:t>
      </w:r>
      <w:r w:rsidR="0054582A" w:rsidRPr="006D55C2">
        <w:rPr>
          <w:color w:val="000000" w:themeColor="text1"/>
          <w:lang w:val="vi-VN"/>
        </w:rPr>
        <w:t>12</w:t>
      </w:r>
      <w:r w:rsidRPr="006D55C2">
        <w:rPr>
          <w:color w:val="000000" w:themeColor="text1"/>
        </w:rPr>
        <w:t xml:space="preserve"> tấn phục vụ cho việc vận chuyển nguyên vật liệu, chất thải ra vào dự án. Ngoài ra còn có xe máy của công nhân ra vào công trường. Hoạt động của xe tải, xe máy ra vào dự án sẽ gây ra </w:t>
      </w:r>
      <w:r w:rsidRPr="006D55C2">
        <w:rPr>
          <w:color w:val="000000" w:themeColor="text1"/>
        </w:rPr>
        <w:lastRenderedPageBreak/>
        <w:t>các tác động tiêu cực về giao thông khu vực. Các tác động từ quá trình này gồm:</w:t>
      </w:r>
    </w:p>
    <w:p w14:paraId="49C2DD1C" w14:textId="77777777" w:rsidR="00780714" w:rsidRPr="006D55C2" w:rsidRDefault="00780714" w:rsidP="00E11739">
      <w:pPr>
        <w:tabs>
          <w:tab w:val="left" w:pos="5387"/>
        </w:tabs>
        <w:spacing w:before="60"/>
        <w:ind w:firstLine="709"/>
        <w:rPr>
          <w:color w:val="000000" w:themeColor="text1"/>
        </w:rPr>
      </w:pPr>
      <w:r w:rsidRPr="006D55C2">
        <w:rPr>
          <w:color w:val="000000" w:themeColor="text1"/>
        </w:rPr>
        <w:t xml:space="preserve">- Nếu các xe vận chuyển chở quá tải và lưu thông quá tốc độ cho phép gây ảnh hưởng tới chất lượng các tuyến đường (hư hỏng, sụt lún,...). </w:t>
      </w:r>
    </w:p>
    <w:p w14:paraId="53A9450D" w14:textId="5EB170BC" w:rsidR="00780714" w:rsidRPr="006D55C2" w:rsidRDefault="00780714" w:rsidP="00E11739">
      <w:pPr>
        <w:tabs>
          <w:tab w:val="left" w:pos="5387"/>
        </w:tabs>
        <w:spacing w:before="60"/>
        <w:ind w:firstLine="709"/>
        <w:rPr>
          <w:color w:val="000000" w:themeColor="text1"/>
          <w:spacing w:val="-2"/>
        </w:rPr>
      </w:pPr>
      <w:r w:rsidRPr="006D55C2">
        <w:rPr>
          <w:color w:val="000000" w:themeColor="text1"/>
          <w:spacing w:val="-2"/>
        </w:rPr>
        <w:t>- Gia tăng số lượng lớn các phương tiện tham gia giao thông gây ảnh hưởng đến quá trình tham gia giao thông trong khu vực, làm tăng nguy cơ gây tai nạn giao thông cho người và phương tiện trên tuyến đường, gây ách tắc giao thông. Việc ùn tắc giao thông sẽ gây sự khó chịu và ảnh hưởng trực tiếp đến hoạt động đi lại của người dân</w:t>
      </w:r>
      <w:r w:rsidR="00375D4D" w:rsidRPr="006D55C2">
        <w:rPr>
          <w:color w:val="000000" w:themeColor="text1"/>
          <w:spacing w:val="-2"/>
          <w:lang w:val="vi-VN"/>
        </w:rPr>
        <w:t>, các nhà máy</w:t>
      </w:r>
      <w:r w:rsidRPr="006D55C2">
        <w:rPr>
          <w:color w:val="000000" w:themeColor="text1"/>
          <w:spacing w:val="-2"/>
        </w:rPr>
        <w:t xml:space="preserve"> xung quanh.</w:t>
      </w:r>
    </w:p>
    <w:p w14:paraId="1FCAE14F" w14:textId="77777777" w:rsidR="00780714" w:rsidRPr="006D55C2" w:rsidRDefault="00780714" w:rsidP="00E11739">
      <w:pPr>
        <w:tabs>
          <w:tab w:val="left" w:pos="5387"/>
        </w:tabs>
        <w:spacing w:before="60"/>
        <w:ind w:firstLine="709"/>
        <w:rPr>
          <w:color w:val="000000" w:themeColor="text1"/>
          <w:spacing w:val="-2"/>
        </w:rPr>
      </w:pPr>
      <w:r w:rsidRPr="006D55C2">
        <w:rPr>
          <w:color w:val="000000" w:themeColor="text1"/>
          <w:spacing w:val="-2"/>
        </w:rPr>
        <w:t>- Gây tai nạn giao thông: Tai nạn giao thông phụ thuộc nhiều vào khả năng điều khiển của người lái xe, nếu không chấp hành tốt quy định về an toàn giao thông có thể gây ra tai nạn giao thông, gây ảnh hưởng trực tiếp đến tính mạng người lái xe và có thể gây nguy hiểm cho người dân xung quanh tuyến đường vận chuyển, xung quanh dự án.</w:t>
      </w:r>
    </w:p>
    <w:p w14:paraId="39E08178" w14:textId="77777777" w:rsidR="00780714" w:rsidRPr="006D55C2" w:rsidRDefault="00780714" w:rsidP="00E11739">
      <w:pPr>
        <w:tabs>
          <w:tab w:val="left" w:pos="5387"/>
        </w:tabs>
        <w:spacing w:before="60"/>
        <w:ind w:firstLine="709"/>
        <w:rPr>
          <w:color w:val="000000" w:themeColor="text1"/>
        </w:rPr>
      </w:pPr>
      <w:r w:rsidRPr="006D55C2">
        <w:rPr>
          <w:color w:val="000000" w:themeColor="text1"/>
        </w:rPr>
        <w:t>- Việc vận chuyển chất thải nếu không che phủ cẩn thận làm rơi vãi vật liệu ra đường đi làm mất an toàn tới người tham gia giao thông.</w:t>
      </w:r>
    </w:p>
    <w:p w14:paraId="74D3B98C" w14:textId="742E5C53" w:rsidR="00780714" w:rsidRPr="006D55C2" w:rsidRDefault="00930CC7" w:rsidP="00E11739">
      <w:pPr>
        <w:spacing w:before="60"/>
        <w:ind w:firstLine="709"/>
        <w:rPr>
          <w:i/>
          <w:color w:val="000000" w:themeColor="text1"/>
        </w:rPr>
      </w:pPr>
      <w:r w:rsidRPr="006D55C2">
        <w:rPr>
          <w:i/>
          <w:color w:val="000000" w:themeColor="text1"/>
        </w:rPr>
        <w:t>d</w:t>
      </w:r>
      <w:r w:rsidR="00780714" w:rsidRPr="006D55C2">
        <w:rPr>
          <w:i/>
          <w:color w:val="000000" w:themeColor="text1"/>
        </w:rPr>
        <w:t>. Tác động tới tình hình kinh tế - xã hội, an ninh trật tự</w:t>
      </w:r>
    </w:p>
    <w:p w14:paraId="798231B5" w14:textId="77777777" w:rsidR="00780714" w:rsidRPr="006D55C2" w:rsidRDefault="00DA70B3" w:rsidP="00E11739">
      <w:pPr>
        <w:spacing w:before="60"/>
        <w:ind w:firstLine="720"/>
        <w:rPr>
          <w:color w:val="000000" w:themeColor="text1"/>
          <w:u w:val="single"/>
        </w:rPr>
      </w:pPr>
      <w:r w:rsidRPr="006D55C2">
        <w:rPr>
          <w:color w:val="000000" w:themeColor="text1"/>
          <w:u w:val="single"/>
        </w:rPr>
        <w:t>(i)</w:t>
      </w:r>
      <w:r w:rsidR="00780714" w:rsidRPr="006D55C2">
        <w:rPr>
          <w:color w:val="000000" w:themeColor="text1"/>
          <w:u w:val="single"/>
        </w:rPr>
        <w:t>. Tác động tích cực</w:t>
      </w:r>
    </w:p>
    <w:p w14:paraId="12B9E4B8" w14:textId="77777777" w:rsidR="00780714" w:rsidRPr="006D55C2" w:rsidRDefault="00780714" w:rsidP="00E11739">
      <w:pPr>
        <w:spacing w:before="60"/>
        <w:ind w:firstLine="720"/>
        <w:rPr>
          <w:color w:val="000000" w:themeColor="text1"/>
        </w:rPr>
      </w:pPr>
      <w:r w:rsidRPr="006D55C2">
        <w:rPr>
          <w:color w:val="000000" w:themeColor="text1"/>
        </w:rPr>
        <w:t>- Tạo việc làm một cách trực tiếp hay gián tiếp cho người dân địa phương.</w:t>
      </w:r>
    </w:p>
    <w:p w14:paraId="008812FB" w14:textId="77777777" w:rsidR="00780714" w:rsidRPr="006D55C2" w:rsidRDefault="00780714" w:rsidP="00E11739">
      <w:pPr>
        <w:spacing w:before="60"/>
        <w:ind w:firstLine="720"/>
        <w:rPr>
          <w:color w:val="000000" w:themeColor="text1"/>
        </w:rPr>
      </w:pPr>
      <w:r w:rsidRPr="006D55C2">
        <w:rPr>
          <w:color w:val="000000" w:themeColor="text1"/>
        </w:rPr>
        <w:t>- Kích thích các ngành thương mại, dịch vụ phát triển tại khu vực.</w:t>
      </w:r>
    </w:p>
    <w:p w14:paraId="7F4CDA22" w14:textId="77777777" w:rsidR="00780714" w:rsidRPr="006D55C2" w:rsidRDefault="00744045" w:rsidP="00E11739">
      <w:pPr>
        <w:spacing w:before="60"/>
        <w:ind w:firstLine="709"/>
        <w:rPr>
          <w:color w:val="000000" w:themeColor="text1"/>
          <w:u w:val="single"/>
        </w:rPr>
      </w:pPr>
      <w:r w:rsidRPr="006D55C2">
        <w:rPr>
          <w:color w:val="000000" w:themeColor="text1"/>
          <w:u w:val="single"/>
        </w:rPr>
        <w:t>(ii)</w:t>
      </w:r>
      <w:r w:rsidR="00780714" w:rsidRPr="006D55C2">
        <w:rPr>
          <w:color w:val="000000" w:themeColor="text1"/>
          <w:u w:val="single"/>
        </w:rPr>
        <w:t>. Tác động tiêu cực</w:t>
      </w:r>
    </w:p>
    <w:p w14:paraId="425937F9" w14:textId="77777777" w:rsidR="00780714" w:rsidRPr="006D55C2" w:rsidRDefault="00780714" w:rsidP="00E11739">
      <w:pPr>
        <w:pStyle w:val="ListParagraph"/>
        <w:numPr>
          <w:ilvl w:val="0"/>
          <w:numId w:val="22"/>
        </w:numPr>
        <w:spacing w:before="60"/>
        <w:ind w:left="993" w:hanging="284"/>
        <w:rPr>
          <w:i/>
          <w:color w:val="000000" w:themeColor="text1"/>
        </w:rPr>
      </w:pPr>
      <w:r w:rsidRPr="006D55C2">
        <w:rPr>
          <w:i/>
          <w:color w:val="000000" w:themeColor="text1"/>
        </w:rPr>
        <w:t>Tác động đến sức khỏe cộng đồng</w:t>
      </w:r>
    </w:p>
    <w:p w14:paraId="73C526F1" w14:textId="2E55CDA1" w:rsidR="00780714" w:rsidRPr="006D55C2" w:rsidRDefault="00780714" w:rsidP="00E11739">
      <w:pPr>
        <w:spacing w:before="60"/>
        <w:ind w:firstLine="720"/>
        <w:rPr>
          <w:color w:val="000000" w:themeColor="text1"/>
          <w:spacing w:val="-2"/>
        </w:rPr>
      </w:pPr>
      <w:r w:rsidRPr="006D55C2">
        <w:rPr>
          <w:color w:val="000000" w:themeColor="text1"/>
          <w:spacing w:val="-2"/>
        </w:rPr>
        <w:t>Cộng đồng dân cư có thể bị ảnh hưởng với các tác động phát sinh từ hoạt động xây dựng các hạng mục công trình, vận chuyển nguyên vật liệu, chất thải. Đối tượng chịu tác động chính là các</w:t>
      </w:r>
      <w:r w:rsidR="00E90E37" w:rsidRPr="006D55C2">
        <w:rPr>
          <w:color w:val="000000" w:themeColor="text1"/>
          <w:spacing w:val="-2"/>
          <w:lang w:val="vi-VN"/>
        </w:rPr>
        <w:t xml:space="preserve"> </w:t>
      </w:r>
      <w:r w:rsidR="00DE3BEE" w:rsidRPr="006D55C2">
        <w:rPr>
          <w:color w:val="000000" w:themeColor="text1"/>
          <w:spacing w:val="-2"/>
          <w:lang w:val="vi-VN"/>
        </w:rPr>
        <w:t>nhà máy</w:t>
      </w:r>
      <w:r w:rsidR="00E90E37" w:rsidRPr="006D55C2">
        <w:rPr>
          <w:color w:val="000000" w:themeColor="text1"/>
          <w:spacing w:val="-2"/>
          <w:lang w:val="vi-VN"/>
        </w:rPr>
        <w:t xml:space="preserve"> xung quanh dự án, </w:t>
      </w:r>
      <w:r w:rsidRPr="006D55C2">
        <w:rPr>
          <w:color w:val="000000" w:themeColor="text1"/>
          <w:spacing w:val="-2"/>
        </w:rPr>
        <w:t xml:space="preserve">hộ dân sống dọc tuyến đường vận chuyển và những người tham gia giao thông trên tuyến đường. Các tác động bao gồm: </w:t>
      </w:r>
    </w:p>
    <w:p w14:paraId="6D73E36F" w14:textId="77777777" w:rsidR="00780714" w:rsidRPr="006D55C2" w:rsidRDefault="00780714" w:rsidP="00E11739">
      <w:pPr>
        <w:spacing w:before="60"/>
        <w:ind w:firstLine="709"/>
        <w:rPr>
          <w:color w:val="000000" w:themeColor="text1"/>
        </w:rPr>
      </w:pPr>
      <w:r w:rsidRPr="006D55C2">
        <w:rPr>
          <w:color w:val="000000" w:themeColor="text1"/>
        </w:rPr>
        <w:t>- Tiếng ồn, độ rung.</w:t>
      </w:r>
    </w:p>
    <w:p w14:paraId="11E90B25" w14:textId="77777777" w:rsidR="00780714" w:rsidRPr="006D55C2" w:rsidRDefault="00780714" w:rsidP="00E11739">
      <w:pPr>
        <w:spacing w:before="60"/>
        <w:ind w:firstLine="709"/>
        <w:rPr>
          <w:color w:val="000000" w:themeColor="text1"/>
        </w:rPr>
      </w:pPr>
      <w:r w:rsidRPr="006D55C2">
        <w:rPr>
          <w:color w:val="000000" w:themeColor="text1"/>
        </w:rPr>
        <w:t>- Bụi, khí thải, mùi hôi.</w:t>
      </w:r>
    </w:p>
    <w:p w14:paraId="6DE41515" w14:textId="5752D5E9" w:rsidR="003D4BBF" w:rsidRPr="006D55C2" w:rsidRDefault="00780714" w:rsidP="00E11739">
      <w:pPr>
        <w:spacing w:before="60"/>
        <w:ind w:firstLine="709"/>
        <w:rPr>
          <w:color w:val="000000" w:themeColor="text1"/>
        </w:rPr>
      </w:pPr>
      <w:r w:rsidRPr="006D55C2">
        <w:rPr>
          <w:color w:val="000000" w:themeColor="text1"/>
        </w:rPr>
        <w:t>Các tác nhân trên có thể gây ảnh hưởng xấu đến sức khỏe của người dân, giảm năng suất lao động, giảm khả năng tập trung đối với các cán bộ, nhân viên.</w:t>
      </w:r>
    </w:p>
    <w:p w14:paraId="779EB7BB" w14:textId="77777777" w:rsidR="00780714" w:rsidRPr="006D55C2" w:rsidRDefault="00780714" w:rsidP="00E11739">
      <w:pPr>
        <w:pStyle w:val="ListParagraph"/>
        <w:numPr>
          <w:ilvl w:val="0"/>
          <w:numId w:val="23"/>
        </w:numPr>
        <w:spacing w:before="60"/>
        <w:ind w:left="993" w:hanging="284"/>
        <w:rPr>
          <w:i/>
          <w:color w:val="000000" w:themeColor="text1"/>
        </w:rPr>
      </w:pPr>
      <w:r w:rsidRPr="006D55C2">
        <w:rPr>
          <w:i/>
          <w:color w:val="000000" w:themeColor="text1"/>
        </w:rPr>
        <w:t>Tác động đến an ninh trật tự khu vực</w:t>
      </w:r>
    </w:p>
    <w:p w14:paraId="1EFB7633" w14:textId="3012E221" w:rsidR="00780714" w:rsidRPr="006D55C2" w:rsidRDefault="00780714" w:rsidP="00E11739">
      <w:pPr>
        <w:spacing w:before="60"/>
        <w:ind w:firstLine="720"/>
        <w:rPr>
          <w:color w:val="000000" w:themeColor="text1"/>
        </w:rPr>
      </w:pPr>
      <w:r w:rsidRPr="006D55C2">
        <w:rPr>
          <w:color w:val="000000" w:themeColor="text1"/>
        </w:rPr>
        <w:t>Ảnh hưởng đến an ninh, trật tự khu vực do tập trung đông công nhân từ địa phương khác đến làm việc, từ đó có thể gây ra mâu thuẫn giữa công nhân và nhân dân khu vực</w:t>
      </w:r>
      <w:r w:rsidR="00375D4D" w:rsidRPr="006D55C2">
        <w:rPr>
          <w:color w:val="000000" w:themeColor="text1"/>
          <w:lang w:val="vi-VN"/>
        </w:rPr>
        <w:t>, công nhân làm việc tại các nhà máy lân cận</w:t>
      </w:r>
      <w:r w:rsidRPr="006D55C2">
        <w:rPr>
          <w:color w:val="000000" w:themeColor="text1"/>
        </w:rPr>
        <w:t>. Việc tập trung nhiều người từ nơi khác đến cũng là nguyên nhân nảy sinh các ổ dịch bệnh, ảnh hưởng đến sức khỏe cộng đồng</w:t>
      </w:r>
      <w:r w:rsidR="00375D4D" w:rsidRPr="006D55C2">
        <w:rPr>
          <w:color w:val="000000" w:themeColor="text1"/>
          <w:lang w:val="vi-VN"/>
        </w:rPr>
        <w:t xml:space="preserve"> xung quanh dự án</w:t>
      </w:r>
      <w:r w:rsidRPr="006D55C2">
        <w:rPr>
          <w:color w:val="000000" w:themeColor="text1"/>
        </w:rPr>
        <w:t>.</w:t>
      </w:r>
    </w:p>
    <w:p w14:paraId="25B15C27" w14:textId="2D3A23BF" w:rsidR="002D101F" w:rsidRPr="006D55C2" w:rsidRDefault="002A137A" w:rsidP="00E11739">
      <w:pPr>
        <w:spacing w:before="60"/>
        <w:rPr>
          <w:i/>
          <w:color w:val="000000" w:themeColor="text1"/>
        </w:rPr>
      </w:pPr>
      <w:r w:rsidRPr="006D55C2">
        <w:rPr>
          <w:i/>
          <w:color w:val="000000" w:themeColor="text1"/>
        </w:rPr>
        <w:t>4</w:t>
      </w:r>
      <w:r w:rsidR="00780714" w:rsidRPr="006D55C2">
        <w:rPr>
          <w:i/>
          <w:color w:val="000000" w:themeColor="text1"/>
        </w:rPr>
        <w:t>.1.1.</w:t>
      </w:r>
      <w:r w:rsidR="002D101F" w:rsidRPr="006D55C2">
        <w:rPr>
          <w:i/>
          <w:color w:val="000000" w:themeColor="text1"/>
        </w:rPr>
        <w:t>2.</w:t>
      </w:r>
      <w:r w:rsidR="00780714" w:rsidRPr="006D55C2">
        <w:rPr>
          <w:i/>
          <w:color w:val="000000" w:themeColor="text1"/>
        </w:rPr>
        <w:t xml:space="preserve">3. Tác động do </w:t>
      </w:r>
      <w:r w:rsidR="002D101F" w:rsidRPr="006D55C2">
        <w:rPr>
          <w:i/>
          <w:color w:val="000000" w:themeColor="text1"/>
        </w:rPr>
        <w:t>sự cố, rủi ro,</w:t>
      </w:r>
    </w:p>
    <w:p w14:paraId="7B9B442F" w14:textId="4996FCEA" w:rsidR="00780714" w:rsidRPr="006D55C2" w:rsidRDefault="00780714" w:rsidP="00E11739">
      <w:pPr>
        <w:spacing w:before="60"/>
        <w:ind w:firstLine="720"/>
        <w:rPr>
          <w:i/>
          <w:color w:val="000000" w:themeColor="text1"/>
        </w:rPr>
      </w:pPr>
      <w:bookmarkStart w:id="380" w:name="_Toc379971214"/>
      <w:bookmarkStart w:id="381" w:name="_Toc289199334"/>
      <w:bookmarkStart w:id="382" w:name="_Toc289167879"/>
      <w:bookmarkStart w:id="383" w:name="_Toc289169380"/>
      <w:bookmarkStart w:id="384" w:name="_Toc289169510"/>
      <w:bookmarkStart w:id="385" w:name="_Toc289170517"/>
      <w:bookmarkStart w:id="386" w:name="_Toc289170766"/>
      <w:bookmarkStart w:id="387" w:name="_Toc299913885"/>
      <w:r w:rsidRPr="006D55C2">
        <w:rPr>
          <w:i/>
          <w:color w:val="000000" w:themeColor="text1"/>
        </w:rPr>
        <w:t>a. Tác động do sự cố tai nạn lao động</w:t>
      </w:r>
    </w:p>
    <w:p w14:paraId="0E93C593" w14:textId="56060747" w:rsidR="00780714" w:rsidRPr="006D55C2" w:rsidRDefault="00780714" w:rsidP="00E11739">
      <w:pPr>
        <w:spacing w:before="60"/>
        <w:rPr>
          <w:color w:val="000000" w:themeColor="text1"/>
        </w:rPr>
      </w:pPr>
      <w:r w:rsidRPr="006D55C2">
        <w:rPr>
          <w:color w:val="000000" w:themeColor="text1"/>
        </w:rPr>
        <w:lastRenderedPageBreak/>
        <w:tab/>
      </w:r>
      <w:r w:rsidR="00537A68" w:rsidRPr="006D55C2">
        <w:rPr>
          <w:color w:val="000000" w:themeColor="text1"/>
          <w:lang w:val="vi-VN"/>
        </w:rPr>
        <w:t xml:space="preserve">- </w:t>
      </w:r>
      <w:r w:rsidRPr="006D55C2">
        <w:rPr>
          <w:color w:val="000000" w:themeColor="text1"/>
        </w:rPr>
        <w:t>Nguyên nhân:</w:t>
      </w:r>
    </w:p>
    <w:p w14:paraId="560F4DAD" w14:textId="259526DD" w:rsidR="00780714" w:rsidRPr="006D55C2" w:rsidRDefault="00537A68" w:rsidP="00E11739">
      <w:pPr>
        <w:spacing w:before="60"/>
        <w:ind w:firstLine="709"/>
        <w:rPr>
          <w:color w:val="000000" w:themeColor="text1"/>
        </w:rPr>
      </w:pPr>
      <w:r w:rsidRPr="006D55C2">
        <w:rPr>
          <w:color w:val="000000" w:themeColor="text1"/>
          <w:lang w:val="vi-VN"/>
        </w:rPr>
        <w:t>+</w:t>
      </w:r>
      <w:r w:rsidR="00780714" w:rsidRPr="006D55C2">
        <w:rPr>
          <w:color w:val="000000" w:themeColor="text1"/>
        </w:rPr>
        <w:t xml:space="preserve"> Công việc lắp ráp, thi công và quá trình vận chuyển nguyên vật liệu với mật độ xe, tiếng ồn, độ rung cao rất dễ gây ra tai nạn cho người lao động, người đi đường và cán bộ nhân viên làm việc xung quanh khu vực dự án.</w:t>
      </w:r>
    </w:p>
    <w:p w14:paraId="2423C54F" w14:textId="42709CD4" w:rsidR="00780714" w:rsidRPr="006D55C2" w:rsidRDefault="00537A68" w:rsidP="00E11739">
      <w:pPr>
        <w:spacing w:before="60"/>
        <w:ind w:firstLine="709"/>
        <w:rPr>
          <w:color w:val="000000" w:themeColor="text1"/>
        </w:rPr>
      </w:pPr>
      <w:r w:rsidRPr="006D55C2">
        <w:rPr>
          <w:color w:val="000000" w:themeColor="text1"/>
          <w:lang w:val="vi-VN"/>
        </w:rPr>
        <w:t>+</w:t>
      </w:r>
      <w:r w:rsidR="00780714" w:rsidRPr="006D55C2">
        <w:rPr>
          <w:color w:val="000000" w:themeColor="text1"/>
        </w:rPr>
        <w:t xml:space="preserve"> Do tính bất cẩn trong lao động, thiếu trang bị bảo hộ lao động, hoặc do thiếu ý thức tuân thủ nghiêm chỉnh về nội quy an toàn lao động của công nhân thi công.</w:t>
      </w:r>
    </w:p>
    <w:p w14:paraId="0B552AEA" w14:textId="200AB893" w:rsidR="00780714" w:rsidRPr="006D55C2" w:rsidRDefault="00537A68" w:rsidP="00E11739">
      <w:pPr>
        <w:spacing w:before="60"/>
        <w:ind w:firstLine="709"/>
        <w:rPr>
          <w:color w:val="000000" w:themeColor="text1"/>
        </w:rPr>
      </w:pPr>
      <w:r w:rsidRPr="006D55C2">
        <w:rPr>
          <w:color w:val="000000" w:themeColor="text1"/>
          <w:lang w:val="vi-VN"/>
        </w:rPr>
        <w:t xml:space="preserve">+ </w:t>
      </w:r>
      <w:r w:rsidR="00780714" w:rsidRPr="006D55C2">
        <w:rPr>
          <w:color w:val="000000" w:themeColor="text1"/>
        </w:rPr>
        <w:t>Các điều kiện an toàn khi thi công trên cao nếu không quản lý tốt sẽ rất dễ xảy ra tai nạn cho công nhân thi công.</w:t>
      </w:r>
    </w:p>
    <w:p w14:paraId="5D5C03DC" w14:textId="7BBB501A" w:rsidR="00780714" w:rsidRPr="006D55C2" w:rsidRDefault="00537A68" w:rsidP="00E11739">
      <w:pPr>
        <w:spacing w:before="60"/>
        <w:ind w:firstLine="709"/>
        <w:rPr>
          <w:color w:val="000000" w:themeColor="text1"/>
        </w:rPr>
      </w:pPr>
      <w:r w:rsidRPr="006D55C2">
        <w:rPr>
          <w:color w:val="000000" w:themeColor="text1"/>
          <w:lang w:val="vi-VN"/>
        </w:rPr>
        <w:t>+</w:t>
      </w:r>
      <w:r w:rsidR="00780714" w:rsidRPr="006D55C2">
        <w:rPr>
          <w:color w:val="000000" w:themeColor="text1"/>
        </w:rPr>
        <w:t xml:space="preserve"> Công việc lao động nặng nhọc, thời gian làm việc liên tục và lâu dài, ô nhiễm môi trường có thể ảnh hưởng đáng kể đến sức khỏe của công nhân, gây tình trạng mệt mỏi, choáng váng hay ngất xỉu.</w:t>
      </w:r>
    </w:p>
    <w:p w14:paraId="2E0CF93F" w14:textId="10776981" w:rsidR="00780714" w:rsidRPr="006D55C2" w:rsidRDefault="00537A68" w:rsidP="00E11739">
      <w:pPr>
        <w:spacing w:before="60"/>
        <w:ind w:firstLine="709"/>
        <w:rPr>
          <w:color w:val="000000" w:themeColor="text1"/>
        </w:rPr>
      </w:pPr>
      <w:r w:rsidRPr="006D55C2">
        <w:rPr>
          <w:color w:val="000000" w:themeColor="text1"/>
          <w:lang w:val="vi-VN"/>
        </w:rPr>
        <w:t>+</w:t>
      </w:r>
      <w:r w:rsidR="00780714" w:rsidRPr="006D55C2">
        <w:rPr>
          <w:color w:val="000000" w:themeColor="text1"/>
        </w:rPr>
        <w:t xml:space="preserve"> Công tác giám sát kỹ thuật không tốt sẽ xảy ra các sự cố đổ dàn giáo gây tai nạn cho người thi công và thiệt hại tài sản.</w:t>
      </w:r>
    </w:p>
    <w:p w14:paraId="42C2B60F" w14:textId="23D4588C" w:rsidR="00780714" w:rsidRPr="006D55C2" w:rsidRDefault="00537A68" w:rsidP="00E11739">
      <w:pPr>
        <w:spacing w:before="60"/>
        <w:ind w:firstLine="709"/>
        <w:rPr>
          <w:color w:val="000000" w:themeColor="text1"/>
        </w:rPr>
      </w:pPr>
      <w:r w:rsidRPr="006D55C2">
        <w:rPr>
          <w:color w:val="000000" w:themeColor="text1"/>
          <w:lang w:val="vi-VN"/>
        </w:rPr>
        <w:t>+</w:t>
      </w:r>
      <w:r w:rsidR="00780714" w:rsidRPr="006D55C2">
        <w:rPr>
          <w:color w:val="000000" w:themeColor="text1"/>
        </w:rPr>
        <w:t xml:space="preserve"> Những ngày thi công công trình vào mùa mưa, khả năng gây tai nạn lao động trên công trường tăng cao hơn do đất trơn, dễ làm trượt té, đất mềm, lún dễ gây sự cố cho công nhân và các máy móc, thiết bị thi công, gió bão lớn dễ gây ra tình trạng mất điện, hoặc đứt dây dẫn điện gây nguy hiểm đến tính mạng con người.</w:t>
      </w:r>
    </w:p>
    <w:p w14:paraId="42CF44ED" w14:textId="170B5973" w:rsidR="00780714" w:rsidRPr="006D55C2" w:rsidRDefault="00537A68" w:rsidP="00E11739">
      <w:pPr>
        <w:spacing w:before="60"/>
        <w:ind w:firstLine="709"/>
        <w:rPr>
          <w:color w:val="000000" w:themeColor="text1"/>
        </w:rPr>
      </w:pPr>
      <w:r w:rsidRPr="006D55C2">
        <w:rPr>
          <w:color w:val="000000" w:themeColor="text1"/>
          <w:lang w:val="vi-VN"/>
        </w:rPr>
        <w:t xml:space="preserve">- </w:t>
      </w:r>
      <w:r w:rsidR="00780714" w:rsidRPr="006D55C2">
        <w:rPr>
          <w:color w:val="000000" w:themeColor="text1"/>
        </w:rPr>
        <w:t>Phạm vi tác động: Nếu các rủi ro về tai nạn lao động xảy ra sẽ gây ảnh hưởng đáng kể đến sức khỏe cũng như tính mạng của công nhân, gây tổn thất về tinh thần cho các gia đình có người gặp nạn. Chủ</w:t>
      </w:r>
      <w:r w:rsidR="00A5190F" w:rsidRPr="006D55C2">
        <w:rPr>
          <w:color w:val="000000" w:themeColor="text1"/>
        </w:rPr>
        <w:t xml:space="preserve"> đầu tư</w:t>
      </w:r>
      <w:r w:rsidR="00780714" w:rsidRPr="006D55C2">
        <w:rPr>
          <w:color w:val="000000" w:themeColor="text1"/>
        </w:rPr>
        <w:t xml:space="preserve"> sẽ yêu cầu đơn vị thi công thực hiện nghiêm túc các biện pháp đảm bảo an toàn lao động.</w:t>
      </w:r>
    </w:p>
    <w:p w14:paraId="24940C05" w14:textId="77777777" w:rsidR="00780714" w:rsidRPr="006D55C2" w:rsidRDefault="00780714" w:rsidP="00E11739">
      <w:pPr>
        <w:spacing w:before="60"/>
        <w:ind w:firstLine="709"/>
        <w:rPr>
          <w:i/>
          <w:iCs/>
          <w:color w:val="000000" w:themeColor="text1"/>
        </w:rPr>
      </w:pPr>
      <w:r w:rsidRPr="006D55C2">
        <w:rPr>
          <w:i/>
          <w:iCs/>
          <w:color w:val="000000" w:themeColor="text1"/>
        </w:rPr>
        <w:t>b. Sự cố tai nạn giao thông</w:t>
      </w:r>
    </w:p>
    <w:p w14:paraId="5E9DE013" w14:textId="7E14251D" w:rsidR="00780714" w:rsidRPr="006D55C2" w:rsidRDefault="00205696" w:rsidP="00E11739">
      <w:pPr>
        <w:spacing w:before="60"/>
        <w:ind w:firstLine="709"/>
        <w:rPr>
          <w:color w:val="000000" w:themeColor="text1"/>
        </w:rPr>
      </w:pPr>
      <w:r w:rsidRPr="006D55C2">
        <w:rPr>
          <w:color w:val="000000" w:themeColor="text1"/>
          <w:lang w:val="vi-VN"/>
        </w:rPr>
        <w:t xml:space="preserve">- </w:t>
      </w:r>
      <w:r w:rsidR="00780714" w:rsidRPr="006D55C2">
        <w:rPr>
          <w:color w:val="000000" w:themeColor="text1"/>
        </w:rPr>
        <w:t xml:space="preserve">Nguyên nhân: Nhìn chung, sự cố tai nạn giao thông có thể xảy ra bất ngờ trong nhiều tình huống của giai đoạn thi công xây dựng dự án. Nguyên nhân có thể do phương tiện vận chuyển không đảm bảo kỹ thuật hoặc do công nhân điều khiển không chú ý hoặc không tuân thủ các nguyên tắc an toàn giao thông. </w:t>
      </w:r>
    </w:p>
    <w:p w14:paraId="69AA24F2" w14:textId="2BAB6FAC" w:rsidR="00780714" w:rsidRPr="006D55C2" w:rsidRDefault="00205696" w:rsidP="00E11739">
      <w:pPr>
        <w:spacing w:before="60"/>
        <w:ind w:firstLine="709"/>
        <w:rPr>
          <w:color w:val="000000" w:themeColor="text1"/>
        </w:rPr>
      </w:pPr>
      <w:r w:rsidRPr="006D55C2">
        <w:rPr>
          <w:color w:val="000000" w:themeColor="text1"/>
          <w:lang w:val="vi-VN"/>
        </w:rPr>
        <w:t xml:space="preserve">- </w:t>
      </w:r>
      <w:r w:rsidR="00780714" w:rsidRPr="006D55C2">
        <w:rPr>
          <w:color w:val="000000" w:themeColor="text1"/>
        </w:rPr>
        <w:t>Phạm vi tác động: Nếu các rủi ro về tai nạn giao thông xảy ra sẽ gây ảnh hưởng đáng kể đến sức khỏe cũng như tính mạng của công nhân, người tham gia giao thông, gây tổn thất về tinh thần cho các gia đình có người gặp nạn. Vì vậy, vấn đề đảm bảo an toàn trong quá trình tham gia giao thông sẽ được chủ</w:t>
      </w:r>
      <w:r w:rsidR="00BB7184" w:rsidRPr="006D55C2">
        <w:rPr>
          <w:color w:val="000000" w:themeColor="text1"/>
        </w:rPr>
        <w:t xml:space="preserve"> đầu tư</w:t>
      </w:r>
      <w:r w:rsidR="00780714" w:rsidRPr="006D55C2">
        <w:rPr>
          <w:color w:val="000000" w:themeColor="text1"/>
        </w:rPr>
        <w:t xml:space="preserve"> đặc biệt quan tâm.</w:t>
      </w:r>
    </w:p>
    <w:p w14:paraId="3F585545" w14:textId="77777777" w:rsidR="00780714" w:rsidRPr="006D55C2" w:rsidRDefault="00780714" w:rsidP="00E11739">
      <w:pPr>
        <w:spacing w:before="60"/>
        <w:ind w:firstLine="709"/>
        <w:rPr>
          <w:i/>
          <w:color w:val="000000" w:themeColor="text1"/>
        </w:rPr>
      </w:pPr>
      <w:r w:rsidRPr="006D55C2">
        <w:rPr>
          <w:i/>
          <w:color w:val="000000" w:themeColor="text1"/>
        </w:rPr>
        <w:t>c. Tác động do sự cố cháy nổ</w:t>
      </w:r>
    </w:p>
    <w:p w14:paraId="3ACC0D7C" w14:textId="6FB0CCEE" w:rsidR="00780714" w:rsidRPr="006D55C2" w:rsidRDefault="00205696" w:rsidP="00E11739">
      <w:pPr>
        <w:spacing w:before="60"/>
        <w:ind w:firstLine="720"/>
        <w:rPr>
          <w:color w:val="000000" w:themeColor="text1"/>
        </w:rPr>
      </w:pPr>
      <w:r w:rsidRPr="006D55C2">
        <w:rPr>
          <w:color w:val="000000" w:themeColor="text1"/>
          <w:lang w:val="vi-VN"/>
        </w:rPr>
        <w:t xml:space="preserve">- </w:t>
      </w:r>
      <w:r w:rsidR="00780714" w:rsidRPr="006D55C2">
        <w:rPr>
          <w:color w:val="000000" w:themeColor="text1"/>
        </w:rPr>
        <w:t>Nguyên nhân: Sự cố cháy nổ có thể xảy ra trong quá trình vận chuyển và tồn chứa nhiên liệu hoặc do sự thiếu an toàn về hệ thống cấp điện tạm thời, gây nên các thiệt hại về người và tài sản trong quá trình thi công. Có thể xác định các nguyên nhân cụ thể như sau:</w:t>
      </w:r>
    </w:p>
    <w:p w14:paraId="412E2A95" w14:textId="1E040CEF" w:rsidR="00780714" w:rsidRPr="006D55C2" w:rsidRDefault="00205696" w:rsidP="00E11739">
      <w:pPr>
        <w:spacing w:before="60"/>
        <w:ind w:firstLine="709"/>
        <w:rPr>
          <w:color w:val="000000" w:themeColor="text1"/>
        </w:rPr>
      </w:pPr>
      <w:r w:rsidRPr="006D55C2">
        <w:rPr>
          <w:color w:val="000000" w:themeColor="text1"/>
          <w:lang w:val="vi-VN"/>
        </w:rPr>
        <w:t>+</w:t>
      </w:r>
      <w:r w:rsidR="00780714" w:rsidRPr="006D55C2">
        <w:rPr>
          <w:color w:val="000000" w:themeColor="text1"/>
        </w:rPr>
        <w:t xml:space="preserve"> Các kho chứa nguyên nhiên liệu tạm thời phục vụ cho máy móc, thiết bị kỹ thuật trong quá trình thi công (sơn, dầu DO, v.v.) là các nguồn gây cháy nổ. </w:t>
      </w:r>
    </w:p>
    <w:p w14:paraId="23247C7C" w14:textId="50819995" w:rsidR="00780714" w:rsidRPr="006D55C2" w:rsidRDefault="00205696" w:rsidP="00E11739">
      <w:pPr>
        <w:spacing w:before="60"/>
        <w:ind w:firstLine="709"/>
        <w:rPr>
          <w:color w:val="000000" w:themeColor="text1"/>
        </w:rPr>
      </w:pPr>
      <w:r w:rsidRPr="006D55C2">
        <w:rPr>
          <w:color w:val="000000" w:themeColor="text1"/>
          <w:lang w:val="vi-VN"/>
        </w:rPr>
        <w:lastRenderedPageBreak/>
        <w:t xml:space="preserve">+ </w:t>
      </w:r>
      <w:r w:rsidR="00780714" w:rsidRPr="006D55C2">
        <w:rPr>
          <w:color w:val="000000" w:themeColor="text1"/>
        </w:rPr>
        <w:t xml:space="preserve">Hệ thống cấp điện tạm thời cho các máy móc, thiết bị thi công có thể gây ra sự cố giật, chập, cháy nổ, v.v. </w:t>
      </w:r>
    </w:p>
    <w:p w14:paraId="49C8592B" w14:textId="3D1DB615" w:rsidR="00780714" w:rsidRPr="006D55C2" w:rsidRDefault="00205696" w:rsidP="00E11739">
      <w:pPr>
        <w:spacing w:before="60"/>
        <w:ind w:firstLine="709"/>
        <w:rPr>
          <w:color w:val="000000" w:themeColor="text1"/>
        </w:rPr>
      </w:pPr>
      <w:r w:rsidRPr="006D55C2">
        <w:rPr>
          <w:color w:val="000000" w:themeColor="text1"/>
          <w:lang w:val="vi-VN"/>
        </w:rPr>
        <w:t>+</w:t>
      </w:r>
      <w:r w:rsidR="00780714" w:rsidRPr="006D55C2">
        <w:rPr>
          <w:color w:val="000000" w:themeColor="text1"/>
        </w:rPr>
        <w:t xml:space="preserve"> Việc sử dụng các thiết bị gia nhiệt trong thi công (hàn xì, đun, đốt nóng, v.v.) có thể gây ra cháy nếu như không có các biện pháp phòng ngừa.</w:t>
      </w:r>
    </w:p>
    <w:p w14:paraId="2611A256" w14:textId="03948C20" w:rsidR="00780714" w:rsidRPr="006D55C2" w:rsidRDefault="00205696" w:rsidP="00E11739">
      <w:pPr>
        <w:spacing w:before="60"/>
        <w:ind w:firstLine="709"/>
        <w:rPr>
          <w:color w:val="000000" w:themeColor="text1"/>
        </w:rPr>
      </w:pPr>
      <w:r w:rsidRPr="006D55C2">
        <w:rPr>
          <w:color w:val="000000" w:themeColor="text1"/>
          <w:lang w:val="vi-VN"/>
        </w:rPr>
        <w:t xml:space="preserve">- </w:t>
      </w:r>
      <w:r w:rsidR="00780714" w:rsidRPr="006D55C2">
        <w:rPr>
          <w:color w:val="000000" w:themeColor="text1"/>
        </w:rPr>
        <w:t>Phạm vi tác động: Nhìn chung, sự cố cháy nổ thường ít khi xảy ra trong quá trình thi công. Tuy nhiên nếu sự cố này xảy ra sẽ ảnh hưởng lớn đến con người, tài sản và môi trường khu vực. Cụ thể:</w:t>
      </w:r>
    </w:p>
    <w:p w14:paraId="0D8D7D4F" w14:textId="79159CAC" w:rsidR="00780714" w:rsidRPr="006D55C2" w:rsidRDefault="00205696" w:rsidP="00E11739">
      <w:pPr>
        <w:spacing w:before="60"/>
        <w:ind w:firstLine="709"/>
        <w:rPr>
          <w:color w:val="000000" w:themeColor="text1"/>
        </w:rPr>
      </w:pPr>
      <w:r w:rsidRPr="006D55C2">
        <w:rPr>
          <w:color w:val="000000" w:themeColor="text1"/>
          <w:lang w:val="vi-VN"/>
        </w:rPr>
        <w:t>+</w:t>
      </w:r>
      <w:r w:rsidR="00780714" w:rsidRPr="006D55C2">
        <w:rPr>
          <w:color w:val="000000" w:themeColor="text1"/>
        </w:rPr>
        <w:t xml:space="preserve"> Ảnh hưởng trực tiếp đến tính mạng và tài sản của công nhân xây dựng trên công trường.</w:t>
      </w:r>
    </w:p>
    <w:p w14:paraId="080CFECB" w14:textId="249F11DC" w:rsidR="00780714" w:rsidRPr="006D55C2" w:rsidRDefault="00205696" w:rsidP="00E11739">
      <w:pPr>
        <w:spacing w:before="60"/>
        <w:ind w:firstLine="709"/>
        <w:rPr>
          <w:color w:val="000000" w:themeColor="text1"/>
        </w:rPr>
      </w:pPr>
      <w:r w:rsidRPr="006D55C2">
        <w:rPr>
          <w:color w:val="000000" w:themeColor="text1"/>
          <w:lang w:val="vi-VN"/>
        </w:rPr>
        <w:t>+</w:t>
      </w:r>
      <w:r w:rsidR="00780714" w:rsidRPr="006D55C2">
        <w:rPr>
          <w:color w:val="000000" w:themeColor="text1"/>
        </w:rPr>
        <w:t xml:space="preserve"> Ảnh hưởng tới môi trường: ảnh hưởng trực tiếp của các đám cháy là khói bụi, ảnh hưởng gián tiếp là nước thải do công tác chữa cháy. Nước thải mang theo tro bụi, đất cát, hóa chất lưu giữ trong công trình, hóa chất do quá trình cháy. Nước chảy tràn ra nguồn tiếp nhận sẽ gây ô nhiễm các nguồn tiếp nhận.</w:t>
      </w:r>
    </w:p>
    <w:p w14:paraId="759762F9" w14:textId="0A4F6BAC" w:rsidR="00780714" w:rsidRPr="006D55C2" w:rsidRDefault="00780714" w:rsidP="00E11739">
      <w:pPr>
        <w:spacing w:before="60"/>
        <w:ind w:firstLine="709"/>
        <w:rPr>
          <w:i/>
          <w:color w:val="000000" w:themeColor="text1"/>
        </w:rPr>
      </w:pPr>
      <w:r w:rsidRPr="006D55C2">
        <w:rPr>
          <w:i/>
          <w:color w:val="000000" w:themeColor="text1"/>
        </w:rPr>
        <w:t>d. Sự cố</w:t>
      </w:r>
      <w:r w:rsidR="002D101F" w:rsidRPr="006D55C2">
        <w:rPr>
          <w:i/>
          <w:color w:val="000000" w:themeColor="text1"/>
        </w:rPr>
        <w:t xml:space="preserve"> phát sinh và lây lan dịch bệnh</w:t>
      </w:r>
    </w:p>
    <w:p w14:paraId="23E26DCB" w14:textId="3965A403" w:rsidR="002D101F" w:rsidRPr="006D55C2" w:rsidRDefault="002D101F" w:rsidP="00E11739">
      <w:pPr>
        <w:spacing w:before="60"/>
        <w:ind w:firstLine="709"/>
        <w:rPr>
          <w:color w:val="000000" w:themeColor="text1"/>
        </w:rPr>
      </w:pPr>
      <w:r w:rsidRPr="006D55C2">
        <w:rPr>
          <w:color w:val="000000" w:themeColor="text1"/>
        </w:rPr>
        <w:t>Việc tập trung số lượng lớn lao động có thể xảy ra các dịch bệnh như đau mắt, tiêu chảy, sốt vi rút,... Ngoài ra, dịch bệnh có thể xảy ra do công nhân thi công ngoài trời trong điều kiện thời tiết không thuận lợi sẽ bị ảnh hưởng đến sức khỏe, giảm sức đề kháng của cơ thể và dễ bị tấn công bởi một số chủng vi rút gây bệnh. Đồng thời quá trình thi công Dự án tổ chức ăn ở tại công trường có thể xảy ra rủi ro về vê ̣ sinh an toàn thực phẩm, có khả năng gây thiệt hại về người và kinh tế đối với công nhân người dân địa phương; gây áp lực đối với các cơ sở y tế tại khu vực.</w:t>
      </w:r>
    </w:p>
    <w:p w14:paraId="0B51EC52" w14:textId="0A452045" w:rsidR="002D101F" w:rsidRPr="006D55C2" w:rsidRDefault="002D101F" w:rsidP="00E11739">
      <w:pPr>
        <w:spacing w:before="60"/>
        <w:ind w:firstLine="709"/>
        <w:rPr>
          <w:i/>
          <w:color w:val="000000" w:themeColor="text1"/>
        </w:rPr>
      </w:pPr>
      <w:r w:rsidRPr="006D55C2">
        <w:rPr>
          <w:i/>
          <w:color w:val="000000" w:themeColor="text1"/>
        </w:rPr>
        <w:t>e. Sự cố do thiên tai, mưa bão</w:t>
      </w:r>
    </w:p>
    <w:p w14:paraId="18F3ACF1" w14:textId="20EF53C6" w:rsidR="002D101F" w:rsidRPr="006D55C2" w:rsidRDefault="002D101F" w:rsidP="00E11739">
      <w:pPr>
        <w:spacing w:before="60"/>
        <w:ind w:firstLine="709"/>
        <w:rPr>
          <w:color w:val="000000" w:themeColor="text1"/>
        </w:rPr>
      </w:pPr>
      <w:r w:rsidRPr="006D55C2">
        <w:rPr>
          <w:color w:val="000000" w:themeColor="text1"/>
        </w:rPr>
        <w:t>Khi xảy ra các sự cố về thiên tai, mưa bão lớn bất thường sẽ gây hư hại các công trình, gây ảnh hưởng chất lượng nguồn nước cho toàn bộ khu vực bị ngập lụt, các chất ô nhiễm từ các khu vực chứa chất thải, xử lý chất thải sẽ hòa vào nước và lan truyền đi toàn bộ khu vực ngập lụt. Sự cố xảy ra sẽ làm ảnh hưởng đến chất lượng các nguồn nước mặt trong khu vực, các hệ sinh thái trong thủy vực tiếp nhận nguồn nước ô nhiễm.</w:t>
      </w:r>
    </w:p>
    <w:p w14:paraId="25B4B2E9" w14:textId="12A6298D" w:rsidR="00780714" w:rsidRPr="006D55C2" w:rsidRDefault="002A137A" w:rsidP="00E11739">
      <w:pPr>
        <w:pStyle w:val="13"/>
        <w:rPr>
          <w:color w:val="000000" w:themeColor="text1"/>
        </w:rPr>
      </w:pPr>
      <w:bookmarkStart w:id="388" w:name="_Toc46616128"/>
      <w:bookmarkStart w:id="389" w:name="_Toc55033355"/>
      <w:bookmarkStart w:id="390" w:name="_Toc61337369"/>
      <w:bookmarkStart w:id="391" w:name="_Toc78222850"/>
      <w:bookmarkStart w:id="392" w:name="_Toc86695058"/>
      <w:bookmarkStart w:id="393" w:name="_Toc116467759"/>
      <w:bookmarkStart w:id="394" w:name="_Toc182309843"/>
      <w:bookmarkEnd w:id="380"/>
      <w:bookmarkEnd w:id="381"/>
      <w:bookmarkEnd w:id="382"/>
      <w:bookmarkEnd w:id="383"/>
      <w:bookmarkEnd w:id="384"/>
      <w:bookmarkEnd w:id="385"/>
      <w:bookmarkEnd w:id="386"/>
      <w:bookmarkEnd w:id="387"/>
      <w:r w:rsidRPr="006D55C2">
        <w:rPr>
          <w:color w:val="000000" w:themeColor="text1"/>
        </w:rPr>
        <w:t xml:space="preserve">4.1.2. Các công trình, biện pháp bảo vệ môi trường </w:t>
      </w:r>
      <w:bookmarkEnd w:id="388"/>
      <w:bookmarkEnd w:id="389"/>
      <w:bookmarkEnd w:id="390"/>
      <w:bookmarkEnd w:id="391"/>
      <w:bookmarkEnd w:id="392"/>
      <w:r w:rsidR="00EE3FB6" w:rsidRPr="006D55C2">
        <w:rPr>
          <w:color w:val="000000" w:themeColor="text1"/>
        </w:rPr>
        <w:t>giai đoạn thi công xây dựng</w:t>
      </w:r>
      <w:bookmarkEnd w:id="393"/>
      <w:bookmarkEnd w:id="394"/>
    </w:p>
    <w:p w14:paraId="5F6EA429" w14:textId="730EC2BD" w:rsidR="00780714" w:rsidRPr="006D55C2" w:rsidRDefault="002A137A" w:rsidP="00E11739">
      <w:pPr>
        <w:spacing w:before="60"/>
        <w:rPr>
          <w:i/>
          <w:iCs/>
          <w:color w:val="000000" w:themeColor="text1"/>
        </w:rPr>
      </w:pPr>
      <w:r w:rsidRPr="006D55C2">
        <w:rPr>
          <w:i/>
          <w:iCs/>
          <w:color w:val="000000" w:themeColor="text1"/>
        </w:rPr>
        <w:t>4</w:t>
      </w:r>
      <w:r w:rsidR="00780714" w:rsidRPr="006D55C2">
        <w:rPr>
          <w:i/>
          <w:iCs/>
          <w:color w:val="000000" w:themeColor="text1"/>
        </w:rPr>
        <w:t>.1.2.1. Các biện pháp giảm thiểu tác động từ các nguồn có liên quan đến chất thải</w:t>
      </w:r>
    </w:p>
    <w:p w14:paraId="329CAF95" w14:textId="149E6730" w:rsidR="00780714" w:rsidRPr="006D55C2" w:rsidRDefault="00A65A7E" w:rsidP="00E11739">
      <w:pPr>
        <w:spacing w:before="60"/>
        <w:rPr>
          <w:i/>
          <w:color w:val="000000" w:themeColor="text1"/>
        </w:rPr>
      </w:pPr>
      <w:r w:rsidRPr="006D55C2">
        <w:rPr>
          <w:i/>
          <w:color w:val="000000" w:themeColor="text1"/>
        </w:rPr>
        <w:t>4.1.2.1.1.</w:t>
      </w:r>
      <w:r w:rsidR="00780714" w:rsidRPr="006D55C2">
        <w:rPr>
          <w:i/>
          <w:color w:val="000000" w:themeColor="text1"/>
        </w:rPr>
        <w:t xml:space="preserve"> Biện pháp giảm thiểu bụi và khí thải</w:t>
      </w:r>
    </w:p>
    <w:p w14:paraId="33A8ECF4" w14:textId="6D9FD7D9" w:rsidR="009B46A0" w:rsidRPr="006D55C2" w:rsidRDefault="000606F0" w:rsidP="00E11739">
      <w:pPr>
        <w:spacing w:before="60"/>
        <w:ind w:firstLine="709"/>
        <w:rPr>
          <w:i/>
          <w:color w:val="000000" w:themeColor="text1"/>
        </w:rPr>
      </w:pPr>
      <w:r w:rsidRPr="006D55C2">
        <w:rPr>
          <w:i/>
          <w:color w:val="000000" w:themeColor="text1"/>
        </w:rPr>
        <w:t>a</w:t>
      </w:r>
      <w:r w:rsidR="009B46A0" w:rsidRPr="006D55C2">
        <w:rPr>
          <w:i/>
          <w:color w:val="000000" w:themeColor="text1"/>
        </w:rPr>
        <w:t>. Biện pháp giảm thiểu bụi từ quá trình bốc xúc, tập kết nguyên vật liệu</w:t>
      </w:r>
    </w:p>
    <w:p w14:paraId="72970941" w14:textId="77777777" w:rsidR="009B46A0" w:rsidRPr="006D55C2" w:rsidRDefault="009B46A0" w:rsidP="00E11739">
      <w:pPr>
        <w:spacing w:before="60"/>
        <w:ind w:firstLine="720"/>
        <w:rPr>
          <w:color w:val="000000" w:themeColor="text1"/>
        </w:rPr>
      </w:pPr>
      <w:r w:rsidRPr="006D55C2">
        <w:rPr>
          <w:color w:val="000000" w:themeColor="text1"/>
        </w:rPr>
        <w:t>- Nguyên vật liệu được bố trí trong kho kín để hạn chế bụi phát tán trong quá trình thi công. Các phương tiện vận chuyển chỉ tập kết đến công trường khi cần cung cấp nguyên vật liệu cho thi công theo kế hoạch thi công định kỳ hàng tuần, không tập kết quá nhiều nguyên vật liệu tại một thời điểm gây cản trở công trình thi công.</w:t>
      </w:r>
    </w:p>
    <w:p w14:paraId="274B00CB" w14:textId="77777777" w:rsidR="009B46A0" w:rsidRPr="006D55C2" w:rsidRDefault="009B46A0" w:rsidP="00E11739">
      <w:pPr>
        <w:spacing w:before="60"/>
        <w:ind w:firstLine="720"/>
        <w:rPr>
          <w:color w:val="000000" w:themeColor="text1"/>
        </w:rPr>
      </w:pPr>
      <w:r w:rsidRPr="006D55C2">
        <w:rPr>
          <w:color w:val="000000" w:themeColor="text1"/>
        </w:rPr>
        <w:t>- Đảm bảo nhà kho tập kết nguyên vật liệu được xây dựng chắc chắn, các nguyên vật liệu trong kho được tập kết gọn gàng.</w:t>
      </w:r>
    </w:p>
    <w:p w14:paraId="036A4118" w14:textId="77777777" w:rsidR="009B46A0" w:rsidRPr="006D55C2" w:rsidRDefault="009B46A0" w:rsidP="00E11739">
      <w:pPr>
        <w:spacing w:before="60"/>
        <w:ind w:firstLine="720"/>
        <w:rPr>
          <w:color w:val="000000" w:themeColor="text1"/>
        </w:rPr>
      </w:pPr>
      <w:r w:rsidRPr="006D55C2">
        <w:rPr>
          <w:color w:val="000000" w:themeColor="text1"/>
        </w:rPr>
        <w:lastRenderedPageBreak/>
        <w:t>- Cơ giới hóa việc bốc dỡ vật liệu rời và vận chuyển nguyên</w:t>
      </w:r>
      <w:r w:rsidRPr="006D55C2">
        <w:rPr>
          <w:color w:val="000000" w:themeColor="text1"/>
          <w:lang w:val="vi-VN"/>
        </w:rPr>
        <w:t xml:space="preserve"> vật liệu </w:t>
      </w:r>
      <w:r w:rsidRPr="006D55C2">
        <w:rPr>
          <w:color w:val="000000" w:themeColor="text1"/>
        </w:rPr>
        <w:t>trong các đường ống kín.</w:t>
      </w:r>
    </w:p>
    <w:p w14:paraId="1E4FE4ED" w14:textId="77777777" w:rsidR="009B46A0" w:rsidRPr="006D55C2" w:rsidRDefault="009B46A0" w:rsidP="00E11739">
      <w:pPr>
        <w:spacing w:before="60"/>
        <w:ind w:firstLine="720"/>
        <w:rPr>
          <w:color w:val="000000" w:themeColor="text1"/>
        </w:rPr>
      </w:pPr>
      <w:r w:rsidRPr="006D55C2">
        <w:rPr>
          <w:color w:val="000000" w:themeColor="text1"/>
        </w:rPr>
        <w:t>- Có kế hoạch thi công và cung cấp vật tư thích hợp, hạn chế việc tập kết vật tư vào cùng một thời điểm.</w:t>
      </w:r>
    </w:p>
    <w:p w14:paraId="7A0E1C34" w14:textId="77777777" w:rsidR="009B46A0" w:rsidRPr="006D55C2" w:rsidRDefault="009B46A0" w:rsidP="00E11739">
      <w:pPr>
        <w:spacing w:before="60"/>
        <w:ind w:firstLine="720"/>
        <w:rPr>
          <w:color w:val="000000" w:themeColor="text1"/>
        </w:rPr>
      </w:pPr>
      <w:r w:rsidRPr="006D55C2">
        <w:rPr>
          <w:color w:val="000000" w:themeColor="text1"/>
        </w:rPr>
        <w:t>- Bố trí nhân viên vệ sinh hàng ngày kiểm tra khu vực tập kết nguyên vật liệu của dự án và quét dọn nếu có vương vãi.</w:t>
      </w:r>
    </w:p>
    <w:p w14:paraId="0A5CFB5E" w14:textId="706F5865" w:rsidR="009B46A0" w:rsidRPr="006D55C2" w:rsidRDefault="000606F0" w:rsidP="00E11739">
      <w:pPr>
        <w:spacing w:before="60"/>
        <w:ind w:firstLine="709"/>
        <w:rPr>
          <w:i/>
          <w:color w:val="000000" w:themeColor="text1"/>
        </w:rPr>
      </w:pPr>
      <w:r w:rsidRPr="006D55C2">
        <w:rPr>
          <w:i/>
          <w:color w:val="000000" w:themeColor="text1"/>
        </w:rPr>
        <w:t>b</w:t>
      </w:r>
      <w:r w:rsidR="009B46A0" w:rsidRPr="006D55C2">
        <w:rPr>
          <w:i/>
          <w:color w:val="000000" w:themeColor="text1"/>
        </w:rPr>
        <w:t xml:space="preserve">. Biện pháp giảm thiểu bụi, khí thải phát sinh do hoạt động vận chuyển </w:t>
      </w:r>
    </w:p>
    <w:p w14:paraId="2C23FE05" w14:textId="77777777" w:rsidR="009B46A0" w:rsidRPr="006D55C2" w:rsidRDefault="009B46A0" w:rsidP="00E11739">
      <w:pPr>
        <w:spacing w:before="60"/>
        <w:ind w:firstLine="720"/>
        <w:rPr>
          <w:color w:val="000000" w:themeColor="text1"/>
        </w:rPr>
      </w:pPr>
      <w:r w:rsidRPr="006D55C2">
        <w:rPr>
          <w:color w:val="000000" w:themeColor="text1"/>
        </w:rPr>
        <w:t>Các giải pháp chủ yếu để giảm thiểu các tác động này là:</w:t>
      </w:r>
    </w:p>
    <w:p w14:paraId="7BD4DA7B" w14:textId="77777777" w:rsidR="009B46A0" w:rsidRPr="006D55C2" w:rsidRDefault="009B46A0" w:rsidP="00E11739">
      <w:pPr>
        <w:spacing w:before="60"/>
        <w:ind w:firstLine="720"/>
        <w:rPr>
          <w:color w:val="000000" w:themeColor="text1"/>
        </w:rPr>
      </w:pPr>
      <w:r w:rsidRPr="006D55C2">
        <w:rPr>
          <w:color w:val="000000" w:themeColor="text1"/>
        </w:rPr>
        <w:t>- Thuê đơn vị có đủ chức năng bố trí thời gian vận chuyển tránh giờ cao điểm.</w:t>
      </w:r>
    </w:p>
    <w:p w14:paraId="2FCEAAA1" w14:textId="77777777" w:rsidR="009B46A0" w:rsidRPr="006D55C2" w:rsidRDefault="009B46A0" w:rsidP="00E11739">
      <w:pPr>
        <w:spacing w:before="60"/>
        <w:ind w:firstLine="720"/>
        <w:rPr>
          <w:color w:val="000000" w:themeColor="text1"/>
        </w:rPr>
      </w:pPr>
      <w:r w:rsidRPr="006D55C2">
        <w:rPr>
          <w:color w:val="000000" w:themeColor="text1"/>
        </w:rPr>
        <w:t>- Không sử dụng phương tiện vận chuyển quá cũ, không đạt tiêu chuẩn đăng kiểm đối với các phương tiện vận tải đường bộ theo quy chuẩn hiện hành.</w:t>
      </w:r>
    </w:p>
    <w:p w14:paraId="2674A567" w14:textId="77777777" w:rsidR="009B46A0" w:rsidRPr="006D55C2" w:rsidRDefault="009B46A0" w:rsidP="00E11739">
      <w:pPr>
        <w:spacing w:before="60"/>
        <w:ind w:firstLine="720"/>
        <w:rPr>
          <w:color w:val="000000" w:themeColor="text1"/>
        </w:rPr>
      </w:pPr>
      <w:r w:rsidRPr="006D55C2">
        <w:rPr>
          <w:color w:val="000000" w:themeColor="text1"/>
        </w:rPr>
        <w:t xml:space="preserve">- Thường xuyên kiểm tra, bảo dưỡng, tu sửa phương tiện vận tải. </w:t>
      </w:r>
    </w:p>
    <w:p w14:paraId="63FA1BC2" w14:textId="77777777" w:rsidR="009B46A0" w:rsidRPr="006D55C2" w:rsidRDefault="009B46A0" w:rsidP="00E11739">
      <w:pPr>
        <w:spacing w:before="60"/>
        <w:ind w:firstLine="720"/>
        <w:rPr>
          <w:color w:val="000000" w:themeColor="text1"/>
        </w:rPr>
      </w:pPr>
      <w:r w:rsidRPr="006D55C2">
        <w:rPr>
          <w:color w:val="000000" w:themeColor="text1"/>
        </w:rPr>
        <w:t>- Không chở hàng hóa, vật liệu vượt quá trọng tải của phương tiện và chiều cao yêu cầu.</w:t>
      </w:r>
    </w:p>
    <w:p w14:paraId="0D07DC4A" w14:textId="77777777" w:rsidR="009B46A0" w:rsidRPr="006D55C2" w:rsidRDefault="009B46A0" w:rsidP="00E11739">
      <w:pPr>
        <w:spacing w:before="60"/>
        <w:ind w:firstLine="720"/>
        <w:rPr>
          <w:color w:val="000000" w:themeColor="text1"/>
        </w:rPr>
      </w:pPr>
      <w:r w:rsidRPr="006D55C2">
        <w:rPr>
          <w:color w:val="000000" w:themeColor="text1"/>
        </w:rPr>
        <w:t>- Nguyên vật liệu, máy móc, thiết bị và các phế liệu xây dựng khi chất lên xe sẽ được phủ bạt che kín để hạn chế rơi vãi và phát sinh bụi ra môi trường không khí.</w:t>
      </w:r>
    </w:p>
    <w:p w14:paraId="019AAB33" w14:textId="77777777" w:rsidR="009B46A0" w:rsidRPr="006D55C2" w:rsidRDefault="009B46A0" w:rsidP="00E11739">
      <w:pPr>
        <w:spacing w:before="60"/>
        <w:ind w:firstLine="720"/>
        <w:rPr>
          <w:color w:val="000000" w:themeColor="text1"/>
        </w:rPr>
      </w:pPr>
      <w:r w:rsidRPr="006D55C2">
        <w:rPr>
          <w:color w:val="000000" w:themeColor="text1"/>
        </w:rPr>
        <w:t>- Phân luồng cho các phương tiện vận chuyển vật liệu xây dựng, máy móc, thiết bị và bố trí lịch trình xe phù hợp để tránh ô nhiễm cục bộ trong khu vực dự án.</w:t>
      </w:r>
    </w:p>
    <w:p w14:paraId="25A66C5D" w14:textId="77777777" w:rsidR="009B46A0" w:rsidRPr="006D55C2" w:rsidRDefault="009B46A0" w:rsidP="00E11739">
      <w:pPr>
        <w:spacing w:before="60"/>
        <w:ind w:firstLine="720"/>
        <w:rPr>
          <w:color w:val="000000" w:themeColor="text1"/>
          <w:lang w:val="vi-VN"/>
        </w:rPr>
      </w:pPr>
      <w:r w:rsidRPr="006D55C2">
        <w:rPr>
          <w:color w:val="000000" w:themeColor="text1"/>
        </w:rPr>
        <w:t>- Hạn chế vận chuyển qua các tuyến đường tập trung đông người</w:t>
      </w:r>
      <w:r w:rsidRPr="006D55C2">
        <w:rPr>
          <w:color w:val="000000" w:themeColor="text1"/>
          <w:lang w:val="vi-VN"/>
        </w:rPr>
        <w:t>.</w:t>
      </w:r>
    </w:p>
    <w:p w14:paraId="7C980566" w14:textId="77777777" w:rsidR="009B46A0" w:rsidRPr="006D55C2" w:rsidRDefault="009B46A0" w:rsidP="00E11739">
      <w:pPr>
        <w:spacing w:before="60"/>
        <w:ind w:firstLine="720"/>
        <w:rPr>
          <w:color w:val="000000" w:themeColor="text1"/>
        </w:rPr>
      </w:pPr>
      <w:r w:rsidRPr="006D55C2">
        <w:rPr>
          <w:color w:val="000000" w:themeColor="text1"/>
        </w:rPr>
        <w:t>- Hàng ngày bố trí công nhân quét dọn đất cát rơi vãi và phun rửa đường đoạn chạy qua khu vực cổng ra vào công trường (khoảng 500m về hai phía cổng ra vào công trường dự án) với tần suất 1-2 lần/ngày vào những ngày nắng, hanh khô.</w:t>
      </w:r>
    </w:p>
    <w:p w14:paraId="6F1408AF" w14:textId="12E0D633" w:rsidR="009B46A0" w:rsidRPr="006D55C2" w:rsidRDefault="000606F0" w:rsidP="00E11739">
      <w:pPr>
        <w:spacing w:before="60"/>
        <w:ind w:firstLine="709"/>
        <w:rPr>
          <w:i/>
          <w:color w:val="000000" w:themeColor="text1"/>
        </w:rPr>
      </w:pPr>
      <w:r w:rsidRPr="006D55C2">
        <w:rPr>
          <w:i/>
          <w:color w:val="000000" w:themeColor="text1"/>
        </w:rPr>
        <w:t>c</w:t>
      </w:r>
      <w:r w:rsidR="009B46A0" w:rsidRPr="006D55C2">
        <w:rPr>
          <w:i/>
          <w:color w:val="000000" w:themeColor="text1"/>
        </w:rPr>
        <w:t xml:space="preserve">. Biện pháp giảm thiểu bụi và khí thải từ hoạt động của máy móc, thiết bị </w:t>
      </w:r>
    </w:p>
    <w:p w14:paraId="6E9E1616" w14:textId="77777777" w:rsidR="009B46A0" w:rsidRPr="006D55C2" w:rsidRDefault="009B46A0" w:rsidP="00E11739">
      <w:pPr>
        <w:spacing w:before="60"/>
        <w:ind w:firstLine="720"/>
        <w:rPr>
          <w:color w:val="000000" w:themeColor="text1"/>
        </w:rPr>
      </w:pPr>
      <w:r w:rsidRPr="006D55C2">
        <w:rPr>
          <w:color w:val="000000" w:themeColor="text1"/>
        </w:rPr>
        <w:t>Để giảm thiểu sự ô nhiễm do khí thải của các nguồn này, dự án sẽ áp dụng các biện pháp sau:</w:t>
      </w:r>
    </w:p>
    <w:p w14:paraId="41C23537" w14:textId="77777777" w:rsidR="009B46A0" w:rsidRPr="006D55C2" w:rsidRDefault="009B46A0" w:rsidP="00E11739">
      <w:pPr>
        <w:spacing w:before="60"/>
        <w:ind w:firstLine="720"/>
        <w:rPr>
          <w:color w:val="000000" w:themeColor="text1"/>
        </w:rPr>
      </w:pPr>
      <w:r w:rsidRPr="006D55C2">
        <w:rPr>
          <w:color w:val="000000" w:themeColor="text1"/>
        </w:rPr>
        <w:t>- Lập kế hoạch thi công và bố trí nhân lực hợp lý, tuần tự, tránh trồng chéo giữa các công đoạn thi công. Áp dụng biện pháp thi công phù hợp, cơ giới hóa các thao tác trong quá trình thi công.</w:t>
      </w:r>
    </w:p>
    <w:p w14:paraId="5280561F" w14:textId="77777777" w:rsidR="009B46A0" w:rsidRPr="006D55C2" w:rsidRDefault="009B46A0" w:rsidP="00E11739">
      <w:pPr>
        <w:spacing w:before="60"/>
        <w:ind w:firstLine="720"/>
        <w:rPr>
          <w:color w:val="000000" w:themeColor="text1"/>
        </w:rPr>
      </w:pPr>
      <w:r w:rsidRPr="006D55C2">
        <w:rPr>
          <w:color w:val="000000" w:themeColor="text1"/>
        </w:rPr>
        <w:t>- Không sử dụng máy móc, thiết bị đã cũ. Thường xuyên kiểm tra đảm bảo các thiết bị, máy móc luôn ở trong điều kiện tốt nhất và an toàn nhất, phải đạt tiêu chuẩn quy định về mặt kỹ thuật để hạn chế khả năng phát sinh chất thải, ảnh hưởng đến môi trường lao động và môi trường xung quanh.</w:t>
      </w:r>
    </w:p>
    <w:p w14:paraId="2074C69E" w14:textId="77777777" w:rsidR="009B46A0" w:rsidRPr="006D55C2" w:rsidRDefault="009B46A0" w:rsidP="00E11739">
      <w:pPr>
        <w:spacing w:before="60"/>
        <w:ind w:firstLine="720"/>
        <w:rPr>
          <w:color w:val="000000" w:themeColor="text1"/>
        </w:rPr>
      </w:pPr>
      <w:r w:rsidRPr="006D55C2">
        <w:rPr>
          <w:color w:val="000000" w:themeColor="text1"/>
        </w:rPr>
        <w:t>- Sử dụng nhiên liệu đúng với thiết kế của động cơ, có hàm lượng lưu huỳnh thấp để giảm lượng khí SO</w:t>
      </w:r>
      <w:r w:rsidRPr="006D55C2">
        <w:rPr>
          <w:color w:val="000000" w:themeColor="text1"/>
          <w:vertAlign w:val="subscript"/>
        </w:rPr>
        <w:t>2</w:t>
      </w:r>
      <w:r w:rsidRPr="006D55C2">
        <w:rPr>
          <w:color w:val="000000" w:themeColor="text1"/>
        </w:rPr>
        <w:t xml:space="preserve"> phát sinh.</w:t>
      </w:r>
    </w:p>
    <w:p w14:paraId="3AF46FB2" w14:textId="77777777" w:rsidR="009B46A0" w:rsidRPr="006D55C2" w:rsidRDefault="009B46A0" w:rsidP="00E11739">
      <w:pPr>
        <w:spacing w:before="60"/>
        <w:ind w:firstLine="720"/>
        <w:rPr>
          <w:color w:val="000000" w:themeColor="text1"/>
        </w:rPr>
      </w:pPr>
      <w:r w:rsidRPr="006D55C2">
        <w:rPr>
          <w:color w:val="000000" w:themeColor="text1"/>
        </w:rPr>
        <w:t>- Trang bị đầy đủ bảo hộ lao động cho công nhân.</w:t>
      </w:r>
    </w:p>
    <w:p w14:paraId="4E6DC067" w14:textId="235BDDBB" w:rsidR="009B46A0" w:rsidRPr="006D55C2" w:rsidRDefault="000606F0" w:rsidP="00E11739">
      <w:pPr>
        <w:spacing w:before="60"/>
        <w:ind w:firstLine="709"/>
        <w:rPr>
          <w:i/>
          <w:color w:val="000000" w:themeColor="text1"/>
        </w:rPr>
      </w:pPr>
      <w:r w:rsidRPr="006D55C2">
        <w:rPr>
          <w:i/>
          <w:color w:val="000000" w:themeColor="text1"/>
        </w:rPr>
        <w:t>d</w:t>
      </w:r>
      <w:r w:rsidR="009B46A0" w:rsidRPr="006D55C2">
        <w:rPr>
          <w:i/>
          <w:color w:val="000000" w:themeColor="text1"/>
        </w:rPr>
        <w:t>. Biện pháp giảm thiểu tác động từ khí thải của quá trình hàn</w:t>
      </w:r>
    </w:p>
    <w:p w14:paraId="637B06DC" w14:textId="77777777" w:rsidR="009B46A0" w:rsidRPr="006D55C2" w:rsidRDefault="009B46A0" w:rsidP="00E11739">
      <w:pPr>
        <w:spacing w:before="60"/>
        <w:rPr>
          <w:color w:val="000000" w:themeColor="text1"/>
        </w:rPr>
      </w:pPr>
      <w:r w:rsidRPr="006D55C2">
        <w:rPr>
          <w:color w:val="000000" w:themeColor="text1"/>
        </w:rPr>
        <w:lastRenderedPageBreak/>
        <w:tab/>
        <w:t>- Bố trí khu vực hàn nơi thông thoáng, các máy hàn bố trí cách xa nhau.</w:t>
      </w:r>
    </w:p>
    <w:p w14:paraId="01C2FECA" w14:textId="77777777" w:rsidR="009B46A0" w:rsidRPr="006D55C2" w:rsidRDefault="009B46A0" w:rsidP="00E11739">
      <w:pPr>
        <w:spacing w:before="60"/>
        <w:rPr>
          <w:color w:val="000000" w:themeColor="text1"/>
        </w:rPr>
      </w:pPr>
      <w:r w:rsidRPr="006D55C2">
        <w:rPr>
          <w:color w:val="000000" w:themeColor="text1"/>
        </w:rPr>
        <w:tab/>
        <w:t xml:space="preserve">- Người thợ hàn đeo kính hàn phòng tia bức xạ, đeo khẩu trang có bộ lọc khí, lọc bụi thích hợp. </w:t>
      </w:r>
    </w:p>
    <w:p w14:paraId="30B54F32" w14:textId="145B1253" w:rsidR="009B46A0" w:rsidRPr="006D55C2" w:rsidRDefault="009B46A0" w:rsidP="00E11739">
      <w:pPr>
        <w:spacing w:before="60"/>
        <w:ind w:firstLine="720"/>
        <w:rPr>
          <w:color w:val="000000" w:themeColor="text1"/>
        </w:rPr>
      </w:pPr>
      <w:r w:rsidRPr="006D55C2">
        <w:rPr>
          <w:color w:val="000000" w:themeColor="text1"/>
        </w:rPr>
        <w:t>- Thợ hàn được học tập về biện pháp an toàn nghề hàn. Không tuyển dụng và bố trí người có bệnh phổi mãn tính, hen, các bệnh mắt và bệnh sạm da.</w:t>
      </w:r>
    </w:p>
    <w:p w14:paraId="04DAA8D6" w14:textId="25B10CCD" w:rsidR="0008283D" w:rsidRPr="006D55C2" w:rsidRDefault="000606F0" w:rsidP="00E11739">
      <w:pPr>
        <w:spacing w:before="60"/>
        <w:ind w:firstLine="720"/>
        <w:rPr>
          <w:i/>
          <w:color w:val="000000" w:themeColor="text1"/>
        </w:rPr>
      </w:pPr>
      <w:r w:rsidRPr="006D55C2">
        <w:rPr>
          <w:i/>
          <w:color w:val="000000" w:themeColor="text1"/>
        </w:rPr>
        <w:t>e</w:t>
      </w:r>
      <w:r w:rsidR="0008283D" w:rsidRPr="006D55C2">
        <w:rPr>
          <w:i/>
          <w:color w:val="000000" w:themeColor="text1"/>
        </w:rPr>
        <w:t>. Biện pháp giảm thiểu hơi dung môi sơn</w:t>
      </w:r>
    </w:p>
    <w:p w14:paraId="06A43EE3" w14:textId="6B1D585D" w:rsidR="009E2605" w:rsidRPr="006D55C2" w:rsidRDefault="009E2605" w:rsidP="00E11739">
      <w:pPr>
        <w:spacing w:before="60"/>
        <w:ind w:firstLine="720"/>
        <w:rPr>
          <w:color w:val="000000" w:themeColor="text1"/>
        </w:rPr>
      </w:pPr>
      <w:r w:rsidRPr="006D55C2">
        <w:rPr>
          <w:color w:val="000000" w:themeColor="text1"/>
        </w:rPr>
        <w:t>- Sơn được chứa trong những thùng kín. Đảm bảo các thùng chứa không để mở để tiếp xúc với không khí và phát sinh khí thải.</w:t>
      </w:r>
    </w:p>
    <w:p w14:paraId="2CA84EFE" w14:textId="660D2F41" w:rsidR="0008283D" w:rsidRPr="006D55C2" w:rsidRDefault="009E2605" w:rsidP="00E11739">
      <w:pPr>
        <w:spacing w:before="60"/>
        <w:ind w:firstLine="720"/>
        <w:rPr>
          <w:color w:val="000000" w:themeColor="text1"/>
        </w:rPr>
      </w:pPr>
      <w:r w:rsidRPr="006D55C2">
        <w:rPr>
          <w:color w:val="000000" w:themeColor="text1"/>
        </w:rPr>
        <w:t>- Tại khu vực làm việc chịu ảnh hưởng bởi hơi dung môi, hơi sơn, phát thiết bị bảo hộ lao động như bịt mặt hoặc mặt nạ cho người công nhân, nhằm tránh và giảm thiểu các rủi ro xảy ra.</w:t>
      </w:r>
    </w:p>
    <w:p w14:paraId="55D19A39" w14:textId="6451DD70" w:rsidR="00780714" w:rsidRPr="006D55C2" w:rsidRDefault="00300E62" w:rsidP="00E11739">
      <w:pPr>
        <w:spacing w:before="60"/>
        <w:rPr>
          <w:i/>
          <w:iCs/>
          <w:color w:val="000000" w:themeColor="text1"/>
        </w:rPr>
      </w:pPr>
      <w:r w:rsidRPr="006D55C2">
        <w:rPr>
          <w:i/>
          <w:iCs/>
          <w:color w:val="000000" w:themeColor="text1"/>
        </w:rPr>
        <w:t>4.1.2.1.2.</w:t>
      </w:r>
      <w:r w:rsidR="00780714" w:rsidRPr="006D55C2">
        <w:rPr>
          <w:i/>
          <w:iCs/>
          <w:color w:val="000000" w:themeColor="text1"/>
        </w:rPr>
        <w:t>. Biện pháp giảm thiểu tác động từ nước thải</w:t>
      </w:r>
    </w:p>
    <w:p w14:paraId="651661C9" w14:textId="66017A24" w:rsidR="00780714" w:rsidRPr="006D55C2" w:rsidRDefault="00780714" w:rsidP="00E11739">
      <w:pPr>
        <w:spacing w:before="60"/>
        <w:ind w:firstLine="720"/>
        <w:rPr>
          <w:color w:val="000000" w:themeColor="text1"/>
        </w:rPr>
      </w:pPr>
      <w:r w:rsidRPr="006D55C2">
        <w:rPr>
          <w:color w:val="000000" w:themeColor="text1"/>
        </w:rPr>
        <w:t xml:space="preserve">Nguồn nước cho giai đoạn thi công bao gồm nước phục vụ sinh hoạt công nhân, các hoạt động trên công trường,… sẽ sử dụng từ hệ thống cấp nước của </w:t>
      </w:r>
      <w:r w:rsidR="00375D4D" w:rsidRPr="006D55C2">
        <w:rPr>
          <w:color w:val="000000" w:themeColor="text1"/>
          <w:lang w:val="vi-VN"/>
        </w:rPr>
        <w:t>khu vực</w:t>
      </w:r>
      <w:r w:rsidRPr="006D55C2">
        <w:rPr>
          <w:color w:val="000000" w:themeColor="text1"/>
        </w:rPr>
        <w:t>. Tuyệt đối không khai thác nước ngầm trái phép trong phạm vi công trường.</w:t>
      </w:r>
    </w:p>
    <w:p w14:paraId="61B7A479" w14:textId="67BF2798" w:rsidR="00300E62" w:rsidRPr="006D55C2" w:rsidRDefault="00300E62" w:rsidP="00E11739">
      <w:pPr>
        <w:spacing w:before="60"/>
        <w:ind w:firstLine="720"/>
        <w:rPr>
          <w:i/>
          <w:color w:val="000000" w:themeColor="text1"/>
        </w:rPr>
      </w:pPr>
      <w:r w:rsidRPr="006D55C2">
        <w:rPr>
          <w:i/>
          <w:color w:val="000000" w:themeColor="text1"/>
        </w:rPr>
        <w:t>a. Nước thải sinh hoạt</w:t>
      </w:r>
    </w:p>
    <w:p w14:paraId="2B5EF0B3" w14:textId="524325E5" w:rsidR="00300E62" w:rsidRPr="006D55C2" w:rsidRDefault="00300E62" w:rsidP="00E11739">
      <w:pPr>
        <w:spacing w:before="60"/>
        <w:ind w:firstLine="720"/>
        <w:rPr>
          <w:color w:val="000000" w:themeColor="text1"/>
        </w:rPr>
      </w:pPr>
      <w:r w:rsidRPr="006D55C2">
        <w:rPr>
          <w:color w:val="000000" w:themeColor="text1"/>
        </w:rPr>
        <w:t>Tận dụng nhà vệ sinh sẵn có của trường để phục vụ cho sinh hoạt giáo viên, học sinh và công nhân trên công trường. Như vậy bể tự hoại hiện trạng chưa đảm bảo được việc thu gom lưu chứa và xử lý toàn bộ nước thải từ nhà vệ sinh và xử lý sơ bộ lượng nước thải phát sinh trong giai đoạn xây dựng. Để tăng hiệu quả xử lý nước thải trong giai đoạn phát sinh cao hơn khả năng xử lý sơ bộ của bể tự hoại, chủ đầu tư có các biện pháp như bổ sung chế phẩm vi sinh, hút bùn cặn đình kỳ.</w:t>
      </w:r>
    </w:p>
    <w:p w14:paraId="26B23722" w14:textId="75E5BBA4" w:rsidR="00780714" w:rsidRPr="006D55C2" w:rsidRDefault="00780714" w:rsidP="00E11739">
      <w:pPr>
        <w:spacing w:before="60"/>
        <w:rPr>
          <w:i/>
          <w:color w:val="000000" w:themeColor="text1"/>
        </w:rPr>
      </w:pPr>
      <w:r w:rsidRPr="006D55C2">
        <w:rPr>
          <w:color w:val="000000" w:themeColor="text1"/>
        </w:rPr>
        <w:tab/>
      </w:r>
      <w:r w:rsidR="00300E62" w:rsidRPr="006D55C2">
        <w:rPr>
          <w:i/>
          <w:color w:val="000000" w:themeColor="text1"/>
        </w:rPr>
        <w:t xml:space="preserve">b. </w:t>
      </w:r>
      <w:r w:rsidR="001B303C" w:rsidRPr="006D55C2">
        <w:rPr>
          <w:i/>
          <w:color w:val="000000" w:themeColor="text1"/>
        </w:rPr>
        <w:t>Nước thải xây dựng</w:t>
      </w:r>
    </w:p>
    <w:p w14:paraId="6E70EE35" w14:textId="77F1F509" w:rsidR="00EE2B71" w:rsidRPr="006D55C2" w:rsidRDefault="00EE2B71" w:rsidP="00E11739">
      <w:pPr>
        <w:spacing w:before="60"/>
        <w:ind w:firstLine="720"/>
        <w:rPr>
          <w:color w:val="000000" w:themeColor="text1"/>
        </w:rPr>
      </w:pPr>
      <w:r w:rsidRPr="006D55C2">
        <w:rPr>
          <w:color w:val="000000" w:themeColor="text1"/>
        </w:rPr>
        <w:t>Trong quá trình thi công xây dựng có các nước thải như: nước rửa xe, nước tràn do trộn bê tông, đổ sàn, đào móng,… Nước thải này chủ yếu bị lẫn cát. Nếu không có biện pháp xử lý thích hợp thì các loại nước này sẽ chảy tràn làm mất vệ sinh khu vực. Tránh tình trạng chảy tràn gây mất cảnh quan và ô nhiễm môi trường xung quanh. Do đó cần xây dựng bể chứa và lắng cát, nước sau khi lắng được thải ra hệ thống thoát nước chung của khu vực.</w:t>
      </w:r>
    </w:p>
    <w:tbl>
      <w:tblPr>
        <w:tblStyle w:val="TableGrid"/>
        <w:tblW w:w="8898" w:type="dxa"/>
        <w:tblLook w:val="04A0" w:firstRow="1" w:lastRow="0" w:firstColumn="1" w:lastColumn="0" w:noHBand="0" w:noVBand="1"/>
      </w:tblPr>
      <w:tblGrid>
        <w:gridCol w:w="1838"/>
        <w:gridCol w:w="750"/>
        <w:gridCol w:w="1943"/>
        <w:gridCol w:w="794"/>
        <w:gridCol w:w="1418"/>
        <w:gridCol w:w="794"/>
        <w:gridCol w:w="1361"/>
      </w:tblGrid>
      <w:tr w:rsidR="00EE2B71" w:rsidRPr="006D55C2" w14:paraId="65113C73" w14:textId="77777777" w:rsidTr="00EE2B71">
        <w:trPr>
          <w:trHeight w:val="340"/>
        </w:trPr>
        <w:tc>
          <w:tcPr>
            <w:tcW w:w="1838" w:type="dxa"/>
            <w:vAlign w:val="center"/>
          </w:tcPr>
          <w:p w14:paraId="0D9E3807" w14:textId="468D4313" w:rsidR="00EE2B71" w:rsidRPr="006D55C2" w:rsidRDefault="00EE2B71" w:rsidP="00E11739">
            <w:pPr>
              <w:spacing w:before="60"/>
              <w:jc w:val="center"/>
              <w:rPr>
                <w:color w:val="000000" w:themeColor="text1"/>
              </w:rPr>
            </w:pPr>
            <w:r w:rsidRPr="006D55C2">
              <w:rPr>
                <w:noProof/>
                <w:color w:val="000000" w:themeColor="text1"/>
              </w:rPr>
              <mc:AlternateContent>
                <mc:Choice Requires="wps">
                  <w:drawing>
                    <wp:anchor distT="0" distB="0" distL="114300" distR="114300" simplePos="0" relativeHeight="251666432" behindDoc="0" locked="0" layoutInCell="1" allowOverlap="1" wp14:anchorId="204D027E" wp14:editId="72661E0F">
                      <wp:simplePos x="0" y="0"/>
                      <wp:positionH relativeFrom="column">
                        <wp:posOffset>1083310</wp:posOffset>
                      </wp:positionH>
                      <wp:positionV relativeFrom="paragraph">
                        <wp:posOffset>233045</wp:posOffset>
                      </wp:positionV>
                      <wp:extent cx="496570" cy="5080"/>
                      <wp:effectExtent l="0" t="57150" r="36830" b="90170"/>
                      <wp:wrapNone/>
                      <wp:docPr id="2" name="Straight Arrow Connector 2"/>
                      <wp:cNvGraphicFramePr/>
                      <a:graphic xmlns:a="http://schemas.openxmlformats.org/drawingml/2006/main">
                        <a:graphicData uri="http://schemas.microsoft.com/office/word/2010/wordprocessingShape">
                          <wps:wsp>
                            <wps:cNvCnPr/>
                            <wps:spPr>
                              <a:xfrm>
                                <a:off x="0" y="0"/>
                                <a:ext cx="496570" cy="5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BD8844" id="_x0000_t32" coordsize="21600,21600" o:spt="32" o:oned="t" path="m,l21600,21600e" filled="f">
                      <v:path arrowok="t" fillok="f" o:connecttype="none"/>
                      <o:lock v:ext="edit" shapetype="t"/>
                    </v:shapetype>
                    <v:shape id="Straight Arrow Connector 2" o:spid="_x0000_s1026" type="#_x0000_t32" style="position:absolute;margin-left:85.3pt;margin-top:18.35pt;width:39.1pt;height:.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" strokecolor="#4579b8 [3044]">
                      <v:stroke endarrow="block"/>
                    </v:shape>
                  </w:pict>
                </mc:Fallback>
              </mc:AlternateContent>
            </w:r>
            <w:r w:rsidRPr="006D55C2">
              <w:rPr>
                <w:color w:val="000000" w:themeColor="text1"/>
              </w:rPr>
              <w:t>Nước thải rửa xe</w:t>
            </w:r>
          </w:p>
        </w:tc>
        <w:tc>
          <w:tcPr>
            <w:tcW w:w="750" w:type="dxa"/>
            <w:tcBorders>
              <w:top w:val="nil"/>
              <w:bottom w:val="nil"/>
            </w:tcBorders>
            <w:vAlign w:val="center"/>
          </w:tcPr>
          <w:p w14:paraId="09D8286E" w14:textId="5BD99DF2" w:rsidR="00EE2B71" w:rsidRPr="006D55C2" w:rsidRDefault="00EE2B71" w:rsidP="00E11739">
            <w:pPr>
              <w:spacing w:before="60"/>
              <w:jc w:val="center"/>
              <w:rPr>
                <w:color w:val="000000" w:themeColor="text1"/>
              </w:rPr>
            </w:pPr>
          </w:p>
        </w:tc>
        <w:tc>
          <w:tcPr>
            <w:tcW w:w="1943" w:type="dxa"/>
            <w:vAlign w:val="center"/>
          </w:tcPr>
          <w:p w14:paraId="4493CD2A" w14:textId="5A17D77A" w:rsidR="00EE2B71" w:rsidRPr="006D55C2" w:rsidRDefault="00EE2B71" w:rsidP="00E11739">
            <w:pPr>
              <w:spacing w:before="60"/>
              <w:jc w:val="center"/>
              <w:rPr>
                <w:color w:val="000000" w:themeColor="text1"/>
              </w:rPr>
            </w:pPr>
            <w:r w:rsidRPr="006D55C2">
              <w:rPr>
                <w:color w:val="000000" w:themeColor="text1"/>
              </w:rPr>
              <w:t>Hệ thống thu gom tạm</w:t>
            </w:r>
          </w:p>
        </w:tc>
        <w:tc>
          <w:tcPr>
            <w:tcW w:w="794" w:type="dxa"/>
            <w:tcBorders>
              <w:top w:val="nil"/>
              <w:bottom w:val="nil"/>
            </w:tcBorders>
            <w:vAlign w:val="center"/>
          </w:tcPr>
          <w:p w14:paraId="7532AFDA" w14:textId="39A2733B" w:rsidR="00EE2B71" w:rsidRPr="006D55C2" w:rsidRDefault="00EE2B71" w:rsidP="00E11739">
            <w:pPr>
              <w:spacing w:before="60"/>
              <w:jc w:val="center"/>
              <w:rPr>
                <w:color w:val="000000" w:themeColor="text1"/>
              </w:rPr>
            </w:pPr>
            <w:r w:rsidRPr="006D55C2">
              <w:rPr>
                <w:noProof/>
                <w:color w:val="000000" w:themeColor="text1"/>
              </w:rPr>
              <mc:AlternateContent>
                <mc:Choice Requires="wps">
                  <w:drawing>
                    <wp:anchor distT="0" distB="0" distL="114300" distR="114300" simplePos="0" relativeHeight="251668480" behindDoc="0" locked="0" layoutInCell="1" allowOverlap="1" wp14:anchorId="282B81DD" wp14:editId="70FB9188">
                      <wp:simplePos x="0" y="0"/>
                      <wp:positionH relativeFrom="column">
                        <wp:posOffset>-74295</wp:posOffset>
                      </wp:positionH>
                      <wp:positionV relativeFrom="paragraph">
                        <wp:posOffset>139065</wp:posOffset>
                      </wp:positionV>
                      <wp:extent cx="496570" cy="5080"/>
                      <wp:effectExtent l="0" t="57150" r="36830" b="90170"/>
                      <wp:wrapNone/>
                      <wp:docPr id="8" name="Straight Arrow Connector 8"/>
                      <wp:cNvGraphicFramePr/>
                      <a:graphic xmlns:a="http://schemas.openxmlformats.org/drawingml/2006/main">
                        <a:graphicData uri="http://schemas.microsoft.com/office/word/2010/wordprocessingShape">
                          <wps:wsp>
                            <wps:cNvCnPr/>
                            <wps:spPr>
                              <a:xfrm>
                                <a:off x="0" y="0"/>
                                <a:ext cx="496570" cy="5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3EE2EC" id="Straight Arrow Connector 8" o:spid="_x0000_s1026" type="#_x0000_t32" style="position:absolute;margin-left:-5.85pt;margin-top:10.95pt;width:39.1pt;height:.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" strokecolor="#4579b8 [3044]">
                      <v:stroke endarrow="block"/>
                    </v:shape>
                  </w:pict>
                </mc:Fallback>
              </mc:AlternateContent>
            </w:r>
          </w:p>
        </w:tc>
        <w:tc>
          <w:tcPr>
            <w:tcW w:w="1418" w:type="dxa"/>
            <w:vAlign w:val="center"/>
          </w:tcPr>
          <w:p w14:paraId="3491381B" w14:textId="1B11915D" w:rsidR="00EE2B71" w:rsidRPr="006D55C2" w:rsidRDefault="00EE2B71" w:rsidP="00E11739">
            <w:pPr>
              <w:spacing w:before="60"/>
              <w:jc w:val="center"/>
              <w:rPr>
                <w:color w:val="000000" w:themeColor="text1"/>
              </w:rPr>
            </w:pPr>
            <w:r w:rsidRPr="006D55C2">
              <w:rPr>
                <w:color w:val="000000" w:themeColor="text1"/>
              </w:rPr>
              <w:t>Lắng sơ bộ</w:t>
            </w:r>
          </w:p>
        </w:tc>
        <w:tc>
          <w:tcPr>
            <w:tcW w:w="794" w:type="dxa"/>
            <w:tcBorders>
              <w:top w:val="nil"/>
              <w:bottom w:val="nil"/>
            </w:tcBorders>
            <w:vAlign w:val="center"/>
          </w:tcPr>
          <w:p w14:paraId="42222BAA" w14:textId="6381E61C" w:rsidR="00EE2B71" w:rsidRPr="006D55C2" w:rsidRDefault="00EE2B71" w:rsidP="00E11739">
            <w:pPr>
              <w:spacing w:before="60"/>
              <w:jc w:val="center"/>
              <w:rPr>
                <w:color w:val="000000" w:themeColor="text1"/>
              </w:rPr>
            </w:pPr>
            <w:r w:rsidRPr="006D55C2">
              <w:rPr>
                <w:noProof/>
                <w:color w:val="000000" w:themeColor="text1"/>
              </w:rPr>
              <mc:AlternateContent>
                <mc:Choice Requires="wps">
                  <w:drawing>
                    <wp:anchor distT="0" distB="0" distL="114300" distR="114300" simplePos="0" relativeHeight="251670528" behindDoc="0" locked="0" layoutInCell="1" allowOverlap="1" wp14:anchorId="0965A0AF" wp14:editId="336451BC">
                      <wp:simplePos x="0" y="0"/>
                      <wp:positionH relativeFrom="column">
                        <wp:posOffset>-74295</wp:posOffset>
                      </wp:positionH>
                      <wp:positionV relativeFrom="paragraph">
                        <wp:posOffset>164465</wp:posOffset>
                      </wp:positionV>
                      <wp:extent cx="496570" cy="5080"/>
                      <wp:effectExtent l="0" t="57150" r="36830" b="90170"/>
                      <wp:wrapNone/>
                      <wp:docPr id="9" name="Straight Arrow Connector 9"/>
                      <wp:cNvGraphicFramePr/>
                      <a:graphic xmlns:a="http://schemas.openxmlformats.org/drawingml/2006/main">
                        <a:graphicData uri="http://schemas.microsoft.com/office/word/2010/wordprocessingShape">
                          <wps:wsp>
                            <wps:cNvCnPr/>
                            <wps:spPr>
                              <a:xfrm>
                                <a:off x="0" y="0"/>
                                <a:ext cx="496570" cy="5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2F68A2" id="Straight Arrow Connector 9" o:spid="_x0000_s1026" type="#_x0000_t32" style="position:absolute;margin-left:-5.85pt;margin-top:12.95pt;width:39.1pt;height:.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" strokecolor="#4579b8 [3044]">
                      <v:stroke endarrow="block"/>
                    </v:shape>
                  </w:pict>
                </mc:Fallback>
              </mc:AlternateContent>
            </w:r>
          </w:p>
        </w:tc>
        <w:tc>
          <w:tcPr>
            <w:tcW w:w="1361" w:type="dxa"/>
            <w:vAlign w:val="center"/>
          </w:tcPr>
          <w:p w14:paraId="33F1FA04" w14:textId="3860BAEA" w:rsidR="00EE2B71" w:rsidRPr="006D55C2" w:rsidRDefault="00EE2B71" w:rsidP="00E11739">
            <w:pPr>
              <w:spacing w:before="60"/>
              <w:jc w:val="center"/>
              <w:rPr>
                <w:color w:val="000000" w:themeColor="text1"/>
              </w:rPr>
            </w:pPr>
            <w:r w:rsidRPr="006D55C2">
              <w:rPr>
                <w:color w:val="000000" w:themeColor="text1"/>
              </w:rPr>
              <w:t>Hệ thống thoát nước</w:t>
            </w:r>
          </w:p>
        </w:tc>
      </w:tr>
    </w:tbl>
    <w:p w14:paraId="18523F93" w14:textId="767974BE" w:rsidR="00EE2B71" w:rsidRPr="006D55C2" w:rsidRDefault="00AA1DA2" w:rsidP="00E11739">
      <w:pPr>
        <w:spacing w:before="60"/>
        <w:ind w:firstLine="720"/>
        <w:jc w:val="center"/>
        <w:rPr>
          <w:b/>
          <w:color w:val="000000" w:themeColor="text1"/>
        </w:rPr>
      </w:pPr>
      <w:bookmarkStart w:id="395" w:name="_Toc182309506"/>
      <w:r w:rsidRPr="006D55C2">
        <w:rPr>
          <w:rFonts w:eastAsia="Times New Roman"/>
          <w:b/>
          <w:color w:val="000000" w:themeColor="text1"/>
          <w:lang w:val="x-none" w:eastAsia="x-none"/>
        </w:rPr>
        <w:t>Hình 4.</w:t>
      </w:r>
      <w:r w:rsidRPr="006D55C2">
        <w:rPr>
          <w:rFonts w:eastAsia="Times New Roman"/>
          <w:b/>
          <w:color w:val="000000" w:themeColor="text1"/>
          <w:lang w:val="x-none" w:eastAsia="x-none"/>
        </w:rPr>
        <w:fldChar w:fldCharType="begin"/>
      </w:r>
      <w:r w:rsidRPr="006D55C2">
        <w:rPr>
          <w:rFonts w:eastAsia="Times New Roman"/>
          <w:b/>
          <w:color w:val="000000" w:themeColor="text1"/>
          <w:lang w:val="x-none" w:eastAsia="x-none"/>
        </w:rPr>
        <w:instrText xml:space="preserve"> SEQ Hình_4. \* ARABIC </w:instrText>
      </w:r>
      <w:r w:rsidRPr="006D55C2">
        <w:rPr>
          <w:rFonts w:eastAsia="Times New Roman"/>
          <w:b/>
          <w:color w:val="000000" w:themeColor="text1"/>
          <w:lang w:val="x-none" w:eastAsia="x-none"/>
        </w:rPr>
        <w:fldChar w:fldCharType="separate"/>
      </w:r>
      <w:r w:rsidR="000005A5">
        <w:rPr>
          <w:rFonts w:eastAsia="Times New Roman"/>
          <w:b/>
          <w:noProof/>
          <w:color w:val="000000" w:themeColor="text1"/>
          <w:lang w:val="x-none" w:eastAsia="x-none"/>
        </w:rPr>
        <w:t>1</w:t>
      </w:r>
      <w:r w:rsidRPr="006D55C2">
        <w:rPr>
          <w:rFonts w:eastAsia="Times New Roman"/>
          <w:b/>
          <w:color w:val="000000" w:themeColor="text1"/>
          <w:lang w:val="x-none" w:eastAsia="x-none"/>
        </w:rPr>
        <w:fldChar w:fldCharType="end"/>
      </w:r>
      <w:r w:rsidRPr="006D55C2">
        <w:rPr>
          <w:rFonts w:eastAsia="Times New Roman"/>
          <w:b/>
          <w:color w:val="000000" w:themeColor="text1"/>
          <w:lang w:eastAsia="x-none"/>
        </w:rPr>
        <w:t xml:space="preserve">. </w:t>
      </w:r>
      <w:r w:rsidR="00F40742" w:rsidRPr="006D55C2">
        <w:rPr>
          <w:b/>
          <w:color w:val="000000" w:themeColor="text1"/>
        </w:rPr>
        <w:t>Sơ đồ xử lý nước thải trong quá trình xây dựng</w:t>
      </w:r>
      <w:bookmarkEnd w:id="395"/>
    </w:p>
    <w:p w14:paraId="3662CD7F" w14:textId="6F71635C" w:rsidR="00F40742" w:rsidRPr="006D55C2" w:rsidRDefault="00F40742" w:rsidP="00E11739">
      <w:pPr>
        <w:spacing w:before="60"/>
        <w:ind w:firstLine="720"/>
        <w:rPr>
          <w:color w:val="000000" w:themeColor="text1"/>
        </w:rPr>
      </w:pPr>
      <w:r w:rsidRPr="006D55C2">
        <w:rPr>
          <w:color w:val="000000" w:themeColor="text1"/>
        </w:rPr>
        <w:t>Trong quá trình thi công vấn đề ô nhiễm nguồn nước đáng kể nhất là nước thải từ hoạt động rửa xe. Để xử lý lượng nước thải này, cần tiến hành các biện pháp như:</w:t>
      </w:r>
    </w:p>
    <w:p w14:paraId="468F57B8" w14:textId="649A34A0" w:rsidR="00F40742" w:rsidRPr="006D55C2" w:rsidRDefault="00F40742" w:rsidP="00E11739">
      <w:pPr>
        <w:spacing w:before="60"/>
        <w:ind w:firstLine="720"/>
        <w:rPr>
          <w:color w:val="000000" w:themeColor="text1"/>
        </w:rPr>
      </w:pPr>
      <w:r w:rsidRPr="006D55C2">
        <w:rPr>
          <w:color w:val="000000" w:themeColor="text1"/>
        </w:rPr>
        <w:t>- Trang bị hệ thống hố ga, rãnh thu gom để hạn chế dầu, chất thải rắn lơ lửng trước khi cho thải vào hệ thống thoát nước trên đườ</w:t>
      </w:r>
      <w:r w:rsidR="00FA37AC" w:rsidRPr="006D55C2">
        <w:rPr>
          <w:color w:val="000000" w:themeColor="text1"/>
        </w:rPr>
        <w:t>ng Hoàng Kim</w:t>
      </w:r>
      <w:r w:rsidRPr="006D55C2">
        <w:rPr>
          <w:color w:val="000000" w:themeColor="text1"/>
        </w:rPr>
        <w:t>.</w:t>
      </w:r>
    </w:p>
    <w:p w14:paraId="298D0968" w14:textId="752A8332" w:rsidR="00F40742" w:rsidRPr="006D55C2" w:rsidRDefault="00F40742" w:rsidP="00E11739">
      <w:pPr>
        <w:spacing w:before="60"/>
        <w:ind w:firstLine="720"/>
        <w:rPr>
          <w:color w:val="000000" w:themeColor="text1"/>
        </w:rPr>
      </w:pPr>
      <w:r w:rsidRPr="006D55C2">
        <w:rPr>
          <w:color w:val="000000" w:themeColor="text1"/>
        </w:rPr>
        <w:lastRenderedPageBreak/>
        <w:t>- Nước vệ sinh phương tiện vận chuyển có thành phần chủ yếu là đất, cát và một ít dầu,</w:t>
      </w:r>
      <w:r w:rsidR="0059093E" w:rsidRPr="006D55C2">
        <w:rPr>
          <w:color w:val="000000" w:themeColor="text1"/>
        </w:rPr>
        <w:t xml:space="preserve"> </w:t>
      </w:r>
      <w:r w:rsidRPr="006D55C2">
        <w:rPr>
          <w:color w:val="000000" w:themeColor="text1"/>
        </w:rPr>
        <w:t>nhớt do đó sẽ được thu gom vào bể xử lý và xử lý trước khi thoát vào hệ thống thoát nước</w:t>
      </w:r>
      <w:r w:rsidR="0059093E" w:rsidRPr="006D55C2">
        <w:rPr>
          <w:color w:val="000000" w:themeColor="text1"/>
        </w:rPr>
        <w:t xml:space="preserve"> T</w:t>
      </w:r>
      <w:r w:rsidRPr="006D55C2">
        <w:rPr>
          <w:color w:val="000000" w:themeColor="text1"/>
        </w:rPr>
        <w:t>rên</w:t>
      </w:r>
      <w:r w:rsidR="0059093E" w:rsidRPr="006D55C2">
        <w:rPr>
          <w:color w:val="000000" w:themeColor="text1"/>
        </w:rPr>
        <w:t xml:space="preserve"> đườ</w:t>
      </w:r>
      <w:r w:rsidR="00FA37AC" w:rsidRPr="006D55C2">
        <w:rPr>
          <w:color w:val="000000" w:themeColor="text1"/>
        </w:rPr>
        <w:t>ng Hoàng Kim</w:t>
      </w:r>
      <w:r w:rsidRPr="006D55C2">
        <w:rPr>
          <w:color w:val="000000" w:themeColor="text1"/>
        </w:rPr>
        <w:t>.</w:t>
      </w:r>
    </w:p>
    <w:p w14:paraId="22AEB599" w14:textId="77777777" w:rsidR="00F40742" w:rsidRPr="006D55C2" w:rsidRDefault="00F40742" w:rsidP="00E11739">
      <w:pPr>
        <w:spacing w:before="60"/>
        <w:ind w:firstLine="720"/>
        <w:rPr>
          <w:color w:val="000000" w:themeColor="text1"/>
        </w:rPr>
      </w:pPr>
      <w:r w:rsidRPr="006D55C2">
        <w:rPr>
          <w:color w:val="000000" w:themeColor="text1"/>
        </w:rPr>
        <w:t>- Thiết kế cầu rửa xe: cẩu rửa xe được thiết kế là 1 mương đào, trên đó lắp đặt lưới thép.</w:t>
      </w:r>
    </w:p>
    <w:p w14:paraId="237967C1" w14:textId="77777777" w:rsidR="00F40742" w:rsidRPr="006D55C2" w:rsidRDefault="00F40742" w:rsidP="00E11739">
      <w:pPr>
        <w:spacing w:before="60"/>
        <w:ind w:firstLine="720"/>
        <w:rPr>
          <w:color w:val="000000" w:themeColor="text1"/>
        </w:rPr>
      </w:pPr>
      <w:r w:rsidRPr="006D55C2">
        <w:rPr>
          <w:color w:val="000000" w:themeColor="text1"/>
        </w:rPr>
        <w:t>+ Kích thước: Dài x rộng x sâu: =1,5m x 2,5m x 2m = 7,5 m3</w:t>
      </w:r>
    </w:p>
    <w:p w14:paraId="7EA00D57" w14:textId="19AFD8B3" w:rsidR="00F40742" w:rsidRPr="006D55C2" w:rsidRDefault="00F40742" w:rsidP="00E11739">
      <w:pPr>
        <w:spacing w:before="60"/>
        <w:ind w:firstLine="720"/>
        <w:rPr>
          <w:color w:val="000000" w:themeColor="text1"/>
        </w:rPr>
      </w:pPr>
      <w:r w:rsidRPr="006D55C2">
        <w:rPr>
          <w:color w:val="000000" w:themeColor="text1"/>
        </w:rPr>
        <w:t>+ Bề mặt cầu rửa xe là lưới thép được cấu tạo bằng thép đan lại với nhau, bên dướ</w:t>
      </w:r>
      <w:r w:rsidR="0059093E" w:rsidRPr="006D55C2">
        <w:rPr>
          <w:color w:val="000000" w:themeColor="text1"/>
        </w:rPr>
        <w:t xml:space="preserve">i là </w:t>
      </w:r>
      <w:r w:rsidRPr="006D55C2">
        <w:rPr>
          <w:color w:val="000000" w:themeColor="text1"/>
        </w:rPr>
        <w:t>mương thu nước.</w:t>
      </w:r>
    </w:p>
    <w:p w14:paraId="160155FE" w14:textId="3E1F24D8" w:rsidR="00F40742" w:rsidRPr="006D55C2" w:rsidRDefault="00F40742" w:rsidP="00E11739">
      <w:pPr>
        <w:spacing w:before="60"/>
        <w:ind w:firstLine="720"/>
        <w:rPr>
          <w:color w:val="000000" w:themeColor="text1"/>
        </w:rPr>
      </w:pPr>
      <w:r w:rsidRPr="006D55C2">
        <w:rPr>
          <w:color w:val="000000" w:themeColor="text1"/>
        </w:rPr>
        <w:t>+ Xe trước khi ra khỏi công trường sẽ phải đi qua cầu rửa xe, tại đây công nhân sẽ xịt nướ</w:t>
      </w:r>
      <w:r w:rsidR="0059093E" w:rsidRPr="006D55C2">
        <w:rPr>
          <w:color w:val="000000" w:themeColor="text1"/>
        </w:rPr>
        <w:t xml:space="preserve">c </w:t>
      </w:r>
      <w:r w:rsidRPr="006D55C2">
        <w:rPr>
          <w:color w:val="000000" w:themeColor="text1"/>
        </w:rPr>
        <w:t>để rửa bùn đất bám trên xe.</w:t>
      </w:r>
    </w:p>
    <w:p w14:paraId="4BE9507E" w14:textId="68A7A1BE" w:rsidR="00F40742" w:rsidRPr="006D55C2" w:rsidRDefault="00F40742" w:rsidP="00E11739">
      <w:pPr>
        <w:spacing w:before="60"/>
        <w:ind w:firstLine="720"/>
        <w:rPr>
          <w:color w:val="000000" w:themeColor="text1"/>
        </w:rPr>
      </w:pPr>
      <w:r w:rsidRPr="006D55C2">
        <w:rPr>
          <w:color w:val="000000" w:themeColor="text1"/>
        </w:rPr>
        <w:t>+ Cầu rửa xe sẽ được bố trí tại khu vực gần cổng ra vào của dự án, đảm bảo xe trướ</w:t>
      </w:r>
      <w:r w:rsidR="0059093E" w:rsidRPr="006D55C2">
        <w:rPr>
          <w:color w:val="000000" w:themeColor="text1"/>
        </w:rPr>
        <w:t xml:space="preserve">c khi </w:t>
      </w:r>
      <w:r w:rsidRPr="006D55C2">
        <w:rPr>
          <w:color w:val="000000" w:themeColor="text1"/>
        </w:rPr>
        <w:t>ra khỏi dự án phải đi qua cầu rử</w:t>
      </w:r>
      <w:r w:rsidR="0059093E" w:rsidRPr="006D55C2">
        <w:rPr>
          <w:color w:val="000000" w:themeColor="text1"/>
        </w:rPr>
        <w:t xml:space="preserve">a xe. </w:t>
      </w:r>
      <w:r w:rsidRPr="006D55C2">
        <w:rPr>
          <w:color w:val="000000" w:themeColor="text1"/>
        </w:rPr>
        <w:t>Các xe ra khỏi công trình đều được vệ sinh sạch sẽ, tránh lôi kéo chất bẩn ra môi trường</w:t>
      </w:r>
      <w:r w:rsidR="0059093E" w:rsidRPr="006D55C2">
        <w:rPr>
          <w:color w:val="000000" w:themeColor="text1"/>
        </w:rPr>
        <w:t xml:space="preserve"> </w:t>
      </w:r>
      <w:r w:rsidRPr="006D55C2">
        <w:rPr>
          <w:color w:val="000000" w:themeColor="text1"/>
        </w:rPr>
        <w:t>xung quanh.</w:t>
      </w:r>
    </w:p>
    <w:p w14:paraId="36AA0C54" w14:textId="56218432" w:rsidR="00F40742" w:rsidRPr="006D55C2" w:rsidRDefault="00F40742" w:rsidP="00E11739">
      <w:pPr>
        <w:spacing w:before="60"/>
        <w:ind w:firstLine="720"/>
        <w:rPr>
          <w:color w:val="000000" w:themeColor="text1"/>
        </w:rPr>
      </w:pPr>
      <w:r w:rsidRPr="006D55C2">
        <w:rPr>
          <w:color w:val="000000" w:themeColor="text1"/>
        </w:rPr>
        <w:t>Nước rửa xe (trước khi ra khỏi công trường) được thu lại dẫn vào bể tách dầu, hố lắng để</w:t>
      </w:r>
      <w:r w:rsidR="0059093E" w:rsidRPr="006D55C2">
        <w:rPr>
          <w:color w:val="000000" w:themeColor="text1"/>
        </w:rPr>
        <w:t xml:space="preserve"> </w:t>
      </w:r>
      <w:r w:rsidRPr="006D55C2">
        <w:rPr>
          <w:color w:val="000000" w:themeColor="text1"/>
        </w:rPr>
        <w:t>lắng lại đất cát.</w:t>
      </w:r>
    </w:p>
    <w:p w14:paraId="21AB6F83" w14:textId="33DBE285" w:rsidR="00F40742" w:rsidRPr="006D55C2" w:rsidRDefault="00F40742" w:rsidP="00E11739">
      <w:pPr>
        <w:spacing w:before="60"/>
        <w:ind w:firstLine="720"/>
        <w:rPr>
          <w:color w:val="000000" w:themeColor="text1"/>
        </w:rPr>
      </w:pPr>
      <w:r w:rsidRPr="006D55C2">
        <w:rPr>
          <w:color w:val="000000" w:themeColor="text1"/>
        </w:rPr>
        <w:t>Nước thải được dẫn vào ngăn lắng cặn để lắng đất, cát. Nước thải sau bể lắng sẽ được đấ</w:t>
      </w:r>
      <w:r w:rsidR="0059093E" w:rsidRPr="006D55C2">
        <w:rPr>
          <w:color w:val="000000" w:themeColor="text1"/>
        </w:rPr>
        <w:t xml:space="preserve">u </w:t>
      </w:r>
      <w:r w:rsidRPr="006D55C2">
        <w:rPr>
          <w:color w:val="000000" w:themeColor="text1"/>
        </w:rPr>
        <w:t>vào hệ thống thoát nước trên đường hiện hữu. Thông số kỹ thuật bể lắng sơ bộ như sau:</w:t>
      </w:r>
    </w:p>
    <w:p w14:paraId="088EC586" w14:textId="10B463D6" w:rsidR="00F40742" w:rsidRPr="006D55C2" w:rsidRDefault="00F40742" w:rsidP="00E11739">
      <w:pPr>
        <w:spacing w:before="60"/>
        <w:ind w:firstLine="720"/>
        <w:rPr>
          <w:color w:val="000000" w:themeColor="text1"/>
        </w:rPr>
      </w:pPr>
      <w:r w:rsidRPr="006D55C2">
        <w:rPr>
          <w:color w:val="000000" w:themeColor="text1"/>
        </w:rPr>
        <w:t>Lưu lượng nước thải xây dựng công trình phát sinh khoả</w:t>
      </w:r>
      <w:r w:rsidR="0059093E" w:rsidRPr="006D55C2">
        <w:rPr>
          <w:color w:val="000000" w:themeColor="text1"/>
        </w:rPr>
        <w:t xml:space="preserve">ng 1,5 m3/ngày tương đương </w:t>
      </w:r>
      <w:r w:rsidRPr="006D55C2">
        <w:rPr>
          <w:color w:val="000000" w:themeColor="text1"/>
        </w:rPr>
        <w:t>khoảng 0,06 m3/giờ</w:t>
      </w:r>
      <w:r w:rsidR="0059093E" w:rsidRPr="006D55C2">
        <w:rPr>
          <w:color w:val="000000" w:themeColor="text1"/>
        </w:rPr>
        <w:t xml:space="preserve"> →</w:t>
      </w:r>
      <w:r w:rsidRPr="006D55C2">
        <w:rPr>
          <w:color w:val="000000" w:themeColor="text1"/>
        </w:rPr>
        <w:t xml:space="preserve"> ngăn lắng có thời gian lưu nước khoảng 8 – 12 giờ, vì vậy đảm bảo</w:t>
      </w:r>
      <w:r w:rsidR="0059093E" w:rsidRPr="006D55C2">
        <w:rPr>
          <w:color w:val="000000" w:themeColor="text1"/>
        </w:rPr>
        <w:t xml:space="preserve"> </w:t>
      </w:r>
      <w:r w:rsidRPr="006D55C2">
        <w:rPr>
          <w:color w:val="000000" w:themeColor="text1"/>
        </w:rPr>
        <w:t>được khả năng xử lý được toàn bộ lượng nước thải xây dựng của dự án trước khi thoát vào</w:t>
      </w:r>
      <w:r w:rsidR="0059093E" w:rsidRPr="006D55C2">
        <w:rPr>
          <w:color w:val="000000" w:themeColor="text1"/>
        </w:rPr>
        <w:t xml:space="preserve"> </w:t>
      </w:r>
      <w:r w:rsidRPr="006D55C2">
        <w:rPr>
          <w:color w:val="000000" w:themeColor="text1"/>
        </w:rPr>
        <w:t>hệ thống thoát nước chung trên đườ</w:t>
      </w:r>
      <w:r w:rsidR="00FA37AC" w:rsidRPr="006D55C2">
        <w:rPr>
          <w:color w:val="000000" w:themeColor="text1"/>
        </w:rPr>
        <w:t>ng Hoàng Kim</w:t>
      </w:r>
      <w:r w:rsidRPr="006D55C2">
        <w:rPr>
          <w:color w:val="000000" w:themeColor="text1"/>
        </w:rPr>
        <w:t>.</w:t>
      </w:r>
    </w:p>
    <w:p w14:paraId="44A5404C" w14:textId="19EDAA50" w:rsidR="00F40742" w:rsidRPr="006D55C2" w:rsidRDefault="00F40742" w:rsidP="00E11739">
      <w:pPr>
        <w:spacing w:before="60"/>
        <w:ind w:firstLine="720"/>
        <w:rPr>
          <w:color w:val="000000" w:themeColor="text1"/>
        </w:rPr>
      </w:pPr>
      <w:r w:rsidRPr="006D55C2">
        <w:rPr>
          <w:color w:val="000000" w:themeColor="text1"/>
        </w:rPr>
        <w:t>Nước thải xây dựng chủ yếu là chất rắn lơ lửng vì vậy sau khi qua bể lắng thì lượng nướ</w:t>
      </w:r>
      <w:r w:rsidR="0059093E" w:rsidRPr="006D55C2">
        <w:rPr>
          <w:color w:val="000000" w:themeColor="text1"/>
        </w:rPr>
        <w:t xml:space="preserve">c </w:t>
      </w:r>
      <w:r w:rsidRPr="006D55C2">
        <w:rPr>
          <w:color w:val="000000" w:themeColor="text1"/>
        </w:rPr>
        <w:t>thải này tương đối sạch vì vậy chủ đầu tư xin đấu nối vào hệ thống thoát nước trên đường</w:t>
      </w:r>
      <w:r w:rsidR="0059093E" w:rsidRPr="006D55C2">
        <w:rPr>
          <w:color w:val="000000" w:themeColor="text1"/>
        </w:rPr>
        <w:t xml:space="preserve"> </w:t>
      </w:r>
      <w:r w:rsidRPr="006D55C2">
        <w:rPr>
          <w:color w:val="000000" w:themeColor="text1"/>
        </w:rPr>
        <w:t xml:space="preserve">hiện </w:t>
      </w:r>
      <w:r w:rsidR="0059093E" w:rsidRPr="006D55C2">
        <w:rPr>
          <w:color w:val="000000" w:themeColor="text1"/>
        </w:rPr>
        <w:t>hữu.</w:t>
      </w:r>
    </w:p>
    <w:p w14:paraId="25AC1895" w14:textId="1887EE81" w:rsidR="00780714" w:rsidRPr="006D55C2" w:rsidRDefault="00780714" w:rsidP="00E11739">
      <w:pPr>
        <w:spacing w:before="60"/>
        <w:rPr>
          <w:i/>
          <w:color w:val="000000" w:themeColor="text1"/>
        </w:rPr>
      </w:pPr>
      <w:r w:rsidRPr="006D55C2">
        <w:rPr>
          <w:color w:val="000000" w:themeColor="text1"/>
        </w:rPr>
        <w:tab/>
      </w:r>
      <w:r w:rsidR="007B2B0E" w:rsidRPr="006D55C2">
        <w:rPr>
          <w:i/>
          <w:color w:val="000000" w:themeColor="text1"/>
        </w:rPr>
        <w:t xml:space="preserve">c. </w:t>
      </w:r>
      <w:r w:rsidRPr="006D55C2">
        <w:rPr>
          <w:i/>
          <w:color w:val="000000" w:themeColor="text1"/>
        </w:rPr>
        <w:t>Nước mưa chảy tràn</w:t>
      </w:r>
    </w:p>
    <w:p w14:paraId="6BCBF672" w14:textId="2B2F42F7" w:rsidR="00345EBD" w:rsidRPr="006D55C2" w:rsidRDefault="00345EBD" w:rsidP="00E11739">
      <w:pPr>
        <w:spacing w:before="60"/>
        <w:ind w:firstLine="720"/>
        <w:rPr>
          <w:color w:val="000000" w:themeColor="text1"/>
        </w:rPr>
      </w:pPr>
      <w:r w:rsidRPr="006D55C2">
        <w:rPr>
          <w:color w:val="000000" w:themeColor="text1"/>
        </w:rPr>
        <w:t>Tận dụng các đường cống thu gom nước mưa hiện có để thu gom và thoát nước mặt. Nước mưa được thu gom vào hố ga lắng cặn trước khi chảy ra cống thoát nước .</w:t>
      </w:r>
    </w:p>
    <w:p w14:paraId="2BB63FCF" w14:textId="0656AF04" w:rsidR="00345EBD" w:rsidRPr="006D55C2" w:rsidRDefault="00345EBD" w:rsidP="00E11739">
      <w:pPr>
        <w:spacing w:before="60"/>
        <w:ind w:firstLine="720"/>
        <w:rPr>
          <w:color w:val="000000" w:themeColor="text1"/>
        </w:rPr>
      </w:pPr>
      <w:r w:rsidRPr="006D55C2">
        <w:rPr>
          <w:color w:val="000000" w:themeColor="text1"/>
        </w:rPr>
        <w:t>- Đơn vị thi công thường xuyên kiểm tra vệ sinh, nạo vét bùn cặn tại đường rãnh thoát nước, không để bùn đất, rác xâm nhập vào đường thoát nước.</w:t>
      </w:r>
    </w:p>
    <w:p w14:paraId="590C9556" w14:textId="56AD99C6" w:rsidR="00345EBD" w:rsidRPr="006D55C2" w:rsidRDefault="00345EBD" w:rsidP="00E11739">
      <w:pPr>
        <w:spacing w:before="60"/>
        <w:ind w:firstLine="720"/>
        <w:rPr>
          <w:color w:val="000000" w:themeColor="text1"/>
        </w:rPr>
      </w:pPr>
      <w:r w:rsidRPr="006D55C2">
        <w:rPr>
          <w:color w:val="000000" w:themeColor="text1"/>
        </w:rPr>
        <w:t>-Yêu cầu công nhân sử dụng nước theo đúng định mức trong quá trình đảo trộn xi măng, cát, đá,… để hạn chế phát sinh nước thải ra môi trường bên ngoài.</w:t>
      </w:r>
    </w:p>
    <w:p w14:paraId="01ED53F1" w14:textId="15977B4D" w:rsidR="00345EBD" w:rsidRPr="006D55C2" w:rsidRDefault="00345EBD" w:rsidP="00E11739">
      <w:pPr>
        <w:spacing w:before="60"/>
        <w:ind w:firstLine="720"/>
        <w:rPr>
          <w:color w:val="000000" w:themeColor="text1"/>
        </w:rPr>
      </w:pPr>
      <w:r w:rsidRPr="006D55C2">
        <w:rPr>
          <w:color w:val="000000" w:themeColor="text1"/>
        </w:rPr>
        <w:t>- Quy hoạch khu vực tập kết nguyên vật liệu, chất thải xây dựng cách xa hệ thống rãnh thoát nước mưa để không rơi vãi chất thải gây ảnh hưởng đến hệ thống thoát nước.</w:t>
      </w:r>
    </w:p>
    <w:p w14:paraId="4D1CBD80" w14:textId="54D3F948" w:rsidR="00345EBD" w:rsidRPr="006D55C2" w:rsidRDefault="00345EBD" w:rsidP="00E11739">
      <w:pPr>
        <w:spacing w:before="60"/>
        <w:ind w:firstLine="720"/>
        <w:rPr>
          <w:color w:val="000000" w:themeColor="text1"/>
        </w:rPr>
      </w:pPr>
      <w:r w:rsidRPr="006D55C2">
        <w:rPr>
          <w:color w:val="000000" w:themeColor="text1"/>
        </w:rPr>
        <w:t>Ngoài ra, đơn vị thi công ưu tiên sử dụng bê tông thương phẩm nhằm hạn chế nước thải phát sinh.</w:t>
      </w:r>
    </w:p>
    <w:p w14:paraId="738CD6B0" w14:textId="225EE392" w:rsidR="00780714" w:rsidRPr="006D55C2" w:rsidRDefault="007B2B0E" w:rsidP="00E11739">
      <w:pPr>
        <w:spacing w:before="60"/>
        <w:rPr>
          <w:i/>
          <w:iCs/>
          <w:color w:val="000000" w:themeColor="text1"/>
        </w:rPr>
      </w:pPr>
      <w:r w:rsidRPr="006D55C2">
        <w:rPr>
          <w:i/>
          <w:iCs/>
          <w:color w:val="000000" w:themeColor="text1"/>
        </w:rPr>
        <w:t>4.1.2.1.4</w:t>
      </w:r>
      <w:r w:rsidR="00780714" w:rsidRPr="006D55C2">
        <w:rPr>
          <w:i/>
          <w:iCs/>
          <w:color w:val="000000" w:themeColor="text1"/>
        </w:rPr>
        <w:t>. Biện pháp giảm thiểu chất thải rắn thông thường</w:t>
      </w:r>
      <w:r w:rsidR="00780714" w:rsidRPr="006D55C2">
        <w:rPr>
          <w:i/>
          <w:iCs/>
          <w:color w:val="000000" w:themeColor="text1"/>
        </w:rPr>
        <w:tab/>
      </w:r>
    </w:p>
    <w:p w14:paraId="7A8AE772" w14:textId="502E5E65" w:rsidR="007B2B0E" w:rsidRPr="006D55C2" w:rsidRDefault="007B2B0E" w:rsidP="00E11739">
      <w:pPr>
        <w:spacing w:before="60"/>
        <w:ind w:firstLine="720"/>
        <w:rPr>
          <w:i/>
          <w:color w:val="000000" w:themeColor="text1"/>
        </w:rPr>
      </w:pPr>
      <w:r w:rsidRPr="006D55C2">
        <w:rPr>
          <w:i/>
          <w:color w:val="000000" w:themeColor="text1"/>
        </w:rPr>
        <w:lastRenderedPageBreak/>
        <w:t>a. Đối với rác thải sinh hoạt</w:t>
      </w:r>
    </w:p>
    <w:p w14:paraId="3DDDFF7E" w14:textId="77777777" w:rsidR="007B2B0E" w:rsidRPr="006D55C2" w:rsidRDefault="007B2B0E" w:rsidP="00E11739">
      <w:pPr>
        <w:spacing w:before="60"/>
        <w:ind w:firstLine="720"/>
        <w:rPr>
          <w:color w:val="000000" w:themeColor="text1"/>
        </w:rPr>
      </w:pPr>
      <w:r w:rsidRPr="006D55C2">
        <w:rPr>
          <w:color w:val="000000" w:themeColor="text1"/>
        </w:rPr>
        <w:t>Giảm thiểu ô nhiễm do chất thải rắn sinh hoạt bằng các biện pháp quản lý như sau:</w:t>
      </w:r>
    </w:p>
    <w:p w14:paraId="089F6104" w14:textId="77777777" w:rsidR="007B2B0E" w:rsidRPr="006D55C2" w:rsidRDefault="007B2B0E" w:rsidP="00E11739">
      <w:pPr>
        <w:spacing w:before="60"/>
        <w:ind w:firstLine="720"/>
        <w:rPr>
          <w:color w:val="000000" w:themeColor="text1"/>
        </w:rPr>
      </w:pPr>
      <w:r w:rsidRPr="006D55C2">
        <w:rPr>
          <w:color w:val="000000" w:themeColor="text1"/>
        </w:rPr>
        <w:t>- Không tổ chức bếp ăn tập thể tại công trường nhằm kiểm soát vệ sinh an toàn thực phẩm.</w:t>
      </w:r>
    </w:p>
    <w:p w14:paraId="65597A91" w14:textId="77777777" w:rsidR="007B2B0E" w:rsidRPr="006D55C2" w:rsidRDefault="007B2B0E" w:rsidP="00E11739">
      <w:pPr>
        <w:spacing w:before="60"/>
        <w:ind w:firstLine="720"/>
        <w:rPr>
          <w:color w:val="000000" w:themeColor="text1"/>
        </w:rPr>
      </w:pPr>
      <w:r w:rsidRPr="006D55C2">
        <w:rPr>
          <w:color w:val="000000" w:themeColor="text1"/>
        </w:rPr>
        <w:t>- Chất thải rắn sinh hoạt được thu gom bằng các thùng chứa rác có nắp đậy và sau đó chủ đầu tư sẽ ký hợp đồng cho đơn vị có chức năng vận chuyển xử lý đúng qui định. Hiện tại, Chủ đầu tư đang trong quá trình hoàn tất các thủ tục pháp lý cho dự án, chưa tiến hành thi công xây dựng nên chưa lựa chọn được đơn vị thu gom. Sau khi dự án đi vào triển khai xây dựng chủ đầu tư sẽ thực hiện hợp đồng với đơn vị có chức năng thu gom, vận chuyển và xử lý CTR sinh hoạt theo đúng quy định của Pháp luật.</w:t>
      </w:r>
    </w:p>
    <w:p w14:paraId="34BFFBA5" w14:textId="04ABCDD6" w:rsidR="007B2B0E" w:rsidRPr="006D55C2" w:rsidRDefault="007B2B0E" w:rsidP="00E11739">
      <w:pPr>
        <w:spacing w:before="60"/>
        <w:ind w:firstLine="720"/>
        <w:rPr>
          <w:color w:val="000000" w:themeColor="text1"/>
        </w:rPr>
      </w:pPr>
      <w:r w:rsidRPr="006D55C2">
        <w:rPr>
          <w:color w:val="000000" w:themeColor="text1"/>
        </w:rPr>
        <w:t>- Tổng khối lượng CTR sinh hoạt củ</w:t>
      </w:r>
      <w:r w:rsidR="005164ED" w:rsidRPr="006D55C2">
        <w:rPr>
          <w:color w:val="000000" w:themeColor="text1"/>
        </w:rPr>
        <w:t>a 6</w:t>
      </w:r>
      <w:r w:rsidRPr="006D55C2">
        <w:rPr>
          <w:color w:val="000000" w:themeColor="text1"/>
        </w:rPr>
        <w:t>0 công nhân. Chủ đầu tư sẽ bố trí 03 thùng rác 240 lít đặt trong khuôn viên dự án. Thùng rác được dán nhãn phân biệt, từng thùng sẽ chứa từng loại chất thải rắn đã được phân loại (1 thùng chứa chất thải có khả năng tái chế, 1 thùng chứa chất thải thực phẩm, 1 thùng chất thải sinh hoạt còn lại).</w:t>
      </w:r>
    </w:p>
    <w:p w14:paraId="4425C328" w14:textId="77777777" w:rsidR="007B2B0E" w:rsidRPr="006D55C2" w:rsidRDefault="007B2B0E" w:rsidP="00E11739">
      <w:pPr>
        <w:spacing w:before="60"/>
        <w:ind w:firstLine="720"/>
        <w:rPr>
          <w:color w:val="000000" w:themeColor="text1"/>
        </w:rPr>
      </w:pPr>
      <w:r w:rsidRPr="006D55C2">
        <w:rPr>
          <w:color w:val="000000" w:themeColor="text1"/>
        </w:rPr>
        <w:t>- Thường xuyên nhắc nhở công nhân không được vứt rác bừa bãi, giữ gìn vệ sinh chung.</w:t>
      </w:r>
    </w:p>
    <w:p w14:paraId="77BCA3AE" w14:textId="77777777" w:rsidR="007B2B0E" w:rsidRPr="006D55C2" w:rsidRDefault="007B2B0E" w:rsidP="00E11739">
      <w:pPr>
        <w:spacing w:before="60"/>
        <w:ind w:firstLine="720"/>
        <w:rPr>
          <w:color w:val="000000" w:themeColor="text1"/>
        </w:rPr>
      </w:pPr>
      <w:r w:rsidRPr="006D55C2">
        <w:rPr>
          <w:color w:val="000000" w:themeColor="text1"/>
        </w:rPr>
        <w:t>- Đối với chất thải rắn sinh hoạt, tần suất thu gom là 1 lần/ngày.</w:t>
      </w:r>
    </w:p>
    <w:p w14:paraId="1AE0355C" w14:textId="77777777" w:rsidR="007B2B0E" w:rsidRPr="006D55C2" w:rsidRDefault="007B2B0E" w:rsidP="00E11739">
      <w:pPr>
        <w:spacing w:before="60"/>
        <w:ind w:firstLine="720"/>
        <w:rPr>
          <w:color w:val="000000" w:themeColor="text1"/>
        </w:rPr>
      </w:pPr>
      <w:r w:rsidRPr="006D55C2">
        <w:rPr>
          <w:color w:val="000000" w:themeColor="text1"/>
        </w:rPr>
        <w:t>- Bố trí khu vực lưu chứa chất thải sinh hoạt có mái che, diện tích khoảng 5 m2.</w:t>
      </w:r>
    </w:p>
    <w:p w14:paraId="266BDAAC" w14:textId="77777777" w:rsidR="007B2B0E" w:rsidRPr="006D55C2" w:rsidRDefault="007B2B0E" w:rsidP="00E11739">
      <w:pPr>
        <w:spacing w:before="60"/>
        <w:ind w:firstLine="720"/>
        <w:rPr>
          <w:color w:val="000000" w:themeColor="text1"/>
        </w:rPr>
      </w:pPr>
      <w:r w:rsidRPr="006D55C2">
        <w:rPr>
          <w:color w:val="000000" w:themeColor="text1"/>
        </w:rPr>
        <w:t>- Chất thải rắn sinh hoạt được phân loại theo Khoản 1 Điều 75 Luật Bảo vệ môi trường số 72/2020/QH14, cụ thể:</w:t>
      </w:r>
    </w:p>
    <w:p w14:paraId="12B0C092" w14:textId="77777777" w:rsidR="007B2B0E" w:rsidRPr="006D55C2" w:rsidRDefault="007B2B0E" w:rsidP="00E11739">
      <w:pPr>
        <w:spacing w:before="60"/>
        <w:ind w:firstLine="720"/>
        <w:rPr>
          <w:color w:val="000000" w:themeColor="text1"/>
        </w:rPr>
      </w:pPr>
      <w:r w:rsidRPr="006D55C2">
        <w:rPr>
          <w:color w:val="000000" w:themeColor="text1"/>
        </w:rPr>
        <w:t>- Chất thải rắn có khả năng tái sử dụng, tái chế: gồm thùng, bìa carton, hộp giấy car ton, giấy vụn; các loại đồ đựng bằng nhựa (chai, bình, ống, can, thùng, hộp, nhựa); vỏ lon bằng nhôm, sắt, các vật dụng, đồ vật bằng kim loại khác.</w:t>
      </w:r>
    </w:p>
    <w:p w14:paraId="21D84A7A" w14:textId="77777777" w:rsidR="007B2B0E" w:rsidRPr="006D55C2" w:rsidRDefault="007B2B0E" w:rsidP="00E11739">
      <w:pPr>
        <w:spacing w:before="60"/>
        <w:ind w:firstLine="720"/>
        <w:rPr>
          <w:color w:val="000000" w:themeColor="text1"/>
        </w:rPr>
      </w:pPr>
      <w:r w:rsidRPr="006D55C2">
        <w:rPr>
          <w:color w:val="000000" w:themeColor="text1"/>
        </w:rPr>
        <w:t>- Chất thải thực phẩm: gồm thức ăn thừa; thực phẩm hết hạn sử dụng; các loại rau, củ, quả, trái cây các loại và các phần thải bỏ từ việc sơ chế, chế biến…; bã các loại: cà phê, trà (túi trà), bã mía, xác mía, cùi bắp…; các sản phẩm bỏ đi từ đậu, đỗ, thịt, trứng (vỏ trứng) và các sản phẩm từ thủy sản như: ốc, hến, tôm, cua, ghẹ....</w:t>
      </w:r>
    </w:p>
    <w:p w14:paraId="4B6C7EEF" w14:textId="14E784AD" w:rsidR="007B2B0E" w:rsidRPr="006D55C2" w:rsidRDefault="007B2B0E" w:rsidP="00E11739">
      <w:pPr>
        <w:spacing w:before="60"/>
        <w:ind w:firstLine="720"/>
        <w:rPr>
          <w:color w:val="000000" w:themeColor="text1"/>
        </w:rPr>
      </w:pPr>
      <w:r w:rsidRPr="006D55C2">
        <w:rPr>
          <w:color w:val="000000" w:themeColor="text1"/>
        </w:rPr>
        <w:t>- Chất thải rắn sinh hoạt khác: gồm đồ bằng gốm, sứ, thủy tinh; sản phẩm có chứa da và lông, chăn đệm bông, lông vũ, giấy cảm nhiệt, thú nhồi bông...; tã, bỉm, băng, giấy vệ sinh, giấy ăn đã sử dụng; tăm bông, bông tẩy trang, khẩu trang…; vải, sợi, quần áo, giày dép cũ, rách, khăn cũ; găng tay cao su; đầu lọc thuốc lá; hộp quẹt ga sử dụng hết nhiên liệu…</w:t>
      </w:r>
    </w:p>
    <w:p w14:paraId="772B889E" w14:textId="5818D33C" w:rsidR="00A276F6" w:rsidRPr="006D55C2" w:rsidRDefault="007B2B0E" w:rsidP="00E11739">
      <w:pPr>
        <w:spacing w:before="60"/>
        <w:ind w:firstLine="720"/>
        <w:rPr>
          <w:i/>
          <w:color w:val="000000" w:themeColor="text1"/>
        </w:rPr>
      </w:pPr>
      <w:r w:rsidRPr="006D55C2">
        <w:rPr>
          <w:i/>
          <w:color w:val="000000" w:themeColor="text1"/>
        </w:rPr>
        <w:t>b.</w:t>
      </w:r>
      <w:r w:rsidR="00780714" w:rsidRPr="006D55C2">
        <w:rPr>
          <w:i/>
          <w:color w:val="000000" w:themeColor="text1"/>
        </w:rPr>
        <w:t xml:space="preserve"> </w:t>
      </w:r>
      <w:r w:rsidR="00A276F6" w:rsidRPr="006D55C2">
        <w:rPr>
          <w:i/>
          <w:color w:val="000000" w:themeColor="text1"/>
        </w:rPr>
        <w:t>Đối với chất thải rắn xây dựng từ quá trình thi công công trình</w:t>
      </w:r>
    </w:p>
    <w:p w14:paraId="1FDAD957" w14:textId="0E6EF484" w:rsidR="00627242" w:rsidRPr="006D55C2" w:rsidRDefault="00627242" w:rsidP="00E11739">
      <w:pPr>
        <w:spacing w:before="60"/>
        <w:rPr>
          <w:color w:val="000000" w:themeColor="text1"/>
        </w:rPr>
      </w:pPr>
      <w:r w:rsidRPr="006D55C2">
        <w:rPr>
          <w:color w:val="000000" w:themeColor="text1"/>
        </w:rPr>
        <w:tab/>
        <w:t xml:space="preserve">Chủ đầu tư sẽ hợp đồng với các đơn vị có chức năng để thu gom chất thải rắn xây dựng theo Thông tư số 08/2017/TT-BXD ngày 16/5/2017 của Bộ Xây dựng. Các loại chất thải rắn phát sinh được chứa trong kho chứa tạm thời có diện tích 8m2, khu vực có </w:t>
      </w:r>
      <w:r w:rsidRPr="006D55C2">
        <w:rPr>
          <w:color w:val="000000" w:themeColor="text1"/>
        </w:rPr>
        <w:lastRenderedPageBreak/>
        <w:t>mái che và gờ bao xung quanh để tránh tình trạng bị cuốn theo nước mưa gây tắc nghẽn dòng chảy và gây ô nhiễm môi trường: Công tác phân loại chất thải rắn xây dựng tại dự án sẽ được thực hiện thực hiện theo đúng quy định của Thông tư 08/2017/TT-BXD như sau:</w:t>
      </w:r>
    </w:p>
    <w:p w14:paraId="36247BAB" w14:textId="6B373F7C" w:rsidR="00627242" w:rsidRPr="006D55C2" w:rsidRDefault="00627242" w:rsidP="00E11739">
      <w:pPr>
        <w:spacing w:before="60"/>
        <w:ind w:firstLine="720"/>
        <w:rPr>
          <w:color w:val="000000" w:themeColor="text1"/>
        </w:rPr>
      </w:pPr>
      <w:r w:rsidRPr="006D55C2">
        <w:rPr>
          <w:color w:val="000000" w:themeColor="text1"/>
        </w:rPr>
        <w:t>- Chất thải rắn có khả năng tái chế được bao gồm: Các loại bao bì chứa vật liệu xây dựng được thu gom tập trung, một phần được tái sử dụng tại chỗ, các bao bì hư hỏng được chuyển đến bãi rác quy định</w:t>
      </w:r>
    </w:p>
    <w:p w14:paraId="60F1E0F0" w14:textId="186BCC4F" w:rsidR="00627242" w:rsidRPr="006D55C2" w:rsidRDefault="00627242" w:rsidP="00E11739">
      <w:pPr>
        <w:spacing w:before="60"/>
        <w:ind w:firstLine="720"/>
        <w:rPr>
          <w:color w:val="000000" w:themeColor="text1"/>
        </w:rPr>
      </w:pPr>
      <w:r w:rsidRPr="006D55C2">
        <w:rPr>
          <w:color w:val="000000" w:themeColor="text1"/>
        </w:rPr>
        <w:t>- Chất thải rắn có thể được tái sử dụng ngay trên công trường hoặc tái sử dụng ở các công trường xây dựng khác bao gồm: các loại cốp pha, sắt, thép được tái sử dụng hoàn toàn</w:t>
      </w:r>
    </w:p>
    <w:p w14:paraId="301925FB" w14:textId="7AD32A73" w:rsidR="00627242" w:rsidRPr="006D55C2" w:rsidRDefault="00627242" w:rsidP="00E11739">
      <w:pPr>
        <w:spacing w:before="60"/>
        <w:ind w:firstLine="720"/>
        <w:rPr>
          <w:color w:val="000000" w:themeColor="text1"/>
        </w:rPr>
      </w:pPr>
      <w:r w:rsidRPr="006D55C2">
        <w:rPr>
          <w:color w:val="000000" w:themeColor="text1"/>
        </w:rPr>
        <w:t>- Chất thải không tái chế, tái sử dụng được và phải đem đi chôn lấp bao gồm: Đất đá, chất thải rắn từ vật liệu xây dựng (gạch, ngói, vữa, bê tông thải bỏ) được hợp đồng với đơn vị có chức năng để thu gom, vận chuyển và xử lý đúng quy định.</w:t>
      </w:r>
    </w:p>
    <w:p w14:paraId="672AB639" w14:textId="0995DE59" w:rsidR="00627242" w:rsidRPr="006D55C2" w:rsidRDefault="00627242" w:rsidP="00E11739">
      <w:pPr>
        <w:spacing w:before="60"/>
        <w:ind w:firstLine="720"/>
        <w:rPr>
          <w:color w:val="000000" w:themeColor="text1"/>
        </w:rPr>
      </w:pPr>
      <w:r w:rsidRPr="006D55C2">
        <w:rPr>
          <w:color w:val="000000" w:themeColor="text1"/>
        </w:rPr>
        <w:t>- Trong trường hợp lượng chất thải rắn thi công quá nhiều sẽ được chủ thầu thi công xây dựng chịu trách nhiệm hợp đồng với đơn vị có chức năng vận chuyển đi nơi khác xử lý.</w:t>
      </w:r>
    </w:p>
    <w:p w14:paraId="16E6D7D5" w14:textId="66DC255E" w:rsidR="00A276F6" w:rsidRPr="006D55C2" w:rsidRDefault="00627242" w:rsidP="00E11739">
      <w:pPr>
        <w:spacing w:before="60"/>
        <w:ind w:firstLine="720"/>
        <w:rPr>
          <w:color w:val="000000" w:themeColor="text1"/>
        </w:rPr>
      </w:pPr>
      <w:r w:rsidRPr="006D55C2">
        <w:rPr>
          <w:color w:val="000000" w:themeColor="text1"/>
        </w:rPr>
        <w:t>- Chất thải rắn xây dựng được lưu chứa tại kho tạm thời có diện tích 4,5m2, tần suất thu gom khoảng 1 lần/tuần.</w:t>
      </w:r>
    </w:p>
    <w:p w14:paraId="4BF87B25" w14:textId="41AE4FC4" w:rsidR="00780714" w:rsidRPr="006D55C2" w:rsidRDefault="007B2B0E" w:rsidP="00E11739">
      <w:pPr>
        <w:spacing w:before="60"/>
        <w:ind w:firstLine="720"/>
        <w:rPr>
          <w:i/>
          <w:iCs/>
          <w:color w:val="000000" w:themeColor="text1"/>
        </w:rPr>
      </w:pPr>
      <w:r w:rsidRPr="006D55C2">
        <w:rPr>
          <w:i/>
          <w:color w:val="000000" w:themeColor="text1"/>
        </w:rPr>
        <w:t xml:space="preserve"> c</w:t>
      </w:r>
      <w:r w:rsidR="00780714" w:rsidRPr="006D55C2">
        <w:rPr>
          <w:i/>
          <w:iCs/>
          <w:color w:val="000000" w:themeColor="text1"/>
        </w:rPr>
        <w:t>. Biện pháp giảm thiểu chất thải rắn nguy hại</w:t>
      </w:r>
    </w:p>
    <w:p w14:paraId="16992AE9" w14:textId="77777777" w:rsidR="00780714" w:rsidRPr="006D55C2" w:rsidRDefault="00780714" w:rsidP="00E11739">
      <w:pPr>
        <w:spacing w:before="60"/>
        <w:ind w:firstLine="720"/>
        <w:rPr>
          <w:color w:val="000000" w:themeColor="text1"/>
        </w:rPr>
      </w:pPr>
      <w:r w:rsidRPr="006D55C2">
        <w:rPr>
          <w:color w:val="000000" w:themeColor="text1"/>
        </w:rPr>
        <w:t>- Không tiến hành sửa chữa, bảo dưỡng máy móc, thiết bị tại công trường. Trong trường hợp bất khả kháng các đơn vị thi công xây dựng phải dùng các tấm bạt bằng nilon hoặc tấm tôn thép có diện tích đủ rộng che phần diện tích phía dưới thiết bị trước khi sửa chữa nhằm tránh hiện tượng dầu, mỡ thải rơi xuống đất gây ô nhiễm môi trường. Toàn bộ lượng dầu nhớt sau khi thay ra được thu gom triệt để; dầu mỡ thải, găng tay nhiễm dầu mỡ phát sinh được thu gom và lưu giữ tại kho lưu giữ CTNH.</w:t>
      </w:r>
    </w:p>
    <w:p w14:paraId="0D0FF8C6" w14:textId="497D1F97" w:rsidR="00780714" w:rsidRPr="006D55C2" w:rsidRDefault="00780714" w:rsidP="00E11739">
      <w:pPr>
        <w:spacing w:before="60"/>
        <w:ind w:firstLine="720"/>
        <w:rPr>
          <w:color w:val="000000" w:themeColor="text1"/>
        </w:rPr>
      </w:pPr>
      <w:r w:rsidRPr="006D55C2">
        <w:rPr>
          <w:color w:val="000000" w:themeColor="text1"/>
        </w:rPr>
        <w:t>- Chủ</w:t>
      </w:r>
      <w:r w:rsidR="00BB7184" w:rsidRPr="006D55C2">
        <w:rPr>
          <w:color w:val="000000" w:themeColor="text1"/>
        </w:rPr>
        <w:t xml:space="preserve"> đầu tư</w:t>
      </w:r>
      <w:r w:rsidRPr="006D55C2">
        <w:rPr>
          <w:color w:val="000000" w:themeColor="text1"/>
        </w:rPr>
        <w:t xml:space="preserve"> sẽ yêu cầu đơn vị thi công bố trí nhân viên hàng ngày thu gom CTNH từ các vị trí phát sinh về lưu giữ tại kho CTNH. Bố trí 01 kho chứa CTNH có diện tích khoảng </w:t>
      </w:r>
      <w:r w:rsidR="00BD2A4A" w:rsidRPr="006D55C2">
        <w:rPr>
          <w:color w:val="000000" w:themeColor="text1"/>
        </w:rPr>
        <w:t>5</w:t>
      </w:r>
      <w:r w:rsidRPr="006D55C2">
        <w:rPr>
          <w:color w:val="000000" w:themeColor="text1"/>
        </w:rPr>
        <w:t>m</w:t>
      </w:r>
      <w:r w:rsidRPr="006D55C2">
        <w:rPr>
          <w:color w:val="000000" w:themeColor="text1"/>
          <w:vertAlign w:val="superscript"/>
        </w:rPr>
        <w:t>2</w:t>
      </w:r>
      <w:r w:rsidRPr="006D55C2">
        <w:rPr>
          <w:color w:val="000000" w:themeColor="text1"/>
        </w:rPr>
        <w:t xml:space="preserve">. Nhà kho được dựng bằng khung thép, vách tôn, có mái che bằng tôn, nền đổ xi măng chống thấm và có rãnh thu gom CTNH dạng lỏng (dầu thải) nếu rò rỉ. Tại nhà kho, trang bị các bình chữa cháy, cát và các vật dụng chữa cháy khác, lắp đặt các biển cảnh báo theo đúng quy định. Tại kho CTNH, CTNH được lưu giữ tại </w:t>
      </w:r>
      <w:r w:rsidR="0071420B" w:rsidRPr="006D55C2">
        <w:rPr>
          <w:color w:val="000000" w:themeColor="text1"/>
          <w:lang w:val="vi-VN"/>
        </w:rPr>
        <w:t>06</w:t>
      </w:r>
      <w:r w:rsidRPr="006D55C2">
        <w:rPr>
          <w:color w:val="000000" w:themeColor="text1"/>
        </w:rPr>
        <w:t xml:space="preserve"> thùng chứa chuyên dụng bằng nhựa có nắp đậ</w:t>
      </w:r>
      <w:r w:rsidR="00BD2A4A" w:rsidRPr="006D55C2">
        <w:rPr>
          <w:color w:val="000000" w:themeColor="text1"/>
        </w:rPr>
        <w:t>y, dung tích 30</w:t>
      </w:r>
      <w:r w:rsidRPr="006D55C2">
        <w:rPr>
          <w:color w:val="000000" w:themeColor="text1"/>
        </w:rPr>
        <w:t xml:space="preserve"> - </w:t>
      </w:r>
      <w:r w:rsidR="00BD2A4A" w:rsidRPr="006D55C2">
        <w:rPr>
          <w:color w:val="000000" w:themeColor="text1"/>
        </w:rPr>
        <w:t>1</w:t>
      </w:r>
      <w:r w:rsidR="00512868" w:rsidRPr="006D55C2">
        <w:rPr>
          <w:color w:val="000000" w:themeColor="text1"/>
        </w:rPr>
        <w:t>0</w:t>
      </w:r>
      <w:r w:rsidRPr="006D55C2">
        <w:rPr>
          <w:color w:val="000000" w:themeColor="text1"/>
        </w:rPr>
        <w:t xml:space="preserve">0lít đảm bảo lưu chứa an toàn CTNH, có dấu hiệu cảnh báo theo TCVN 6707:2009. </w:t>
      </w:r>
    </w:p>
    <w:p w14:paraId="6199BA4B" w14:textId="25F3C70A" w:rsidR="00CB0386" w:rsidRPr="006D55C2" w:rsidRDefault="00780714" w:rsidP="00E11739">
      <w:pPr>
        <w:spacing w:before="60"/>
        <w:ind w:firstLine="720"/>
        <w:rPr>
          <w:color w:val="000000" w:themeColor="text1"/>
        </w:rPr>
      </w:pPr>
      <w:r w:rsidRPr="006D55C2">
        <w:rPr>
          <w:color w:val="000000" w:themeColor="text1"/>
        </w:rPr>
        <w:t xml:space="preserve">- Chủ đầu tư sẽ yêu cầu nhà thầu thi công liên hệ với đơn vị có chức năng để thu gom, vận chuyển CTNH đi xử lý </w:t>
      </w:r>
      <w:r w:rsidR="00BD2A4A" w:rsidRPr="006D55C2">
        <w:rPr>
          <w:color w:val="000000" w:themeColor="text1"/>
        </w:rPr>
        <w:t>sau khi kết thúc quá trình thi công</w:t>
      </w:r>
      <w:r w:rsidRPr="006D55C2">
        <w:rPr>
          <w:color w:val="000000" w:themeColor="text1"/>
        </w:rPr>
        <w:t>.</w:t>
      </w:r>
    </w:p>
    <w:p w14:paraId="5A617E3E" w14:textId="454147FD" w:rsidR="00780714" w:rsidRPr="006D55C2" w:rsidRDefault="00AD7111" w:rsidP="00E11739">
      <w:pPr>
        <w:spacing w:before="60"/>
        <w:rPr>
          <w:i/>
          <w:color w:val="000000" w:themeColor="text1"/>
        </w:rPr>
      </w:pPr>
      <w:r w:rsidRPr="006D55C2">
        <w:rPr>
          <w:i/>
          <w:color w:val="000000" w:themeColor="text1"/>
        </w:rPr>
        <w:t>4</w:t>
      </w:r>
      <w:r w:rsidR="00780714" w:rsidRPr="006D55C2">
        <w:rPr>
          <w:i/>
          <w:color w:val="000000" w:themeColor="text1"/>
        </w:rPr>
        <w:t xml:space="preserve">.1.2.2. </w:t>
      </w:r>
      <w:r w:rsidR="00DA613E" w:rsidRPr="006D55C2">
        <w:rPr>
          <w:i/>
          <w:color w:val="000000" w:themeColor="text1"/>
        </w:rPr>
        <w:t>B</w:t>
      </w:r>
      <w:r w:rsidR="00780714" w:rsidRPr="006D55C2">
        <w:rPr>
          <w:i/>
          <w:color w:val="000000" w:themeColor="text1"/>
        </w:rPr>
        <w:t>iện pháp giảm thiểu các tác động từ các nguồn không liên quan đến chất thải</w:t>
      </w:r>
    </w:p>
    <w:p w14:paraId="6934E6EA" w14:textId="07579A39" w:rsidR="00780714" w:rsidRPr="006D55C2" w:rsidRDefault="00E676F4" w:rsidP="00E11739">
      <w:pPr>
        <w:spacing w:before="60"/>
        <w:rPr>
          <w:i/>
          <w:iCs/>
          <w:color w:val="000000" w:themeColor="text1"/>
        </w:rPr>
      </w:pPr>
      <w:r w:rsidRPr="006D55C2">
        <w:rPr>
          <w:i/>
          <w:iCs/>
          <w:color w:val="000000" w:themeColor="text1"/>
        </w:rPr>
        <w:t>4.1.2.2.1</w:t>
      </w:r>
      <w:r w:rsidR="00780714" w:rsidRPr="006D55C2">
        <w:rPr>
          <w:i/>
          <w:iCs/>
          <w:color w:val="000000" w:themeColor="text1"/>
        </w:rPr>
        <w:t>. Biện pháp giảm thiểu tác động từ tiếng ồn, độ rung</w:t>
      </w:r>
    </w:p>
    <w:p w14:paraId="2D8B8968" w14:textId="39A3D23D" w:rsidR="00780714" w:rsidRPr="006D55C2" w:rsidRDefault="00E676F4" w:rsidP="00E11739">
      <w:pPr>
        <w:spacing w:before="60"/>
        <w:ind w:firstLine="720"/>
        <w:rPr>
          <w:i/>
          <w:color w:val="000000" w:themeColor="text1"/>
        </w:rPr>
      </w:pPr>
      <w:r w:rsidRPr="006D55C2">
        <w:rPr>
          <w:i/>
          <w:color w:val="000000" w:themeColor="text1"/>
        </w:rPr>
        <w:lastRenderedPageBreak/>
        <w:t>a.</w:t>
      </w:r>
      <w:r w:rsidR="00780714" w:rsidRPr="006D55C2">
        <w:rPr>
          <w:i/>
          <w:color w:val="000000" w:themeColor="text1"/>
        </w:rPr>
        <w:t xml:space="preserve"> Biện pháp giảm thiểu tác động từ tiếng ồn</w:t>
      </w:r>
    </w:p>
    <w:p w14:paraId="5D2331EC" w14:textId="77777777" w:rsidR="00780714" w:rsidRPr="006D55C2" w:rsidRDefault="00780714" w:rsidP="00E11739">
      <w:pPr>
        <w:spacing w:before="60"/>
        <w:ind w:firstLine="720"/>
        <w:rPr>
          <w:color w:val="000000" w:themeColor="text1"/>
        </w:rPr>
      </w:pPr>
      <w:r w:rsidRPr="006D55C2">
        <w:rPr>
          <w:color w:val="000000" w:themeColor="text1"/>
        </w:rPr>
        <w:t>- Lựa chọn đơn vị thi công có thiết bị và phương tiện thi công cơ giới hiện đại có kỹ thuật cao để vận chuyển vật liệu và thi công công trình. Không sử dụng các máy móc thi công đã cũ, hệ thống giảm âm bị hỏng.</w:t>
      </w:r>
    </w:p>
    <w:p w14:paraId="2A3F0E17" w14:textId="77777777" w:rsidR="00780714" w:rsidRPr="006D55C2" w:rsidRDefault="00780714" w:rsidP="00E11739">
      <w:pPr>
        <w:spacing w:before="60"/>
        <w:rPr>
          <w:color w:val="000000" w:themeColor="text1"/>
        </w:rPr>
      </w:pPr>
      <w:r w:rsidRPr="006D55C2">
        <w:rPr>
          <w:color w:val="000000" w:themeColor="text1"/>
        </w:rPr>
        <w:tab/>
        <w:t>- Sử dụng xe vận chuyển đã qua kiểm định của cơ quan chức năng, đảm bảo độ ồn phát sinh khi hoạt động nằm trong giới hạn cho phép.</w:t>
      </w:r>
    </w:p>
    <w:p w14:paraId="500C5CA6" w14:textId="05E65F4C" w:rsidR="00780714" w:rsidRPr="006D55C2" w:rsidRDefault="00780714" w:rsidP="00E11739">
      <w:pPr>
        <w:spacing w:before="60"/>
        <w:ind w:firstLine="720"/>
        <w:rPr>
          <w:color w:val="000000" w:themeColor="text1"/>
        </w:rPr>
      </w:pPr>
      <w:r w:rsidRPr="006D55C2">
        <w:rPr>
          <w:color w:val="000000" w:themeColor="text1"/>
        </w:rPr>
        <w:t>- Tắt phương tiện nếu không cần thiết để giảm mức ồn tích luỹ ở mức thấp nhất.</w:t>
      </w:r>
    </w:p>
    <w:p w14:paraId="054B3369" w14:textId="71E290A4" w:rsidR="00780714" w:rsidRPr="006D55C2" w:rsidRDefault="00780714" w:rsidP="00E11739">
      <w:pPr>
        <w:spacing w:before="60"/>
        <w:ind w:firstLine="720"/>
        <w:rPr>
          <w:color w:val="000000" w:themeColor="text1"/>
        </w:rPr>
      </w:pPr>
      <w:r w:rsidRPr="006D55C2">
        <w:rPr>
          <w:color w:val="000000" w:themeColor="text1"/>
        </w:rPr>
        <w:t>- Lái xe không được quá lạm dụng còi xe ô</w:t>
      </w:r>
      <w:r w:rsidR="002E2955" w:rsidRPr="006D55C2">
        <w:rPr>
          <w:color w:val="000000" w:themeColor="text1"/>
          <w:lang w:val="vi-VN"/>
        </w:rPr>
        <w:t xml:space="preserve"> </w:t>
      </w:r>
      <w:r w:rsidRPr="006D55C2">
        <w:rPr>
          <w:color w:val="000000" w:themeColor="text1"/>
        </w:rPr>
        <w:t>tô và không được để phương tiện giao thông còn nổ máy khi dừng xe lâu và không có thao tác.</w:t>
      </w:r>
    </w:p>
    <w:p w14:paraId="30FFF439" w14:textId="77777777" w:rsidR="00780714" w:rsidRPr="006D55C2" w:rsidRDefault="00780714" w:rsidP="00E11739">
      <w:pPr>
        <w:spacing w:before="60"/>
        <w:ind w:firstLine="720"/>
        <w:rPr>
          <w:color w:val="000000" w:themeColor="text1"/>
        </w:rPr>
      </w:pPr>
      <w:r w:rsidRPr="006D55C2">
        <w:rPr>
          <w:color w:val="000000" w:themeColor="text1"/>
        </w:rPr>
        <w:t>- Thường xuyên kiểm tra, bảo dưỡng bộ phận giảm âm ở thiết bị nhằm đảm bảo mức ồn được giữ ở mức thiết kế bởi nhà sản xuất. Lắp các thiết bị che chắn nhằm giảm tiếng ồn cho những thiết bị có mức ồn cao.</w:t>
      </w:r>
    </w:p>
    <w:p w14:paraId="66490792" w14:textId="77777777" w:rsidR="00780714" w:rsidRPr="006D55C2" w:rsidRDefault="00780714" w:rsidP="00E11739">
      <w:pPr>
        <w:spacing w:before="60"/>
        <w:ind w:firstLine="720"/>
        <w:rPr>
          <w:color w:val="000000" w:themeColor="text1"/>
        </w:rPr>
      </w:pPr>
      <w:r w:rsidRPr="006D55C2">
        <w:rPr>
          <w:color w:val="000000" w:themeColor="text1"/>
        </w:rPr>
        <w:t>- Không sử dụng cùng lúc trên công trường nhiều loại máy móc, thiết bị thi công gây tiếng ồn lớn để tránh tác động cộng hưởng của tiếng ồn.</w:t>
      </w:r>
    </w:p>
    <w:p w14:paraId="135C3E38" w14:textId="77777777" w:rsidR="00780714" w:rsidRPr="006D55C2" w:rsidRDefault="00780714" w:rsidP="00E11739">
      <w:pPr>
        <w:spacing w:before="60"/>
        <w:ind w:firstLine="720"/>
        <w:rPr>
          <w:color w:val="000000" w:themeColor="text1"/>
        </w:rPr>
      </w:pPr>
      <w:r w:rsidRPr="006D55C2">
        <w:rPr>
          <w:color w:val="000000" w:themeColor="text1"/>
        </w:rPr>
        <w:t>- Trang bị đầy đủ bảo hộ lao động, nút tai chống ồn cho công nhân.</w:t>
      </w:r>
    </w:p>
    <w:p w14:paraId="54CBB3B3" w14:textId="77777777" w:rsidR="00780714" w:rsidRPr="006D55C2" w:rsidRDefault="00780714" w:rsidP="00E11739">
      <w:pPr>
        <w:spacing w:before="60"/>
        <w:ind w:firstLine="720"/>
        <w:rPr>
          <w:color w:val="000000" w:themeColor="text1"/>
        </w:rPr>
      </w:pPr>
      <w:r w:rsidRPr="006D55C2">
        <w:rPr>
          <w:color w:val="000000" w:themeColor="text1"/>
        </w:rPr>
        <w:t xml:space="preserve">- Bố trí thời gian giải lao hợp lý, tránh công nhân phải tiếp xúc với nguồn ồn lớn trong thời gian tối đa là 4h. </w:t>
      </w:r>
    </w:p>
    <w:p w14:paraId="4094DBE9" w14:textId="65275B18" w:rsidR="00780714" w:rsidRPr="006D55C2" w:rsidRDefault="00780714" w:rsidP="00E11739">
      <w:pPr>
        <w:spacing w:before="60"/>
        <w:rPr>
          <w:i/>
          <w:color w:val="000000" w:themeColor="text1"/>
        </w:rPr>
      </w:pPr>
      <w:r w:rsidRPr="006D55C2">
        <w:rPr>
          <w:color w:val="000000" w:themeColor="text1"/>
        </w:rPr>
        <w:tab/>
      </w:r>
      <w:r w:rsidR="00E676F4" w:rsidRPr="006D55C2">
        <w:rPr>
          <w:i/>
          <w:color w:val="000000" w:themeColor="text1"/>
        </w:rPr>
        <w:t>b.</w:t>
      </w:r>
      <w:r w:rsidRPr="006D55C2">
        <w:rPr>
          <w:i/>
          <w:color w:val="000000" w:themeColor="text1"/>
        </w:rPr>
        <w:t xml:space="preserve"> Biện pháp giảm thiểu tác động từ độ rung</w:t>
      </w:r>
    </w:p>
    <w:p w14:paraId="29C54CE4" w14:textId="77777777" w:rsidR="00780714" w:rsidRPr="006D55C2" w:rsidRDefault="00780714" w:rsidP="00E11739">
      <w:pPr>
        <w:spacing w:before="60"/>
        <w:ind w:firstLine="720"/>
        <w:rPr>
          <w:color w:val="000000" w:themeColor="text1"/>
        </w:rPr>
      </w:pPr>
      <w:r w:rsidRPr="006D55C2">
        <w:rPr>
          <w:color w:val="000000" w:themeColor="text1"/>
        </w:rPr>
        <w:t>- Tùy theo từng loại máy móc cụ thể để có biện pháp khắc phục như kê cân bằng máy, lắp các bộ tắt chấn động lực, sử dụng vật liệu phi kim loại, thay thế nguyên lý làm việc khí nén bằng thủy khí, thay đổi chế độ làm việc,…</w:t>
      </w:r>
    </w:p>
    <w:p w14:paraId="1123991A" w14:textId="77777777" w:rsidR="00780714" w:rsidRPr="006D55C2" w:rsidRDefault="00780714" w:rsidP="00E11739">
      <w:pPr>
        <w:spacing w:before="60"/>
        <w:ind w:firstLine="720"/>
        <w:rPr>
          <w:color w:val="000000" w:themeColor="text1"/>
        </w:rPr>
      </w:pPr>
      <w:r w:rsidRPr="006D55C2">
        <w:rPr>
          <w:color w:val="000000" w:themeColor="text1"/>
        </w:rPr>
        <w:t>- Sử dụng biện pháp dùng các kết cấu đàn hồi giảm rung như hộp dầu giảm chấn, gối và đệm đàn hồi kim loại, hoặc cao su, v.v...</w:t>
      </w:r>
    </w:p>
    <w:p w14:paraId="1DB53EDB" w14:textId="77777777" w:rsidR="00780714" w:rsidRPr="006D55C2" w:rsidRDefault="00780714" w:rsidP="00E11739">
      <w:pPr>
        <w:spacing w:before="60"/>
        <w:ind w:firstLine="720"/>
        <w:rPr>
          <w:color w:val="000000" w:themeColor="text1"/>
        </w:rPr>
      </w:pPr>
      <w:r w:rsidRPr="006D55C2">
        <w:rPr>
          <w:color w:val="000000" w:themeColor="text1"/>
        </w:rPr>
        <w:t>- Không hoạt động đồng thời các máy móc có độ rung lớn, tránh gây hiện tượng cộng hưởng rung động.</w:t>
      </w:r>
    </w:p>
    <w:p w14:paraId="4D392B2E" w14:textId="77777777" w:rsidR="00780714" w:rsidRPr="006D55C2" w:rsidRDefault="00780714" w:rsidP="00E11739">
      <w:pPr>
        <w:spacing w:before="60"/>
        <w:ind w:firstLine="720"/>
        <w:rPr>
          <w:color w:val="000000" w:themeColor="text1"/>
        </w:rPr>
      </w:pPr>
      <w:r w:rsidRPr="006D55C2">
        <w:rPr>
          <w:color w:val="000000" w:themeColor="text1"/>
        </w:rPr>
        <w:t>- Các thiết bị thi công gây rung lớn như máy khoan, máy đóng cọc, máy đào,... sẽ được giới hạn làm việc trong khoảng thời gian từ 8 giờ và 17giờ, không hoạt động ban đêm.</w:t>
      </w:r>
    </w:p>
    <w:p w14:paraId="253A5276" w14:textId="77777777" w:rsidR="00780714" w:rsidRPr="006D55C2" w:rsidRDefault="00780714" w:rsidP="00E11739">
      <w:pPr>
        <w:spacing w:before="60"/>
        <w:ind w:firstLine="720"/>
        <w:rPr>
          <w:color w:val="000000" w:themeColor="text1"/>
        </w:rPr>
      </w:pPr>
      <w:r w:rsidRPr="006D55C2">
        <w:rPr>
          <w:color w:val="000000" w:themeColor="text1"/>
        </w:rPr>
        <w:t>- Bố trí cự ly của các thiết bị có độ rung lớn để tránh cộng hưởng.</w:t>
      </w:r>
    </w:p>
    <w:p w14:paraId="497A4F09" w14:textId="78CA3951" w:rsidR="00780714" w:rsidRPr="006D55C2" w:rsidRDefault="00672C1D" w:rsidP="00E11739">
      <w:pPr>
        <w:spacing w:before="60"/>
        <w:ind w:firstLine="720"/>
        <w:rPr>
          <w:i/>
          <w:color w:val="000000" w:themeColor="text1"/>
        </w:rPr>
      </w:pPr>
      <w:r w:rsidRPr="006D55C2">
        <w:rPr>
          <w:i/>
          <w:color w:val="000000" w:themeColor="text1"/>
        </w:rPr>
        <w:t>c.</w:t>
      </w:r>
      <w:r w:rsidR="00780714" w:rsidRPr="006D55C2">
        <w:rPr>
          <w:i/>
          <w:color w:val="000000" w:themeColor="text1"/>
        </w:rPr>
        <w:t>. Biện pháp giảm thiểu tác động đến hệ thống giao thông của khu vực</w:t>
      </w:r>
    </w:p>
    <w:p w14:paraId="7436E1C3" w14:textId="77777777" w:rsidR="00780714" w:rsidRPr="006D55C2" w:rsidRDefault="00780714" w:rsidP="00E11739">
      <w:pPr>
        <w:spacing w:before="60"/>
        <w:ind w:firstLine="720"/>
        <w:rPr>
          <w:color w:val="000000" w:themeColor="text1"/>
        </w:rPr>
      </w:pPr>
      <w:r w:rsidRPr="006D55C2">
        <w:rPr>
          <w:color w:val="000000" w:themeColor="text1"/>
        </w:rPr>
        <w:t>- Quản lý vận hành phương tiện vận chuyển bảo đảm an toàn, không gây ùn tắc giao thông trong khu vực.</w:t>
      </w:r>
    </w:p>
    <w:p w14:paraId="787FD957" w14:textId="77777777" w:rsidR="00780714" w:rsidRPr="006D55C2" w:rsidRDefault="00780714" w:rsidP="00E11739">
      <w:pPr>
        <w:spacing w:before="60"/>
        <w:ind w:firstLine="720"/>
        <w:rPr>
          <w:color w:val="000000" w:themeColor="text1"/>
        </w:rPr>
      </w:pPr>
      <w:r w:rsidRPr="006D55C2">
        <w:rPr>
          <w:color w:val="000000" w:themeColor="text1"/>
        </w:rPr>
        <w:t xml:space="preserve">- Bố trí lịch vận chuyển tránh giờ cao điểm. </w:t>
      </w:r>
    </w:p>
    <w:p w14:paraId="5BC1E733" w14:textId="77777777" w:rsidR="00780714" w:rsidRPr="006D55C2" w:rsidRDefault="00780714" w:rsidP="00E11739">
      <w:pPr>
        <w:spacing w:before="60"/>
        <w:ind w:firstLine="720"/>
        <w:rPr>
          <w:color w:val="000000" w:themeColor="text1"/>
          <w:spacing w:val="-3"/>
        </w:rPr>
      </w:pPr>
      <w:r w:rsidRPr="006D55C2">
        <w:rPr>
          <w:color w:val="000000" w:themeColor="text1"/>
          <w:spacing w:val="-3"/>
        </w:rPr>
        <w:t>- Tất cả các lái xe phải có bằng lái xe được cơ quan có thẩm quyền cấp. Tập huấn về lái xe an toàn cho các tài xế. Yêu cầu tất cả tài xế khi lái xe không được uống rượu, bia.</w:t>
      </w:r>
    </w:p>
    <w:p w14:paraId="38CF6E76" w14:textId="696771FA" w:rsidR="00780714" w:rsidRPr="006D55C2" w:rsidRDefault="00780714" w:rsidP="00E11739">
      <w:pPr>
        <w:spacing w:before="60"/>
        <w:rPr>
          <w:color w:val="000000" w:themeColor="text1"/>
        </w:rPr>
      </w:pPr>
      <w:r w:rsidRPr="006D55C2">
        <w:rPr>
          <w:color w:val="000000" w:themeColor="text1"/>
        </w:rPr>
        <w:lastRenderedPageBreak/>
        <w:tab/>
        <w:t>- Vận chuyển nguyên vật liệu, chất thải đúng trọng</w:t>
      </w:r>
      <w:r w:rsidR="008B6DBB" w:rsidRPr="006D55C2">
        <w:rPr>
          <w:color w:val="000000" w:themeColor="text1"/>
          <w:lang w:val="vi-VN"/>
        </w:rPr>
        <w:t xml:space="preserve"> tải</w:t>
      </w:r>
      <w:r w:rsidRPr="006D55C2">
        <w:rPr>
          <w:color w:val="000000" w:themeColor="text1"/>
        </w:rPr>
        <w:t>, thiết kế của xe đảm bảo an toàn giao thông và giảm thiểu sụt lún đường.</w:t>
      </w:r>
    </w:p>
    <w:p w14:paraId="08CD8408" w14:textId="77777777" w:rsidR="00780714" w:rsidRPr="006D55C2" w:rsidRDefault="00780714" w:rsidP="00E11739">
      <w:pPr>
        <w:spacing w:before="60"/>
        <w:ind w:firstLine="720"/>
        <w:rPr>
          <w:color w:val="000000" w:themeColor="text1"/>
        </w:rPr>
      </w:pPr>
      <w:r w:rsidRPr="006D55C2">
        <w:rPr>
          <w:color w:val="000000" w:themeColor="text1"/>
        </w:rPr>
        <w:t>- Yêu cầu chủ xe định kỳ bảo dưỡng xe theo khuyến cáo của nhà sản xuất.</w:t>
      </w:r>
    </w:p>
    <w:p w14:paraId="4F4ECE3E" w14:textId="77777777" w:rsidR="00780714" w:rsidRPr="006D55C2" w:rsidRDefault="00780714" w:rsidP="00E11739">
      <w:pPr>
        <w:spacing w:before="60"/>
        <w:ind w:firstLine="720"/>
        <w:rPr>
          <w:color w:val="000000" w:themeColor="text1"/>
        </w:rPr>
      </w:pPr>
      <w:r w:rsidRPr="006D55C2">
        <w:rPr>
          <w:color w:val="000000" w:themeColor="text1"/>
        </w:rPr>
        <w:t>- Lắp đặt biển báo công trường đang thi công tại cổng ra vào dự án.</w:t>
      </w:r>
    </w:p>
    <w:p w14:paraId="1D4B083A" w14:textId="77777777" w:rsidR="00780714" w:rsidRPr="006D55C2" w:rsidRDefault="00780714" w:rsidP="00E11739">
      <w:pPr>
        <w:spacing w:before="60"/>
        <w:ind w:firstLine="720"/>
        <w:rPr>
          <w:color w:val="000000" w:themeColor="text1"/>
        </w:rPr>
      </w:pPr>
      <w:r w:rsidRPr="006D55C2">
        <w:rPr>
          <w:color w:val="000000" w:themeColor="text1"/>
        </w:rPr>
        <w:t>- Các xe vận chuyển được che phủ để hạn chế phát sinh các chất ô nhiễm trên các tuyến đường vận chuyển.</w:t>
      </w:r>
    </w:p>
    <w:p w14:paraId="62875B88" w14:textId="77777777" w:rsidR="00780714" w:rsidRPr="006D55C2" w:rsidRDefault="00780714" w:rsidP="00E11739">
      <w:pPr>
        <w:spacing w:before="60"/>
        <w:ind w:firstLine="720"/>
        <w:rPr>
          <w:color w:val="000000" w:themeColor="text1"/>
        </w:rPr>
      </w:pPr>
      <w:r w:rsidRPr="006D55C2">
        <w:rPr>
          <w:color w:val="000000" w:themeColor="text1"/>
        </w:rPr>
        <w:t>- Nếu các tuyến đường bị hư hỏng do hoạt động của các xe tải nặng phục vụ dự án gây ra, chủ đầu tư sẽ yêu cầu nhà thầu thi công sửa chữa lại các đoạn đường bị hỏng sau khi kết thúc công tác xây dựng.</w:t>
      </w:r>
    </w:p>
    <w:p w14:paraId="7DCF4EAA" w14:textId="77777777" w:rsidR="00780714" w:rsidRPr="006D55C2" w:rsidRDefault="00780714" w:rsidP="00E11739">
      <w:pPr>
        <w:spacing w:before="60"/>
        <w:ind w:firstLine="720"/>
        <w:rPr>
          <w:color w:val="000000" w:themeColor="text1"/>
        </w:rPr>
      </w:pPr>
      <w:r w:rsidRPr="006D55C2">
        <w:rPr>
          <w:color w:val="000000" w:themeColor="text1"/>
        </w:rPr>
        <w:t>- Thiết lập đường dây nóng để kịp thời tiếp nhận mọi thông tin về việc rơi vãi nguyên vật liệu trên đường vận chuyển.</w:t>
      </w:r>
    </w:p>
    <w:p w14:paraId="1509BCEE" w14:textId="77777777" w:rsidR="00780714" w:rsidRPr="006D55C2" w:rsidRDefault="00780714" w:rsidP="00E11739">
      <w:pPr>
        <w:spacing w:before="60"/>
        <w:ind w:firstLine="720"/>
        <w:rPr>
          <w:color w:val="000000" w:themeColor="text1"/>
        </w:rPr>
      </w:pPr>
      <w:r w:rsidRPr="006D55C2">
        <w:rPr>
          <w:color w:val="000000" w:themeColor="text1"/>
        </w:rPr>
        <w:t>- Không để nguyên vật liệu, chất thải rơi vãi ra phía ngoài dự án ảnh hưởng tới giao thông khu vực.</w:t>
      </w:r>
    </w:p>
    <w:p w14:paraId="31A1C2F7" w14:textId="4AAFCE98" w:rsidR="00780714" w:rsidRPr="006D55C2" w:rsidRDefault="00672C1D" w:rsidP="00E11739">
      <w:pPr>
        <w:spacing w:before="60"/>
        <w:ind w:firstLine="720"/>
        <w:rPr>
          <w:i/>
          <w:color w:val="000000" w:themeColor="text1"/>
          <w:lang w:val="vi-VN"/>
        </w:rPr>
      </w:pPr>
      <w:r w:rsidRPr="006D55C2">
        <w:rPr>
          <w:i/>
          <w:color w:val="000000" w:themeColor="text1"/>
        </w:rPr>
        <w:t>d</w:t>
      </w:r>
      <w:r w:rsidR="00780714" w:rsidRPr="006D55C2">
        <w:rPr>
          <w:i/>
          <w:color w:val="000000" w:themeColor="text1"/>
        </w:rPr>
        <w:t>. Biện pháp giảm thiểu tác động đến kinh tế - xã hội</w:t>
      </w:r>
      <w:r w:rsidR="0071420B" w:rsidRPr="006D55C2">
        <w:rPr>
          <w:i/>
          <w:color w:val="000000" w:themeColor="text1"/>
          <w:lang w:val="vi-VN"/>
        </w:rPr>
        <w:t>, an ninh trật tự</w:t>
      </w:r>
    </w:p>
    <w:p w14:paraId="25C142AB" w14:textId="77777777" w:rsidR="00780714" w:rsidRPr="006D55C2" w:rsidRDefault="00780714" w:rsidP="00E11739">
      <w:pPr>
        <w:spacing w:before="60"/>
        <w:ind w:firstLine="720"/>
        <w:rPr>
          <w:color w:val="000000" w:themeColor="text1"/>
        </w:rPr>
      </w:pPr>
      <w:r w:rsidRPr="006D55C2">
        <w:rPr>
          <w:color w:val="000000" w:themeColor="text1"/>
        </w:rPr>
        <w:t>- Thực hiện nhanh chóng, đúng tiến độ, tránh hiện tượng trì trệ ảnh hưởng đến giao thông đi lại và sinh hoạt hàng ngày của cộng đồng.</w:t>
      </w:r>
    </w:p>
    <w:p w14:paraId="022751CC" w14:textId="77777777" w:rsidR="00780714" w:rsidRPr="006D55C2" w:rsidRDefault="00780714" w:rsidP="00E11739">
      <w:pPr>
        <w:spacing w:before="60"/>
        <w:ind w:firstLine="720"/>
        <w:rPr>
          <w:color w:val="000000" w:themeColor="text1"/>
        </w:rPr>
      </w:pPr>
      <w:r w:rsidRPr="006D55C2">
        <w:rPr>
          <w:color w:val="000000" w:themeColor="text1"/>
        </w:rPr>
        <w:t>- Thông báo cho người dân biết về kế hoạch thực hiện dự án</w:t>
      </w:r>
    </w:p>
    <w:p w14:paraId="3979B103" w14:textId="77777777" w:rsidR="00780714" w:rsidRPr="006D55C2" w:rsidRDefault="00780714" w:rsidP="00E11739">
      <w:pPr>
        <w:spacing w:before="60"/>
        <w:ind w:firstLine="720"/>
        <w:rPr>
          <w:color w:val="000000" w:themeColor="text1"/>
        </w:rPr>
      </w:pPr>
      <w:r w:rsidRPr="006D55C2">
        <w:rPr>
          <w:color w:val="000000" w:themeColor="text1"/>
        </w:rPr>
        <w:t>- Tổ chức quản lý chặt chẽ đối với công nhân lao động không để phát sinh tệ nạn xã hội. Chăm lo điều kiện ăn ở cho công nhân phòng ngừa phát sinh bệnh dịch.</w:t>
      </w:r>
    </w:p>
    <w:p w14:paraId="0C8898E3" w14:textId="77777777" w:rsidR="00780714" w:rsidRPr="006D55C2" w:rsidRDefault="00780714" w:rsidP="00E11739">
      <w:pPr>
        <w:spacing w:before="60"/>
        <w:ind w:firstLine="720"/>
        <w:rPr>
          <w:color w:val="000000" w:themeColor="text1"/>
        </w:rPr>
      </w:pPr>
      <w:r w:rsidRPr="006D55C2">
        <w:rPr>
          <w:color w:val="000000" w:themeColor="text1"/>
        </w:rPr>
        <w:t>- Kết hợp với chính quyền địa phương và các cơ quan chức năng có liên quan tổ chức các chương trình giáo dục và tuyên truyền ý thức công dân; thực hiện công tác quản lý công nhân nhập cư, lưu trú.</w:t>
      </w:r>
    </w:p>
    <w:p w14:paraId="6F5DE9F2" w14:textId="77777777" w:rsidR="00780714" w:rsidRPr="006D55C2" w:rsidRDefault="00780714" w:rsidP="00E11739">
      <w:pPr>
        <w:spacing w:before="60"/>
        <w:ind w:firstLine="720"/>
        <w:rPr>
          <w:color w:val="000000" w:themeColor="text1"/>
        </w:rPr>
      </w:pPr>
      <w:r w:rsidRPr="006D55C2">
        <w:rPr>
          <w:color w:val="000000" w:themeColor="text1"/>
        </w:rPr>
        <w:t>- Tất cả công nhân phải có thẻ ra vào dự án để thuận tiện cho việc quản lý.</w:t>
      </w:r>
    </w:p>
    <w:p w14:paraId="00E4CC93" w14:textId="3FD87B53" w:rsidR="00780714" w:rsidRPr="006D55C2" w:rsidRDefault="00780714" w:rsidP="00E11739">
      <w:pPr>
        <w:spacing w:before="60"/>
        <w:ind w:firstLine="720"/>
        <w:rPr>
          <w:color w:val="000000" w:themeColor="text1"/>
        </w:rPr>
      </w:pPr>
      <w:r w:rsidRPr="006D55C2">
        <w:rPr>
          <w:color w:val="000000" w:themeColor="text1"/>
        </w:rPr>
        <w:t>- Trang bị đầy đủ bảo hộ lao độ</w:t>
      </w:r>
      <w:r w:rsidR="00C21CD9" w:rsidRPr="006D55C2">
        <w:rPr>
          <w:color w:val="000000" w:themeColor="text1"/>
        </w:rPr>
        <w:t>ng (g</w:t>
      </w:r>
      <w:r w:rsidRPr="006D55C2">
        <w:rPr>
          <w:color w:val="000000" w:themeColor="text1"/>
        </w:rPr>
        <w:t>ăng tay, mũ, kính,…) cho công nhân thi công xây dựng. Trang bị tủ thuốc tại công trường để sơ cứu kịp thời khi xảy ra tai nạn lao động. Tại các khu vực có khả năng xảy ra tai nạn lao động được bố trí biển cảnh báo, đèn báo.</w:t>
      </w:r>
    </w:p>
    <w:p w14:paraId="6488C6FE" w14:textId="77777777" w:rsidR="00780714" w:rsidRPr="006D55C2" w:rsidRDefault="00780714" w:rsidP="00E11739">
      <w:pPr>
        <w:spacing w:before="60"/>
        <w:ind w:firstLine="720"/>
        <w:rPr>
          <w:color w:val="000000" w:themeColor="text1"/>
        </w:rPr>
      </w:pPr>
      <w:r w:rsidRPr="006D55C2">
        <w:rPr>
          <w:color w:val="000000" w:themeColor="text1"/>
        </w:rPr>
        <w:t>- Không đổ đất, đá, chất thải sang khu vực xung quanh.</w:t>
      </w:r>
    </w:p>
    <w:p w14:paraId="6E46E2D3" w14:textId="77777777" w:rsidR="00780714" w:rsidRPr="006D55C2" w:rsidRDefault="00780714" w:rsidP="00E11739">
      <w:pPr>
        <w:spacing w:before="60"/>
        <w:ind w:firstLine="720"/>
        <w:rPr>
          <w:color w:val="000000" w:themeColor="text1"/>
        </w:rPr>
      </w:pPr>
      <w:r w:rsidRPr="006D55C2">
        <w:rPr>
          <w:color w:val="000000" w:themeColor="text1"/>
        </w:rPr>
        <w:t>- Để giảm thiểu tác động đến sức khỏe công nhân, các biện pháp sau sẽ được Chủ đầu tư và Nhà thầu xây dựng áp dụng:</w:t>
      </w:r>
    </w:p>
    <w:p w14:paraId="7C3F79F1" w14:textId="08777BC3" w:rsidR="00780714" w:rsidRPr="006D55C2" w:rsidRDefault="0071420B" w:rsidP="00E11739">
      <w:pPr>
        <w:spacing w:before="60"/>
        <w:ind w:firstLine="720"/>
        <w:rPr>
          <w:color w:val="000000" w:themeColor="text1"/>
        </w:rPr>
      </w:pPr>
      <w:r w:rsidRPr="006D55C2">
        <w:rPr>
          <w:color w:val="000000" w:themeColor="text1"/>
          <w:lang w:val="vi-VN"/>
        </w:rPr>
        <w:t>-</w:t>
      </w:r>
      <w:r w:rsidR="00780714" w:rsidRPr="006D55C2">
        <w:rPr>
          <w:color w:val="000000" w:themeColor="text1"/>
        </w:rPr>
        <w:t xml:space="preserve"> Phối hợp với các Trung tâm y tế, cơ sở y tế của khu vực trong công tác chăm sóc sức khỏe và phòng ngừa dịch bệnh.</w:t>
      </w:r>
    </w:p>
    <w:p w14:paraId="765DB496" w14:textId="1CE0AEE7" w:rsidR="00780714" w:rsidRPr="006D55C2" w:rsidRDefault="00AD7111" w:rsidP="00E11739">
      <w:pPr>
        <w:spacing w:before="60"/>
        <w:rPr>
          <w:i/>
          <w:color w:val="000000" w:themeColor="text1"/>
        </w:rPr>
      </w:pPr>
      <w:r w:rsidRPr="006D55C2">
        <w:rPr>
          <w:i/>
          <w:color w:val="000000" w:themeColor="text1"/>
        </w:rPr>
        <w:t>4</w:t>
      </w:r>
      <w:r w:rsidR="00780714" w:rsidRPr="006D55C2">
        <w:rPr>
          <w:i/>
          <w:color w:val="000000" w:themeColor="text1"/>
        </w:rPr>
        <w:t>.1.2.3. Biện pháp quản lý, phòng ngừa và ứng phó với các rủi ro, sự cố</w:t>
      </w:r>
    </w:p>
    <w:p w14:paraId="03E5D03D" w14:textId="11A585F1" w:rsidR="00780714" w:rsidRPr="006D55C2" w:rsidRDefault="00672C1D" w:rsidP="00E11739">
      <w:pPr>
        <w:spacing w:before="60"/>
        <w:rPr>
          <w:i/>
          <w:color w:val="000000" w:themeColor="text1"/>
        </w:rPr>
      </w:pPr>
      <w:r w:rsidRPr="006D55C2">
        <w:rPr>
          <w:i/>
          <w:color w:val="000000" w:themeColor="text1"/>
        </w:rPr>
        <w:t>4.1.2.3.1</w:t>
      </w:r>
      <w:r w:rsidR="00780714" w:rsidRPr="006D55C2">
        <w:rPr>
          <w:i/>
          <w:color w:val="000000" w:themeColor="text1"/>
        </w:rPr>
        <w:t>. Biện pháp giảm thiểu tai nạn lao động</w:t>
      </w:r>
    </w:p>
    <w:p w14:paraId="22725D73" w14:textId="77777777" w:rsidR="00780714" w:rsidRPr="006D55C2" w:rsidRDefault="00780714" w:rsidP="00E11739">
      <w:pPr>
        <w:spacing w:before="60"/>
        <w:ind w:firstLine="720"/>
        <w:rPr>
          <w:color w:val="000000" w:themeColor="text1"/>
        </w:rPr>
      </w:pPr>
      <w:r w:rsidRPr="006D55C2">
        <w:rPr>
          <w:color w:val="000000" w:themeColor="text1"/>
        </w:rPr>
        <w:t xml:space="preserve">- Quy định các nội quy làm việc tại công trường, bao gồm nội quy ra, vào làm việc tại công trường; nội quy về trang phục bảo hộ lao động; nội quy sử dụng các thiết </w:t>
      </w:r>
      <w:r w:rsidRPr="006D55C2">
        <w:rPr>
          <w:color w:val="000000" w:themeColor="text1"/>
        </w:rPr>
        <w:lastRenderedPageBreak/>
        <w:t xml:space="preserve">bị; nội quy về an toàn điện. Tổ chức tuyên truyền, phổ biến các nội quy cho công nhân bằng nhiều hình thức khác nhau. </w:t>
      </w:r>
    </w:p>
    <w:p w14:paraId="1877BB7A" w14:textId="77777777" w:rsidR="00780714" w:rsidRPr="006D55C2" w:rsidRDefault="00780714" w:rsidP="00E11739">
      <w:pPr>
        <w:spacing w:before="60"/>
        <w:ind w:firstLine="720"/>
        <w:rPr>
          <w:color w:val="000000" w:themeColor="text1"/>
        </w:rPr>
      </w:pPr>
      <w:r w:rsidRPr="006D55C2">
        <w:rPr>
          <w:color w:val="000000" w:themeColor="text1"/>
        </w:rPr>
        <w:t>- Công nhân trực tiếp làm việc phải được huấn luyện và thực hành thao tác đúng cách, đúng quy trình. Biết cách giải quyết khi có sự cố xảy ra.</w:t>
      </w:r>
    </w:p>
    <w:p w14:paraId="446001B9" w14:textId="77777777" w:rsidR="00780714" w:rsidRPr="006D55C2" w:rsidRDefault="00780714" w:rsidP="00E11739">
      <w:pPr>
        <w:spacing w:before="60"/>
        <w:ind w:firstLine="720"/>
        <w:rPr>
          <w:color w:val="000000" w:themeColor="text1"/>
        </w:rPr>
      </w:pPr>
      <w:r w:rsidRPr="006D55C2">
        <w:rPr>
          <w:color w:val="000000" w:themeColor="text1"/>
        </w:rPr>
        <w:t>- Bố trí tủ thuốc y tế tại khu vực công trường để kịp thời sơ cứu cho các trường hợp tai nạn lao động.</w:t>
      </w:r>
    </w:p>
    <w:p w14:paraId="322EFE35" w14:textId="77777777" w:rsidR="00780714" w:rsidRPr="006D55C2" w:rsidRDefault="00780714" w:rsidP="00E11739">
      <w:pPr>
        <w:spacing w:before="60"/>
        <w:ind w:firstLine="720"/>
        <w:rPr>
          <w:color w:val="000000" w:themeColor="text1"/>
        </w:rPr>
      </w:pPr>
      <w:r w:rsidRPr="006D55C2">
        <w:rPr>
          <w:color w:val="000000" w:themeColor="text1"/>
        </w:rPr>
        <w:t>- Hạn chế làm việc vào các thời điểm nắng nóng trong ngày.</w:t>
      </w:r>
    </w:p>
    <w:p w14:paraId="4FDB1597" w14:textId="77777777" w:rsidR="00780714" w:rsidRPr="006D55C2" w:rsidRDefault="00780714" w:rsidP="00E11739">
      <w:pPr>
        <w:spacing w:before="60"/>
        <w:ind w:firstLine="720"/>
        <w:rPr>
          <w:color w:val="000000" w:themeColor="text1"/>
        </w:rPr>
      </w:pPr>
      <w:r w:rsidRPr="006D55C2">
        <w:rPr>
          <w:color w:val="000000" w:themeColor="text1"/>
        </w:rPr>
        <w:t>- Bố trí các tấm lưới phía dưới những khu vực thi công có khả năng rơi, ngã.</w:t>
      </w:r>
    </w:p>
    <w:p w14:paraId="22D80FA2" w14:textId="2A43A7ED" w:rsidR="00780714" w:rsidRPr="006D55C2" w:rsidRDefault="00780714" w:rsidP="00E11739">
      <w:pPr>
        <w:spacing w:before="60"/>
        <w:ind w:firstLine="720"/>
        <w:rPr>
          <w:color w:val="000000" w:themeColor="text1"/>
        </w:rPr>
      </w:pPr>
      <w:r w:rsidRPr="006D55C2">
        <w:rPr>
          <w:color w:val="000000" w:themeColor="text1"/>
        </w:rPr>
        <w:t>- Bố trí biển báo nguy hiểm tại những nơi có khả năng rơi, ngã hoặc điện giật.</w:t>
      </w:r>
    </w:p>
    <w:p w14:paraId="077A1D3D" w14:textId="1F1B140F" w:rsidR="00780714" w:rsidRPr="006D55C2" w:rsidRDefault="00780714" w:rsidP="00E11739">
      <w:pPr>
        <w:spacing w:before="60"/>
        <w:ind w:firstLine="720"/>
        <w:rPr>
          <w:color w:val="000000" w:themeColor="text1"/>
        </w:rPr>
      </w:pPr>
      <w:r w:rsidRPr="006D55C2">
        <w:rPr>
          <w:color w:val="000000" w:themeColor="text1"/>
        </w:rPr>
        <w:t xml:space="preserve">- </w:t>
      </w:r>
      <w:r w:rsidR="00877BBF" w:rsidRPr="006D55C2">
        <w:rPr>
          <w:color w:val="000000" w:themeColor="text1"/>
        </w:rPr>
        <w:t>C</w:t>
      </w:r>
      <w:r w:rsidRPr="006D55C2">
        <w:rPr>
          <w:color w:val="000000" w:themeColor="text1"/>
        </w:rPr>
        <w:t xml:space="preserve">ông nhân làm việc với các thiết bị nâng cẩu, xe tải,…. phải </w:t>
      </w:r>
      <w:r w:rsidR="00877BBF" w:rsidRPr="006D55C2">
        <w:rPr>
          <w:color w:val="000000" w:themeColor="text1"/>
        </w:rPr>
        <w:t>có</w:t>
      </w:r>
      <w:r w:rsidR="00877BBF" w:rsidRPr="006D55C2">
        <w:rPr>
          <w:color w:val="000000" w:themeColor="text1"/>
          <w:lang w:val="vi-VN"/>
        </w:rPr>
        <w:t xml:space="preserve"> </w:t>
      </w:r>
      <w:r w:rsidR="00877BBF" w:rsidRPr="006D55C2">
        <w:rPr>
          <w:color w:val="000000" w:themeColor="text1"/>
        </w:rPr>
        <w:t xml:space="preserve">bằng lái </w:t>
      </w:r>
      <w:r w:rsidRPr="006D55C2">
        <w:rPr>
          <w:color w:val="000000" w:themeColor="text1"/>
        </w:rPr>
        <w:t xml:space="preserve">do cơ quan chức năng cấp. </w:t>
      </w:r>
    </w:p>
    <w:p w14:paraId="72C0656E" w14:textId="77777777" w:rsidR="00780714" w:rsidRPr="006D55C2" w:rsidRDefault="00780714" w:rsidP="00E11739">
      <w:pPr>
        <w:spacing w:before="60"/>
        <w:ind w:firstLine="720"/>
        <w:rPr>
          <w:color w:val="000000" w:themeColor="text1"/>
        </w:rPr>
      </w:pPr>
      <w:r w:rsidRPr="006D55C2">
        <w:rPr>
          <w:color w:val="000000" w:themeColor="text1"/>
        </w:rPr>
        <w:t>- Kiểm tra các thông số kỹ thuật và điều kiện an toàn của thiết bị trước khi đưa thiết bị vào hoạt động.</w:t>
      </w:r>
    </w:p>
    <w:p w14:paraId="5A00169C" w14:textId="77777777" w:rsidR="00780714" w:rsidRPr="006D55C2" w:rsidRDefault="00780714" w:rsidP="00E11739">
      <w:pPr>
        <w:spacing w:before="60"/>
        <w:ind w:firstLine="720"/>
        <w:rPr>
          <w:color w:val="000000" w:themeColor="text1"/>
        </w:rPr>
      </w:pPr>
      <w:r w:rsidRPr="006D55C2">
        <w:rPr>
          <w:color w:val="000000" w:themeColor="text1"/>
        </w:rPr>
        <w:t>- Trang bị đầy đủ các trang thiết bị bảo hộ lao động như găng tay, khẩu trang, mũ bảo hiểm, dây thắt an toàn... cho công nhân.</w:t>
      </w:r>
    </w:p>
    <w:p w14:paraId="50703D02" w14:textId="77777777" w:rsidR="00780714" w:rsidRPr="006D55C2" w:rsidRDefault="00780714" w:rsidP="00E11739">
      <w:pPr>
        <w:spacing w:before="60"/>
        <w:ind w:firstLine="720"/>
        <w:rPr>
          <w:color w:val="000000" w:themeColor="text1"/>
        </w:rPr>
      </w:pPr>
      <w:r w:rsidRPr="006D55C2">
        <w:rPr>
          <w:color w:val="000000" w:themeColor="text1"/>
        </w:rPr>
        <w:t>- Thực hiện lắp đặt giàn giáo theo đúng quy định. Thường xuyên kiểm tra sự an toàn của giàn giáo mỗi khi vào ca xây dựng mới.</w:t>
      </w:r>
    </w:p>
    <w:p w14:paraId="7CE14380" w14:textId="4EB4CD18" w:rsidR="00780714" w:rsidRPr="006D55C2" w:rsidRDefault="00672C1D" w:rsidP="00E11739">
      <w:pPr>
        <w:spacing w:before="60"/>
        <w:rPr>
          <w:i/>
          <w:color w:val="000000" w:themeColor="text1"/>
        </w:rPr>
      </w:pPr>
      <w:r w:rsidRPr="006D55C2">
        <w:rPr>
          <w:i/>
          <w:color w:val="000000" w:themeColor="text1"/>
        </w:rPr>
        <w:t>4.1.2.3.2</w:t>
      </w:r>
      <w:r w:rsidR="00780714" w:rsidRPr="006D55C2">
        <w:rPr>
          <w:i/>
          <w:color w:val="000000" w:themeColor="text1"/>
        </w:rPr>
        <w:t>. Biện pháp giảm thiểu tai nạn giao thông</w:t>
      </w:r>
    </w:p>
    <w:p w14:paraId="68E7742B" w14:textId="77777777" w:rsidR="00780714" w:rsidRPr="006D55C2" w:rsidRDefault="00780714" w:rsidP="00E11739">
      <w:pPr>
        <w:spacing w:before="60"/>
        <w:ind w:firstLine="709"/>
        <w:rPr>
          <w:color w:val="000000" w:themeColor="text1"/>
        </w:rPr>
      </w:pPr>
      <w:r w:rsidRPr="006D55C2">
        <w:rPr>
          <w:color w:val="000000" w:themeColor="text1"/>
        </w:rPr>
        <w:t>- Tổ chức phân luồng giao thông tại cổng ra vào dự án.</w:t>
      </w:r>
    </w:p>
    <w:p w14:paraId="12607A67" w14:textId="77777777" w:rsidR="00780714" w:rsidRPr="006D55C2" w:rsidRDefault="00780714" w:rsidP="00E11739">
      <w:pPr>
        <w:spacing w:before="60"/>
        <w:ind w:firstLine="709"/>
        <w:rPr>
          <w:color w:val="000000" w:themeColor="text1"/>
        </w:rPr>
      </w:pPr>
      <w:r w:rsidRPr="006D55C2">
        <w:rPr>
          <w:color w:val="000000" w:themeColor="text1"/>
        </w:rPr>
        <w:t>- Các phương tiện vận chuyển phải có lý lịch kèm theo và phải được kiểm tra, theo dõi thường xuyên các thông số kỹ thuật. Không chở vật tư, vật liệu quá trọng tải, độ dài cho phép.</w:t>
      </w:r>
    </w:p>
    <w:p w14:paraId="1A4480A9" w14:textId="77777777" w:rsidR="00780714" w:rsidRPr="006D55C2" w:rsidRDefault="00780714" w:rsidP="00E11739">
      <w:pPr>
        <w:spacing w:before="60"/>
        <w:ind w:firstLine="709"/>
        <w:rPr>
          <w:color w:val="000000" w:themeColor="text1"/>
        </w:rPr>
      </w:pPr>
      <w:r w:rsidRPr="006D55C2">
        <w:rPr>
          <w:color w:val="000000" w:themeColor="text1"/>
        </w:rPr>
        <w:t xml:space="preserve">- Bố trí lịch vận chuyển nguyên vật liệu, máy móc thiết bị tránh giờ cao điểm. </w:t>
      </w:r>
    </w:p>
    <w:p w14:paraId="5108928F" w14:textId="77777777" w:rsidR="00780714" w:rsidRPr="006D55C2" w:rsidRDefault="00780714" w:rsidP="00E11739">
      <w:pPr>
        <w:spacing w:before="60"/>
        <w:ind w:firstLine="709"/>
        <w:rPr>
          <w:color w:val="000000" w:themeColor="text1"/>
        </w:rPr>
      </w:pPr>
      <w:r w:rsidRPr="006D55C2">
        <w:rPr>
          <w:color w:val="000000" w:themeColor="text1"/>
        </w:rPr>
        <w:t>- Quy định tốc độ xe ra vào dự án.</w:t>
      </w:r>
    </w:p>
    <w:p w14:paraId="50EB5682" w14:textId="77777777" w:rsidR="00780714" w:rsidRPr="006D55C2" w:rsidRDefault="00780714" w:rsidP="00E11739">
      <w:pPr>
        <w:spacing w:before="60"/>
        <w:ind w:firstLine="709"/>
        <w:rPr>
          <w:color w:val="000000" w:themeColor="text1"/>
        </w:rPr>
      </w:pPr>
      <w:r w:rsidRPr="006D55C2">
        <w:rPr>
          <w:color w:val="000000" w:themeColor="text1"/>
        </w:rPr>
        <w:t>- Tập huấn về lái xe an toàn cho các tài xế. Yêu cầu tất cả tài xế khi lái xe không được uống rượu, bia trong quá trình lái xe.</w:t>
      </w:r>
    </w:p>
    <w:p w14:paraId="6F629BE8" w14:textId="21041D41" w:rsidR="00780714" w:rsidRPr="006D55C2" w:rsidRDefault="00780714" w:rsidP="00E11739">
      <w:pPr>
        <w:spacing w:before="60"/>
        <w:ind w:firstLine="709"/>
        <w:rPr>
          <w:color w:val="000000" w:themeColor="text1"/>
        </w:rPr>
      </w:pPr>
      <w:r w:rsidRPr="006D55C2">
        <w:rPr>
          <w:color w:val="000000" w:themeColor="text1"/>
        </w:rPr>
        <w:t>- Không xếp, đổ vật liệu xây dựng, thiết bị vật tư dọc các tuyến đường xung quanh dự án.</w:t>
      </w:r>
    </w:p>
    <w:p w14:paraId="7F5E940B" w14:textId="77777777" w:rsidR="00672C1D" w:rsidRPr="006D55C2" w:rsidRDefault="00672C1D" w:rsidP="00E11739">
      <w:pPr>
        <w:spacing w:before="60"/>
        <w:rPr>
          <w:i/>
          <w:color w:val="000000" w:themeColor="text1"/>
        </w:rPr>
      </w:pPr>
      <w:r w:rsidRPr="006D55C2">
        <w:rPr>
          <w:i/>
          <w:color w:val="000000" w:themeColor="text1"/>
        </w:rPr>
        <w:t>4.1.2.3.3. Biện pháp phòng ngừa sự cố cháy nổ</w:t>
      </w:r>
    </w:p>
    <w:p w14:paraId="797A6655" w14:textId="77777777" w:rsidR="0020797A" w:rsidRDefault="0020797A" w:rsidP="00E11739">
      <w:pPr>
        <w:spacing w:before="60"/>
        <w:ind w:firstLine="720"/>
        <w:rPr>
          <w:color w:val="000000" w:themeColor="text1"/>
        </w:rPr>
      </w:pPr>
      <w:r w:rsidRPr="0020797A">
        <w:rPr>
          <w:color w:val="000000" w:themeColor="text1"/>
        </w:rPr>
        <w:t>Để giảm thiểu nguy cơ xảy ra sự cố cháy nổ, Chủ đầu tư tiến hành thực hiện các biện pháp sau:</w:t>
      </w:r>
    </w:p>
    <w:p w14:paraId="6A627669" w14:textId="2C0290D1" w:rsidR="00672C1D" w:rsidRPr="006D55C2" w:rsidRDefault="00672C1D" w:rsidP="00E11739">
      <w:pPr>
        <w:spacing w:before="60"/>
        <w:ind w:firstLine="720"/>
        <w:rPr>
          <w:color w:val="000000" w:themeColor="text1"/>
        </w:rPr>
      </w:pPr>
      <w:r w:rsidRPr="006D55C2">
        <w:rPr>
          <w:color w:val="000000" w:themeColor="text1"/>
        </w:rPr>
        <w:t>- Cấm hút thuốc tại công trường.</w:t>
      </w:r>
    </w:p>
    <w:p w14:paraId="7769C1D5" w14:textId="5D6FDCDB" w:rsidR="00672C1D" w:rsidRPr="006D55C2" w:rsidRDefault="00672C1D" w:rsidP="00E11739">
      <w:pPr>
        <w:spacing w:before="60"/>
        <w:ind w:firstLine="720"/>
        <w:rPr>
          <w:color w:val="000000" w:themeColor="text1"/>
        </w:rPr>
      </w:pPr>
      <w:r w:rsidRPr="006D55C2">
        <w:rPr>
          <w:color w:val="000000" w:themeColor="text1"/>
        </w:rPr>
        <w:t>- Công nhân trực tiếp làm việc tại công trường sẽ được tập huấn, hướng dẫn các phương pháp phòng chống cháy nổ.</w:t>
      </w:r>
    </w:p>
    <w:p w14:paraId="6880E293" w14:textId="575644EB" w:rsidR="00672C1D" w:rsidRPr="006D55C2" w:rsidRDefault="00672C1D" w:rsidP="00E11739">
      <w:pPr>
        <w:spacing w:before="60"/>
        <w:ind w:firstLine="720"/>
        <w:rPr>
          <w:color w:val="000000" w:themeColor="text1"/>
        </w:rPr>
      </w:pPr>
      <w:r w:rsidRPr="006D55C2">
        <w:rPr>
          <w:color w:val="000000" w:themeColor="text1"/>
        </w:rPr>
        <w:lastRenderedPageBreak/>
        <w:t>- Đầu tư các thiết bị phòng, chống cháy nổ tại các khu vực kho chứa nguyên vật liệu, nhiên liệu tại công trường như: bình chữa cháy, thùng chứa cát, xô, xẻng xúc cát,</w:t>
      </w:r>
      <w:r w:rsidR="00AB2368">
        <w:rPr>
          <w:color w:val="000000" w:themeColor="text1"/>
        </w:rPr>
        <w:t xml:space="preserve"> </w:t>
      </w:r>
      <w:r w:rsidRPr="006D55C2">
        <w:rPr>
          <w:color w:val="000000" w:themeColor="text1"/>
        </w:rPr>
        <w:t>hê ̣thống ống phun nước chữa cháy,....</w:t>
      </w:r>
    </w:p>
    <w:p w14:paraId="3381201B" w14:textId="7094C316" w:rsidR="00672C1D" w:rsidRPr="006D55C2" w:rsidRDefault="00785D79" w:rsidP="00E11739">
      <w:pPr>
        <w:spacing w:before="60"/>
        <w:ind w:firstLine="720"/>
        <w:rPr>
          <w:color w:val="000000" w:themeColor="text1"/>
        </w:rPr>
      </w:pPr>
      <w:r>
        <w:rPr>
          <w:color w:val="000000" w:themeColor="text1"/>
        </w:rPr>
        <w:t>- Đối với các thiết bi ̣điện trên công trườ</w:t>
      </w:r>
      <w:r w:rsidR="00672C1D" w:rsidRPr="006D55C2">
        <w:rPr>
          <w:color w:val="000000" w:themeColor="text1"/>
        </w:rPr>
        <w:t>ng:</w:t>
      </w:r>
    </w:p>
    <w:p w14:paraId="7BB98B90" w14:textId="77777777" w:rsidR="00672C1D" w:rsidRPr="006D55C2" w:rsidRDefault="00672C1D" w:rsidP="00E11739">
      <w:pPr>
        <w:spacing w:before="60"/>
        <w:ind w:firstLine="720"/>
        <w:rPr>
          <w:color w:val="000000" w:themeColor="text1"/>
        </w:rPr>
      </w:pPr>
      <w:r w:rsidRPr="006D55C2">
        <w:rPr>
          <w:color w:val="000000" w:themeColor="text1"/>
        </w:rPr>
        <w:t>+ Bọc kín các điểm tiếp nối điện bằng vật liệu cách điện;</w:t>
      </w:r>
    </w:p>
    <w:p w14:paraId="182C18C3" w14:textId="77777777" w:rsidR="00672C1D" w:rsidRPr="006D55C2" w:rsidRDefault="00672C1D" w:rsidP="00E11739">
      <w:pPr>
        <w:spacing w:before="60"/>
        <w:ind w:firstLine="720"/>
        <w:rPr>
          <w:color w:val="000000" w:themeColor="text1"/>
        </w:rPr>
      </w:pPr>
      <w:r w:rsidRPr="006D55C2">
        <w:rPr>
          <w:color w:val="000000" w:themeColor="text1"/>
        </w:rPr>
        <w:t>+ Kiểm tra công suất thiết bị phù hợp với khả năng chịu tải của nguồn;</w:t>
      </w:r>
    </w:p>
    <w:p w14:paraId="6EBEB7A5" w14:textId="77777777" w:rsidR="00672C1D" w:rsidRPr="006D55C2" w:rsidRDefault="00672C1D" w:rsidP="00E11739">
      <w:pPr>
        <w:spacing w:before="60"/>
        <w:ind w:firstLine="720"/>
        <w:rPr>
          <w:color w:val="000000" w:themeColor="text1"/>
        </w:rPr>
      </w:pPr>
      <w:r w:rsidRPr="006D55C2">
        <w:rPr>
          <w:color w:val="000000" w:themeColor="text1"/>
        </w:rPr>
        <w:t>+ Tổ chức cảnh giới và treo biển báo khi sửa chữa điện;</w:t>
      </w:r>
    </w:p>
    <w:p w14:paraId="259827BC" w14:textId="77777777" w:rsidR="00672C1D" w:rsidRPr="006D55C2" w:rsidRDefault="00672C1D" w:rsidP="00E11739">
      <w:pPr>
        <w:spacing w:before="60"/>
        <w:ind w:firstLine="720"/>
        <w:rPr>
          <w:color w:val="000000" w:themeColor="text1"/>
        </w:rPr>
      </w:pPr>
      <w:r w:rsidRPr="006D55C2">
        <w:rPr>
          <w:color w:val="000000" w:themeColor="text1"/>
        </w:rPr>
        <w:t>- An toàn về điện:</w:t>
      </w:r>
    </w:p>
    <w:p w14:paraId="36CE1907" w14:textId="7121A0EF" w:rsidR="00672C1D" w:rsidRPr="006D55C2" w:rsidRDefault="00672C1D" w:rsidP="00E11739">
      <w:pPr>
        <w:spacing w:before="60"/>
        <w:ind w:firstLine="720"/>
        <w:rPr>
          <w:color w:val="000000" w:themeColor="text1"/>
        </w:rPr>
      </w:pPr>
      <w:r w:rsidRPr="006D55C2">
        <w:rPr>
          <w:color w:val="000000" w:themeColor="text1"/>
        </w:rPr>
        <w:t>+ Các dây điện dùng trong các công trường là loại dây cáp có 2 lớp vỏ bọc cách điện. Các dây dẫn phải được treo trên cao khỏi tầm với của người và các máy móc thiết bị. Không được treo hay móc vào vật có thể dẫn được điện.</w:t>
      </w:r>
    </w:p>
    <w:p w14:paraId="6EA95B68" w14:textId="412262D8" w:rsidR="00672C1D" w:rsidRPr="006D55C2" w:rsidRDefault="00672C1D" w:rsidP="00E11739">
      <w:pPr>
        <w:spacing w:before="60"/>
        <w:ind w:firstLine="720"/>
        <w:rPr>
          <w:color w:val="000000" w:themeColor="text1"/>
        </w:rPr>
      </w:pPr>
      <w:r w:rsidRPr="006D55C2">
        <w:rPr>
          <w:color w:val="000000" w:themeColor="text1"/>
        </w:rPr>
        <w:t>+ Nghiêm cấm thả dây điện nằm dưới đất, nơi có nước, lối đi, có người qua lại. Tất cả các dụng cụ máy móc phải có thiết bị kết nối (ổ cắm, phích cắm…) theo đúng quy định của ngành điện. Nghiêm cấm tình trạng câu móc dây điện không qua phích cắm;</w:t>
      </w:r>
    </w:p>
    <w:p w14:paraId="43E4C60E" w14:textId="77777777" w:rsidR="0020797A" w:rsidRDefault="00672C1D" w:rsidP="00E11739">
      <w:pPr>
        <w:spacing w:before="60"/>
        <w:ind w:firstLine="720"/>
        <w:rPr>
          <w:color w:val="000000" w:themeColor="text1"/>
        </w:rPr>
      </w:pPr>
      <w:r w:rsidRPr="006D55C2">
        <w:rPr>
          <w:color w:val="000000" w:themeColor="text1"/>
        </w:rPr>
        <w:t>+ Cắt điện bảo vệ: Khi xảy ra sự cố về điện, biện pháp ngắt cầu dao tổng được thực hiện để đảm bảo cắt điện một cách nhanh nhất và an toàn nhất.</w:t>
      </w:r>
    </w:p>
    <w:p w14:paraId="73F16151" w14:textId="56648BD6" w:rsidR="00780714" w:rsidRPr="006D55C2" w:rsidRDefault="00780714" w:rsidP="00E11739">
      <w:pPr>
        <w:spacing w:before="60"/>
        <w:ind w:firstLine="709"/>
        <w:rPr>
          <w:color w:val="000000" w:themeColor="text1"/>
        </w:rPr>
      </w:pPr>
      <w:r w:rsidRPr="006D55C2">
        <w:rPr>
          <w:color w:val="000000" w:themeColor="text1"/>
        </w:rPr>
        <w:t>Để giảm thiểu nguy cơ xảy ra sự cố cháy nổ, Chủ</w:t>
      </w:r>
      <w:r w:rsidR="00BB7184" w:rsidRPr="006D55C2">
        <w:rPr>
          <w:color w:val="000000" w:themeColor="text1"/>
        </w:rPr>
        <w:t xml:space="preserve"> đầu tư</w:t>
      </w:r>
      <w:r w:rsidRPr="006D55C2">
        <w:rPr>
          <w:color w:val="000000" w:themeColor="text1"/>
        </w:rPr>
        <w:t xml:space="preserve"> tiến hành thực hiện các biện pháp sau:</w:t>
      </w:r>
    </w:p>
    <w:p w14:paraId="2847F257" w14:textId="77777777" w:rsidR="00672C1D" w:rsidRPr="006D55C2" w:rsidRDefault="00672C1D" w:rsidP="00E11739">
      <w:pPr>
        <w:spacing w:before="60"/>
        <w:rPr>
          <w:i/>
          <w:color w:val="000000" w:themeColor="text1"/>
        </w:rPr>
      </w:pPr>
      <w:r w:rsidRPr="006D55C2">
        <w:rPr>
          <w:i/>
          <w:color w:val="000000" w:themeColor="text1"/>
        </w:rPr>
        <w:t>4.1.2.3.4. Biện pháp phòng ngừa sự cố thiên tai, bão lũ</w:t>
      </w:r>
    </w:p>
    <w:p w14:paraId="2B7ABCF3" w14:textId="322FDBCD" w:rsidR="00672C1D" w:rsidRPr="006D55C2" w:rsidRDefault="00672C1D" w:rsidP="00E11739">
      <w:pPr>
        <w:spacing w:before="60"/>
        <w:ind w:firstLine="709"/>
        <w:rPr>
          <w:color w:val="000000" w:themeColor="text1"/>
        </w:rPr>
      </w:pPr>
      <w:r w:rsidRPr="006D55C2">
        <w:rPr>
          <w:color w:val="000000" w:themeColor="text1"/>
        </w:rPr>
        <w:t>- Không thi công ngoài trời vào ngày trời mưa giông, gió bão.</w:t>
      </w:r>
    </w:p>
    <w:p w14:paraId="71100762" w14:textId="56212684" w:rsidR="00672C1D" w:rsidRPr="006D55C2" w:rsidRDefault="00672C1D" w:rsidP="00E11739">
      <w:pPr>
        <w:spacing w:before="60"/>
        <w:ind w:firstLine="709"/>
        <w:rPr>
          <w:color w:val="000000" w:themeColor="text1"/>
        </w:rPr>
      </w:pPr>
      <w:r w:rsidRPr="006D55C2">
        <w:rPr>
          <w:color w:val="000000" w:themeColor="text1"/>
        </w:rPr>
        <w:t>- Dọn dẹp công trường sạch sẽ sau mỗi ngày thi công và trước các thời điểm xảy ra mưa bão.</w:t>
      </w:r>
    </w:p>
    <w:p w14:paraId="50CF7E67" w14:textId="7EA689C1" w:rsidR="00672C1D" w:rsidRPr="006D55C2" w:rsidRDefault="00672C1D" w:rsidP="00E11739">
      <w:pPr>
        <w:spacing w:before="60"/>
        <w:ind w:firstLine="709"/>
        <w:rPr>
          <w:color w:val="000000" w:themeColor="text1"/>
        </w:rPr>
      </w:pPr>
      <w:r w:rsidRPr="006D55C2">
        <w:rPr>
          <w:color w:val="000000" w:themeColor="text1"/>
        </w:rPr>
        <w:t>- Bố trị lực lượng ứng trực phòng chống thiên tai lũ lụt trên công trường thi công để giám sát, kịp thời phát hiện các thiệt hại rủi ro, sự cố do mưa bão gây ra, tìm hướng khắc phục.</w:t>
      </w:r>
    </w:p>
    <w:p w14:paraId="27DAB0E6" w14:textId="61DE46C3" w:rsidR="00672C1D" w:rsidRPr="006D55C2" w:rsidRDefault="00672C1D" w:rsidP="00E11739">
      <w:pPr>
        <w:spacing w:before="60"/>
        <w:ind w:firstLine="709"/>
        <w:rPr>
          <w:rStyle w:val="fontstyle01"/>
          <w:rFonts w:ascii="Times New Roman" w:hAnsi="Times New Roman"/>
          <w:b w:val="0"/>
          <w:color w:val="000000" w:themeColor="text1"/>
        </w:rPr>
      </w:pPr>
      <w:r w:rsidRPr="006D55C2">
        <w:rPr>
          <w:rStyle w:val="fontstyle01"/>
          <w:rFonts w:ascii="Times New Roman" w:hAnsi="Times New Roman"/>
          <w:b w:val="0"/>
          <w:color w:val="000000" w:themeColor="text1"/>
        </w:rPr>
        <w:t>- Bố trí máy bơm trên công trường để bơm hút nước trong trườn hợp mưa lớn không để xảy ra tình trạng ngập úng tạo thành các hố nước sâu trong công trường.</w:t>
      </w:r>
    </w:p>
    <w:p w14:paraId="274D90CA" w14:textId="5CD19492" w:rsidR="00672C1D" w:rsidRPr="006D55C2" w:rsidRDefault="00672C1D" w:rsidP="00E11739">
      <w:pPr>
        <w:spacing w:before="60"/>
        <w:ind w:firstLine="709"/>
        <w:rPr>
          <w:rStyle w:val="fontstyle01"/>
          <w:rFonts w:ascii="Times New Roman" w:hAnsi="Times New Roman"/>
          <w:b w:val="0"/>
          <w:color w:val="000000" w:themeColor="text1"/>
        </w:rPr>
      </w:pPr>
      <w:r w:rsidRPr="006D55C2">
        <w:rPr>
          <w:rStyle w:val="fontstyle01"/>
          <w:rFonts w:ascii="Times New Roman" w:hAnsi="Times New Roman"/>
          <w:b w:val="0"/>
          <w:color w:val="000000" w:themeColor="text1"/>
        </w:rPr>
        <w:t>- Thường xuyên nạo vét hệ thống đường thoát nước trong khu vực dự án.</w:t>
      </w:r>
    </w:p>
    <w:p w14:paraId="553430EB" w14:textId="0B5E9F80" w:rsidR="00672C1D" w:rsidRPr="006D55C2" w:rsidRDefault="00672C1D" w:rsidP="00E11739">
      <w:pPr>
        <w:spacing w:before="60"/>
        <w:ind w:firstLine="709"/>
        <w:rPr>
          <w:rStyle w:val="fontstyle01"/>
          <w:rFonts w:ascii="Times New Roman" w:hAnsi="Times New Roman"/>
          <w:b w:val="0"/>
          <w:color w:val="000000" w:themeColor="text1"/>
        </w:rPr>
      </w:pPr>
      <w:r w:rsidRPr="006D55C2">
        <w:rPr>
          <w:rStyle w:val="fontstyle01"/>
          <w:rFonts w:ascii="Times New Roman" w:hAnsi="Times New Roman"/>
          <w:b w:val="0"/>
          <w:color w:val="000000" w:themeColor="text1"/>
        </w:rPr>
        <w:t>- Giám sát việc khơi thông hệ thống thoát nước trong khu vực dự án</w:t>
      </w:r>
    </w:p>
    <w:p w14:paraId="4819B72F" w14:textId="2FD71B56" w:rsidR="00E53175" w:rsidRPr="006D55C2" w:rsidRDefault="00E53175" w:rsidP="00E11739">
      <w:pPr>
        <w:spacing w:before="60"/>
        <w:ind w:firstLine="709"/>
        <w:rPr>
          <w:rStyle w:val="fontstyle01"/>
          <w:rFonts w:ascii="Times New Roman" w:hAnsi="Times New Roman"/>
          <w:b w:val="0"/>
          <w:color w:val="000000" w:themeColor="text1"/>
        </w:rPr>
      </w:pPr>
      <w:r w:rsidRPr="006D55C2">
        <w:rPr>
          <w:rStyle w:val="fontstyle01"/>
          <w:rFonts w:ascii="Times New Roman" w:hAnsi="Times New Roman"/>
          <w:b w:val="0"/>
          <w:color w:val="000000" w:themeColor="text1"/>
        </w:rPr>
        <w:t>- Thường xuyên giám sát xung quanh khu vực dự án có tính nhạy cảm cao về môi trường đề điều tiết các hoạt động làm việc công nhân phù hợp.</w:t>
      </w:r>
    </w:p>
    <w:p w14:paraId="6A406C76" w14:textId="0CE4DC01" w:rsidR="00E53175" w:rsidRPr="006D55C2" w:rsidRDefault="00E53175" w:rsidP="00E11739">
      <w:pPr>
        <w:spacing w:before="60"/>
        <w:ind w:firstLine="709"/>
        <w:rPr>
          <w:rStyle w:val="fontstyle01"/>
          <w:rFonts w:ascii="Times New Roman" w:hAnsi="Times New Roman"/>
          <w:b w:val="0"/>
          <w:color w:val="000000" w:themeColor="text1"/>
        </w:rPr>
      </w:pPr>
      <w:r w:rsidRPr="006D55C2">
        <w:rPr>
          <w:rStyle w:val="fontstyle01"/>
          <w:rFonts w:ascii="Times New Roman" w:hAnsi="Times New Roman"/>
          <w:b w:val="0"/>
          <w:color w:val="000000" w:themeColor="text1"/>
        </w:rPr>
        <w:t>- Chủ đầu tư đã tiến hành nghiên cứu lựa chọn cốt san nền khống chế, cốt xây dựng phù hợp, thích ứng với mưa bão, ngập lụt. Chọn giải pháp kết cấu, vật liệu, công nghệ xây dựng công trình chịu tác động gió bão, mưa nắng tăng cường…</w:t>
      </w:r>
    </w:p>
    <w:p w14:paraId="77E244A4" w14:textId="77777777" w:rsidR="008C5BF8" w:rsidRPr="006D55C2" w:rsidRDefault="00AD7111" w:rsidP="00E11739">
      <w:pPr>
        <w:pStyle w:val="13"/>
        <w:rPr>
          <w:color w:val="000000" w:themeColor="text1"/>
        </w:rPr>
      </w:pPr>
      <w:bookmarkStart w:id="396" w:name="_Toc61337370"/>
      <w:bookmarkStart w:id="397" w:name="_Toc78222851"/>
      <w:bookmarkStart w:id="398" w:name="_Toc86695059"/>
      <w:bookmarkStart w:id="399" w:name="_Toc116467760"/>
      <w:bookmarkStart w:id="400" w:name="_Toc182309844"/>
      <w:bookmarkStart w:id="401" w:name="_Toc310229452"/>
      <w:bookmarkStart w:id="402" w:name="_Toc325695576"/>
      <w:bookmarkEnd w:id="322"/>
      <w:bookmarkEnd w:id="323"/>
      <w:bookmarkEnd w:id="324"/>
      <w:bookmarkEnd w:id="325"/>
      <w:bookmarkEnd w:id="326"/>
      <w:r w:rsidRPr="006D55C2">
        <w:rPr>
          <w:color w:val="000000" w:themeColor="text1"/>
        </w:rPr>
        <w:t>4</w:t>
      </w:r>
      <w:r w:rsidR="00780714" w:rsidRPr="006D55C2">
        <w:rPr>
          <w:color w:val="000000" w:themeColor="text1"/>
        </w:rPr>
        <w:t xml:space="preserve">.2. Đánh giá tác động và đề xuất các biện pháp, công trình bảo vệ môi trường </w:t>
      </w:r>
      <w:r w:rsidR="00780714" w:rsidRPr="006D55C2">
        <w:rPr>
          <w:color w:val="000000" w:themeColor="text1"/>
        </w:rPr>
        <w:lastRenderedPageBreak/>
        <w:t>trong giai đoạn dự án đi vào vận hành</w:t>
      </w:r>
      <w:bookmarkEnd w:id="396"/>
      <w:bookmarkEnd w:id="397"/>
      <w:bookmarkEnd w:id="398"/>
      <w:bookmarkEnd w:id="399"/>
      <w:bookmarkEnd w:id="400"/>
    </w:p>
    <w:p w14:paraId="376410AA" w14:textId="6B1920F2" w:rsidR="00F15341" w:rsidRPr="006D55C2" w:rsidRDefault="00F15341" w:rsidP="00E11739">
      <w:pPr>
        <w:spacing w:before="60"/>
        <w:ind w:firstLine="709"/>
        <w:rPr>
          <w:color w:val="000000" w:themeColor="text1"/>
        </w:rPr>
      </w:pPr>
      <w:r w:rsidRPr="006D55C2">
        <w:rPr>
          <w:color w:val="000000" w:themeColor="text1"/>
        </w:rPr>
        <w:t>Khi dự án hoàn thành và đi vào vận hành, chủ đầu tư sẽ giao cho Nhà trường quản lý, vận hành các công trình, biện pháp bảo vệ môi trường, thực hiện báo cáo công tác bảo vệ môi trường định kỳ với Cơ quan quản lý nhà nước về môi trường.</w:t>
      </w:r>
    </w:p>
    <w:p w14:paraId="541322F6" w14:textId="6C5AD0CB" w:rsidR="00780714" w:rsidRPr="006D55C2" w:rsidRDefault="00AD7111" w:rsidP="00E11739">
      <w:pPr>
        <w:pStyle w:val="13"/>
        <w:rPr>
          <w:color w:val="000000" w:themeColor="text1"/>
        </w:rPr>
      </w:pPr>
      <w:bookmarkStart w:id="403" w:name="_Toc61337371"/>
      <w:bookmarkStart w:id="404" w:name="_Toc78222852"/>
      <w:bookmarkStart w:id="405" w:name="_Toc86695060"/>
      <w:bookmarkStart w:id="406" w:name="_Toc116467761"/>
      <w:bookmarkStart w:id="407" w:name="_Toc182309845"/>
      <w:r w:rsidRPr="006D55C2">
        <w:rPr>
          <w:color w:val="000000" w:themeColor="text1"/>
        </w:rPr>
        <w:t>4</w:t>
      </w:r>
      <w:r w:rsidR="00780714" w:rsidRPr="006D55C2">
        <w:rPr>
          <w:color w:val="000000" w:themeColor="text1"/>
        </w:rPr>
        <w:t>.2.1. Đánh giá, dự báo các tác động</w:t>
      </w:r>
      <w:bookmarkEnd w:id="403"/>
      <w:bookmarkEnd w:id="404"/>
      <w:bookmarkEnd w:id="405"/>
      <w:r w:rsidRPr="006D55C2">
        <w:rPr>
          <w:color w:val="000000" w:themeColor="text1"/>
        </w:rPr>
        <w:t xml:space="preserve"> trong giai đoạn vận hành</w:t>
      </w:r>
      <w:bookmarkEnd w:id="406"/>
      <w:bookmarkEnd w:id="407"/>
    </w:p>
    <w:p w14:paraId="77FE101E" w14:textId="4079FE6C" w:rsidR="00C75340" w:rsidRPr="006D55C2" w:rsidRDefault="00AD7111" w:rsidP="00E11739">
      <w:pPr>
        <w:spacing w:before="60"/>
        <w:rPr>
          <w:i/>
          <w:iCs/>
          <w:color w:val="000000" w:themeColor="text1"/>
        </w:rPr>
      </w:pPr>
      <w:r w:rsidRPr="006D55C2">
        <w:rPr>
          <w:i/>
          <w:iCs/>
          <w:color w:val="000000" w:themeColor="text1"/>
        </w:rPr>
        <w:t>4</w:t>
      </w:r>
      <w:r w:rsidR="00780714" w:rsidRPr="006D55C2">
        <w:rPr>
          <w:i/>
          <w:iCs/>
          <w:color w:val="000000" w:themeColor="text1"/>
        </w:rPr>
        <w:t>.2.1.1. Đánh giá, dự báo tác động của các nguồn phát sinh liên quan đến chất thải</w:t>
      </w:r>
      <w:bookmarkStart w:id="408" w:name="_Toc358963751"/>
      <w:bookmarkStart w:id="409" w:name="_Toc358963950"/>
      <w:bookmarkEnd w:id="401"/>
      <w:bookmarkEnd w:id="402"/>
    </w:p>
    <w:p w14:paraId="232242F0" w14:textId="1ACE3FB0" w:rsidR="00CD5916" w:rsidRPr="006D55C2" w:rsidRDefault="00CD5916" w:rsidP="00E11739">
      <w:pPr>
        <w:spacing w:before="60"/>
        <w:rPr>
          <w:i/>
          <w:iCs/>
          <w:color w:val="000000" w:themeColor="text1"/>
        </w:rPr>
      </w:pPr>
      <w:r w:rsidRPr="006D55C2">
        <w:rPr>
          <w:i/>
          <w:iCs/>
          <w:color w:val="000000" w:themeColor="text1"/>
        </w:rPr>
        <w:t>4.2.1.1.1. Tác động do nước thải</w:t>
      </w:r>
    </w:p>
    <w:p w14:paraId="756DF224" w14:textId="35855B35" w:rsidR="00CD5916" w:rsidRPr="006D55C2" w:rsidRDefault="00CD5916" w:rsidP="00E11739">
      <w:pPr>
        <w:spacing w:before="60"/>
        <w:rPr>
          <w:iCs/>
          <w:color w:val="000000" w:themeColor="text1"/>
        </w:rPr>
      </w:pPr>
      <w:r w:rsidRPr="006D55C2">
        <w:rPr>
          <w:iCs/>
          <w:color w:val="000000" w:themeColor="text1"/>
        </w:rPr>
        <w:tab/>
        <w:t>* Nước thải sinh hoạt</w:t>
      </w:r>
    </w:p>
    <w:p w14:paraId="1BC6A958" w14:textId="77777777" w:rsidR="00CD5916" w:rsidRPr="006D55C2" w:rsidRDefault="00CD5916" w:rsidP="00E11739">
      <w:pPr>
        <w:spacing w:before="60"/>
        <w:rPr>
          <w:iCs/>
          <w:color w:val="000000" w:themeColor="text1"/>
        </w:rPr>
      </w:pPr>
      <w:r w:rsidRPr="006D55C2">
        <w:rPr>
          <w:iCs/>
          <w:color w:val="000000" w:themeColor="text1"/>
        </w:rPr>
        <w:tab/>
        <w:t>- Nguồn phát sinh nước thải của dự án từ các hoạt động sau:</w:t>
      </w:r>
    </w:p>
    <w:p w14:paraId="5DE578D7" w14:textId="777CC6B6" w:rsidR="00CD5916" w:rsidRPr="006D55C2" w:rsidRDefault="00CD5916" w:rsidP="00E11739">
      <w:pPr>
        <w:spacing w:before="60"/>
        <w:ind w:firstLine="720"/>
        <w:rPr>
          <w:iCs/>
          <w:color w:val="000000" w:themeColor="text1"/>
        </w:rPr>
      </w:pPr>
      <w:r w:rsidRPr="006D55C2">
        <w:rPr>
          <w:iCs/>
          <w:color w:val="000000" w:themeColor="text1"/>
        </w:rPr>
        <w:t>+ Nước thải sinh hoạt phát sinh bao gồm nước thải từ nguồn như sau: nước thải từ khu vực nhà bếp; nước thải thoát sàn; nước thải từ các nhà vệ sinh.</w:t>
      </w:r>
    </w:p>
    <w:p w14:paraId="4759BD93" w14:textId="77777777" w:rsidR="00CD5916" w:rsidRPr="006D55C2" w:rsidRDefault="00CD5916" w:rsidP="00E11739">
      <w:pPr>
        <w:spacing w:before="60"/>
        <w:ind w:firstLine="720"/>
        <w:rPr>
          <w:iCs/>
          <w:color w:val="000000" w:themeColor="text1"/>
        </w:rPr>
      </w:pPr>
      <w:r w:rsidRPr="006D55C2">
        <w:rPr>
          <w:iCs/>
          <w:color w:val="000000" w:themeColor="text1"/>
        </w:rPr>
        <w:t>+ Nước mưa chảy tràn trên bề mặt sân bãi, mái nhà trong khuôn viên dự án.</w:t>
      </w:r>
    </w:p>
    <w:p w14:paraId="58CA98B4" w14:textId="77777777" w:rsidR="00CD5916" w:rsidRPr="006D55C2" w:rsidRDefault="00CD5916" w:rsidP="00E11739">
      <w:pPr>
        <w:spacing w:before="60"/>
        <w:ind w:firstLine="720"/>
        <w:rPr>
          <w:iCs/>
          <w:color w:val="000000" w:themeColor="text1"/>
        </w:rPr>
      </w:pPr>
      <w:r w:rsidRPr="006D55C2">
        <w:rPr>
          <w:iCs/>
          <w:color w:val="000000" w:themeColor="text1"/>
        </w:rPr>
        <w:t>Nước thải sinh hoạt:</w:t>
      </w:r>
    </w:p>
    <w:p w14:paraId="6F51053C" w14:textId="77777777" w:rsidR="00CD5916" w:rsidRPr="006D55C2" w:rsidRDefault="00CD5916" w:rsidP="00E11739">
      <w:pPr>
        <w:spacing w:before="60"/>
        <w:ind w:firstLine="720"/>
        <w:rPr>
          <w:iCs/>
          <w:color w:val="000000" w:themeColor="text1"/>
        </w:rPr>
      </w:pPr>
      <w:r w:rsidRPr="006D55C2">
        <w:rPr>
          <w:iCs/>
          <w:color w:val="000000" w:themeColor="text1"/>
        </w:rPr>
        <w:t>- Lưu lượng, thành phần của nước thải sinh hoạt:</w:t>
      </w:r>
    </w:p>
    <w:p w14:paraId="23C4D619" w14:textId="3A661FFA" w:rsidR="00CD5916" w:rsidRPr="006D55C2" w:rsidRDefault="00CD5916" w:rsidP="00E11739">
      <w:pPr>
        <w:spacing w:before="60"/>
        <w:ind w:firstLine="720"/>
        <w:rPr>
          <w:iCs/>
          <w:color w:val="000000" w:themeColor="text1"/>
        </w:rPr>
      </w:pPr>
      <w:r w:rsidRPr="006D55C2">
        <w:rPr>
          <w:iCs/>
          <w:color w:val="000000" w:themeColor="text1"/>
        </w:rPr>
        <w:t xml:space="preserve">+ Lưu lượng nước thải: Căn cứ tính toán nhu cầu cấp nước sinh hoạt của Dự án </w:t>
      </w:r>
      <w:r w:rsidR="00FA37AC" w:rsidRPr="006D55C2">
        <w:rPr>
          <w:iCs/>
          <w:color w:val="000000" w:themeColor="text1"/>
        </w:rPr>
        <w:t>là Qtb = 27 m3/ngày đêm; Qmax = 27</w:t>
      </w:r>
      <w:r w:rsidRPr="006D55C2">
        <w:rPr>
          <w:iCs/>
          <w:color w:val="000000" w:themeColor="text1"/>
        </w:rPr>
        <w:t xml:space="preserve"> m3/</w:t>
      </w:r>
      <w:r w:rsidR="00A460B3" w:rsidRPr="006D55C2">
        <w:rPr>
          <w:iCs/>
          <w:color w:val="000000" w:themeColor="text1"/>
        </w:rPr>
        <w:t>ngày đêm</w:t>
      </w:r>
    </w:p>
    <w:p w14:paraId="5808E076" w14:textId="326D21C4" w:rsidR="00CD5916" w:rsidRPr="006D55C2" w:rsidRDefault="00CD5916" w:rsidP="00E11739">
      <w:pPr>
        <w:spacing w:before="60"/>
        <w:ind w:firstLine="720"/>
        <w:rPr>
          <w:iCs/>
          <w:color w:val="000000" w:themeColor="text1"/>
        </w:rPr>
      </w:pPr>
      <w:r w:rsidRPr="006D55C2">
        <w:rPr>
          <w:iCs/>
          <w:color w:val="000000" w:themeColor="text1"/>
        </w:rPr>
        <w:t>+ Thành phần, thông số ô nhiễm chính trong nước thải sinh hoạt giai đoạn vận hành dự án đặc trưng bởi các chỉ tiêu là hàm lượng cặn lơ lửng, nhu cầu oxy hóa sinh, amoni, Coliform…</w:t>
      </w:r>
    </w:p>
    <w:p w14:paraId="1FB53B24" w14:textId="679CB314" w:rsidR="00CD5916" w:rsidRPr="006D55C2" w:rsidRDefault="00464D15" w:rsidP="00E11739">
      <w:pPr>
        <w:spacing w:before="60"/>
        <w:jc w:val="center"/>
        <w:rPr>
          <w:b/>
          <w:iCs/>
          <w:color w:val="000000" w:themeColor="text1"/>
        </w:rPr>
      </w:pPr>
      <w:bookmarkStart w:id="410" w:name="_Toc198488175"/>
      <w:r w:rsidRPr="00464D15">
        <w:rPr>
          <w:b/>
          <w:color w:val="000000" w:themeColor="text1"/>
        </w:rPr>
        <w:t>Bảng 4.</w:t>
      </w:r>
      <w:r w:rsidRPr="00464D15">
        <w:rPr>
          <w:b/>
          <w:color w:val="000000" w:themeColor="text1"/>
        </w:rPr>
        <w:fldChar w:fldCharType="begin"/>
      </w:r>
      <w:r w:rsidRPr="00464D15">
        <w:rPr>
          <w:b/>
          <w:color w:val="000000" w:themeColor="text1"/>
        </w:rPr>
        <w:instrText xml:space="preserve"> SEQ Bảng_4. \* ARABIC </w:instrText>
      </w:r>
      <w:r w:rsidRPr="00464D15">
        <w:rPr>
          <w:b/>
          <w:color w:val="000000" w:themeColor="text1"/>
        </w:rPr>
        <w:fldChar w:fldCharType="separate"/>
      </w:r>
      <w:r w:rsidR="000005A5">
        <w:rPr>
          <w:b/>
          <w:noProof/>
          <w:color w:val="000000" w:themeColor="text1"/>
        </w:rPr>
        <w:t>13</w:t>
      </w:r>
      <w:r w:rsidRPr="00464D15">
        <w:rPr>
          <w:b/>
          <w:color w:val="000000" w:themeColor="text1"/>
        </w:rPr>
        <w:fldChar w:fldCharType="end"/>
      </w:r>
      <w:r w:rsidRPr="00464D15">
        <w:rPr>
          <w:b/>
          <w:color w:val="000000" w:themeColor="text1"/>
          <w:lang w:val="vi-VN"/>
        </w:rPr>
        <w:t xml:space="preserve">. </w:t>
      </w:r>
      <w:r w:rsidR="00CD5916" w:rsidRPr="006D55C2">
        <w:rPr>
          <w:b/>
          <w:iCs/>
          <w:color w:val="000000" w:themeColor="text1"/>
        </w:rPr>
        <w:t>Nồng độ các chất bẩn trong nước thải sinh hoạt</w:t>
      </w:r>
      <w:bookmarkEnd w:id="410"/>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4"/>
        <w:gridCol w:w="2268"/>
        <w:gridCol w:w="1134"/>
        <w:gridCol w:w="2552"/>
        <w:gridCol w:w="2409"/>
      </w:tblGrid>
      <w:tr w:rsidR="001D7187" w:rsidRPr="006D55C2" w14:paraId="11276CB8" w14:textId="77777777" w:rsidTr="0038545B">
        <w:trPr>
          <w:trHeight w:val="294"/>
        </w:trPr>
        <w:tc>
          <w:tcPr>
            <w:tcW w:w="704" w:type="dxa"/>
            <w:vMerge w:val="restart"/>
            <w:tcBorders>
              <w:top w:val="single" w:sz="4" w:space="0" w:color="auto"/>
              <w:left w:val="single" w:sz="4" w:space="0" w:color="auto"/>
              <w:right w:val="single" w:sz="4" w:space="0" w:color="auto"/>
            </w:tcBorders>
            <w:vAlign w:val="center"/>
          </w:tcPr>
          <w:p w14:paraId="67B5DB78" w14:textId="019DE3A5" w:rsidR="0038545B" w:rsidRPr="006D55C2" w:rsidRDefault="0038545B" w:rsidP="00E11739">
            <w:pPr>
              <w:spacing w:before="60"/>
              <w:jc w:val="center"/>
              <w:rPr>
                <w:rFonts w:eastAsia="Times New Roman"/>
                <w:b/>
                <w:color w:val="000000" w:themeColor="text1"/>
              </w:rPr>
            </w:pPr>
            <w:r w:rsidRPr="006D55C2">
              <w:rPr>
                <w:rFonts w:eastAsia="Times New Roman"/>
                <w:b/>
                <w:color w:val="000000" w:themeColor="text1"/>
              </w:rPr>
              <w:t>TT</w:t>
            </w:r>
          </w:p>
        </w:tc>
        <w:tc>
          <w:tcPr>
            <w:tcW w:w="2268" w:type="dxa"/>
            <w:vMerge w:val="restart"/>
            <w:tcBorders>
              <w:top w:val="single" w:sz="4" w:space="0" w:color="auto"/>
              <w:left w:val="single" w:sz="4" w:space="0" w:color="auto"/>
              <w:right w:val="single" w:sz="4" w:space="0" w:color="auto"/>
            </w:tcBorders>
            <w:vAlign w:val="center"/>
          </w:tcPr>
          <w:p w14:paraId="46B16F13" w14:textId="0B625A15" w:rsidR="0038545B" w:rsidRPr="006D55C2" w:rsidRDefault="0038545B" w:rsidP="00E11739">
            <w:pPr>
              <w:spacing w:before="60"/>
              <w:jc w:val="center"/>
              <w:rPr>
                <w:rFonts w:eastAsia="Times New Roman"/>
                <w:b/>
                <w:color w:val="000000" w:themeColor="text1"/>
              </w:rPr>
            </w:pPr>
            <w:r w:rsidRPr="006D55C2">
              <w:rPr>
                <w:rFonts w:eastAsia="Times New Roman"/>
                <w:b/>
                <w:color w:val="000000" w:themeColor="text1"/>
              </w:rPr>
              <w:t>Thông số</w:t>
            </w:r>
          </w:p>
        </w:tc>
        <w:tc>
          <w:tcPr>
            <w:tcW w:w="1134" w:type="dxa"/>
            <w:vMerge w:val="restart"/>
            <w:tcBorders>
              <w:top w:val="single" w:sz="4" w:space="0" w:color="auto"/>
              <w:left w:val="single" w:sz="4" w:space="0" w:color="auto"/>
              <w:right w:val="single" w:sz="4" w:space="0" w:color="auto"/>
            </w:tcBorders>
            <w:vAlign w:val="center"/>
          </w:tcPr>
          <w:p w14:paraId="1FFEF5A2" w14:textId="5AE901F3" w:rsidR="0038545B" w:rsidRPr="006D55C2" w:rsidRDefault="0038545B" w:rsidP="00E11739">
            <w:pPr>
              <w:spacing w:before="60"/>
              <w:jc w:val="center"/>
              <w:rPr>
                <w:rFonts w:eastAsia="Times New Roman"/>
                <w:b/>
                <w:color w:val="000000" w:themeColor="text1"/>
              </w:rPr>
            </w:pPr>
            <w:r w:rsidRPr="006D55C2">
              <w:rPr>
                <w:rFonts w:eastAsia="Times New Roman"/>
                <w:b/>
                <w:color w:val="000000" w:themeColor="text1"/>
              </w:rPr>
              <w:t>Đơn vị</w:t>
            </w:r>
          </w:p>
        </w:tc>
        <w:tc>
          <w:tcPr>
            <w:tcW w:w="2552" w:type="dxa"/>
            <w:tcBorders>
              <w:top w:val="single" w:sz="4" w:space="0" w:color="auto"/>
              <w:left w:val="single" w:sz="4" w:space="0" w:color="auto"/>
              <w:bottom w:val="single" w:sz="4" w:space="0" w:color="auto"/>
              <w:right w:val="single" w:sz="4" w:space="0" w:color="auto"/>
            </w:tcBorders>
            <w:vAlign w:val="center"/>
          </w:tcPr>
          <w:p w14:paraId="13221781" w14:textId="032B11FE" w:rsidR="0038545B" w:rsidRPr="006D55C2" w:rsidRDefault="0038545B" w:rsidP="00E11739">
            <w:pPr>
              <w:spacing w:before="60"/>
              <w:jc w:val="center"/>
              <w:rPr>
                <w:rFonts w:eastAsia="Times New Roman"/>
                <w:b/>
                <w:color w:val="000000" w:themeColor="text1"/>
              </w:rPr>
            </w:pPr>
            <w:r w:rsidRPr="006D55C2">
              <w:rPr>
                <w:rFonts w:eastAsia="Times New Roman"/>
                <w:b/>
                <w:color w:val="000000" w:themeColor="text1"/>
              </w:rPr>
              <w:t>Kết quả phân tích đầu vào trạm tương tự</w:t>
            </w:r>
          </w:p>
        </w:tc>
        <w:tc>
          <w:tcPr>
            <w:tcW w:w="2409" w:type="dxa"/>
            <w:tcBorders>
              <w:top w:val="single" w:sz="4" w:space="0" w:color="auto"/>
              <w:left w:val="single" w:sz="4" w:space="0" w:color="auto"/>
              <w:bottom w:val="single" w:sz="4" w:space="0" w:color="auto"/>
              <w:right w:val="single" w:sz="4" w:space="0" w:color="auto"/>
            </w:tcBorders>
            <w:vAlign w:val="center"/>
          </w:tcPr>
          <w:p w14:paraId="1DEC6690" w14:textId="1CA64ACE" w:rsidR="0038545B" w:rsidRPr="006D55C2" w:rsidRDefault="0038545B" w:rsidP="00E11739">
            <w:pPr>
              <w:spacing w:before="60"/>
              <w:jc w:val="center"/>
              <w:rPr>
                <w:rFonts w:eastAsia="Times New Roman"/>
                <w:b/>
                <w:color w:val="000000" w:themeColor="text1"/>
              </w:rPr>
            </w:pPr>
            <w:r w:rsidRPr="006D55C2">
              <w:rPr>
                <w:rFonts w:eastAsia="Times New Roman"/>
                <w:b/>
                <w:color w:val="000000" w:themeColor="text1"/>
              </w:rPr>
              <w:t>QCVN 14:2008/BTNMT (cột B</w:t>
            </w:r>
            <w:r w:rsidR="005837A2">
              <w:rPr>
                <w:rFonts w:eastAsia="Times New Roman"/>
                <w:b/>
                <w:color w:val="000000" w:themeColor="text1"/>
              </w:rPr>
              <w:t>, K = 1</w:t>
            </w:r>
            <w:r w:rsidRPr="006D55C2">
              <w:rPr>
                <w:rFonts w:eastAsia="Times New Roman"/>
                <w:b/>
                <w:color w:val="000000" w:themeColor="text1"/>
              </w:rPr>
              <w:t>)</w:t>
            </w:r>
          </w:p>
        </w:tc>
      </w:tr>
      <w:tr w:rsidR="001D7187" w:rsidRPr="006D55C2" w14:paraId="3431745D" w14:textId="77777777" w:rsidTr="0038545B">
        <w:trPr>
          <w:trHeight w:val="294"/>
        </w:trPr>
        <w:tc>
          <w:tcPr>
            <w:tcW w:w="704" w:type="dxa"/>
            <w:vMerge/>
            <w:tcBorders>
              <w:left w:val="single" w:sz="4" w:space="0" w:color="auto"/>
              <w:bottom w:val="single" w:sz="4" w:space="0" w:color="auto"/>
              <w:right w:val="single" w:sz="4" w:space="0" w:color="auto"/>
            </w:tcBorders>
            <w:vAlign w:val="center"/>
          </w:tcPr>
          <w:p w14:paraId="170F415C" w14:textId="77777777" w:rsidR="0038545B" w:rsidRPr="006D55C2" w:rsidRDefault="0038545B" w:rsidP="00E11739">
            <w:pPr>
              <w:spacing w:before="60"/>
              <w:jc w:val="center"/>
              <w:rPr>
                <w:rFonts w:eastAsia="Times New Roman"/>
                <w:b/>
                <w:color w:val="000000" w:themeColor="text1"/>
              </w:rPr>
            </w:pPr>
          </w:p>
        </w:tc>
        <w:tc>
          <w:tcPr>
            <w:tcW w:w="2268" w:type="dxa"/>
            <w:vMerge/>
            <w:tcBorders>
              <w:left w:val="single" w:sz="4" w:space="0" w:color="auto"/>
              <w:bottom w:val="single" w:sz="4" w:space="0" w:color="auto"/>
              <w:right w:val="single" w:sz="4" w:space="0" w:color="auto"/>
            </w:tcBorders>
            <w:vAlign w:val="center"/>
          </w:tcPr>
          <w:p w14:paraId="3F4B2DFB" w14:textId="77777777" w:rsidR="0038545B" w:rsidRPr="006D55C2" w:rsidRDefault="0038545B" w:rsidP="00E11739">
            <w:pPr>
              <w:spacing w:before="60"/>
              <w:jc w:val="center"/>
              <w:rPr>
                <w:rFonts w:eastAsia="Times New Roman"/>
                <w:b/>
                <w:color w:val="000000" w:themeColor="text1"/>
              </w:rPr>
            </w:pPr>
          </w:p>
        </w:tc>
        <w:tc>
          <w:tcPr>
            <w:tcW w:w="1134" w:type="dxa"/>
            <w:vMerge/>
            <w:tcBorders>
              <w:left w:val="single" w:sz="4" w:space="0" w:color="auto"/>
              <w:bottom w:val="single" w:sz="4" w:space="0" w:color="auto"/>
              <w:right w:val="single" w:sz="4" w:space="0" w:color="auto"/>
            </w:tcBorders>
            <w:vAlign w:val="center"/>
          </w:tcPr>
          <w:p w14:paraId="422FBB91" w14:textId="77777777" w:rsidR="0038545B" w:rsidRPr="006D55C2" w:rsidRDefault="0038545B" w:rsidP="00E11739">
            <w:pPr>
              <w:spacing w:before="60"/>
              <w:jc w:val="center"/>
              <w:rPr>
                <w:rFonts w:eastAsia="Times New Roman"/>
                <w:b/>
                <w:color w:val="000000" w:themeColor="text1"/>
              </w:rPr>
            </w:pPr>
          </w:p>
        </w:tc>
        <w:tc>
          <w:tcPr>
            <w:tcW w:w="2552" w:type="dxa"/>
            <w:tcBorders>
              <w:top w:val="single" w:sz="4" w:space="0" w:color="auto"/>
              <w:left w:val="single" w:sz="4" w:space="0" w:color="auto"/>
              <w:bottom w:val="single" w:sz="4" w:space="0" w:color="auto"/>
              <w:right w:val="single" w:sz="4" w:space="0" w:color="auto"/>
            </w:tcBorders>
            <w:vAlign w:val="center"/>
          </w:tcPr>
          <w:p w14:paraId="3C3B8B28" w14:textId="4074F5B5" w:rsidR="0038545B" w:rsidRPr="006D55C2" w:rsidRDefault="0038545B" w:rsidP="00E11739">
            <w:pPr>
              <w:spacing w:before="60"/>
              <w:jc w:val="center"/>
              <w:rPr>
                <w:rFonts w:eastAsia="Times New Roman"/>
                <w:b/>
                <w:color w:val="000000" w:themeColor="text1"/>
              </w:rPr>
            </w:pPr>
            <w:r w:rsidRPr="006D55C2">
              <w:rPr>
                <w:rFonts w:eastAsia="Times New Roman"/>
                <w:b/>
                <w:color w:val="000000" w:themeColor="text1"/>
              </w:rPr>
              <w:t>NT1</w:t>
            </w:r>
          </w:p>
        </w:tc>
        <w:tc>
          <w:tcPr>
            <w:tcW w:w="2409" w:type="dxa"/>
            <w:tcBorders>
              <w:top w:val="single" w:sz="4" w:space="0" w:color="auto"/>
              <w:left w:val="single" w:sz="4" w:space="0" w:color="auto"/>
              <w:bottom w:val="single" w:sz="4" w:space="0" w:color="auto"/>
              <w:right w:val="single" w:sz="4" w:space="0" w:color="auto"/>
            </w:tcBorders>
            <w:vAlign w:val="center"/>
          </w:tcPr>
          <w:p w14:paraId="5356636F" w14:textId="77777777" w:rsidR="0038545B" w:rsidRPr="006D55C2" w:rsidRDefault="0038545B" w:rsidP="00E11739">
            <w:pPr>
              <w:spacing w:before="60"/>
              <w:jc w:val="center"/>
              <w:rPr>
                <w:rFonts w:eastAsia="Times New Roman"/>
                <w:b/>
                <w:color w:val="000000" w:themeColor="text1"/>
              </w:rPr>
            </w:pPr>
          </w:p>
        </w:tc>
      </w:tr>
      <w:tr w:rsidR="001D7187" w:rsidRPr="006D55C2" w14:paraId="57DDE99A" w14:textId="77777777" w:rsidTr="0038545B">
        <w:trPr>
          <w:trHeight w:val="294"/>
        </w:trPr>
        <w:tc>
          <w:tcPr>
            <w:tcW w:w="704" w:type="dxa"/>
            <w:tcBorders>
              <w:top w:val="single" w:sz="4" w:space="0" w:color="auto"/>
              <w:left w:val="single" w:sz="4" w:space="0" w:color="auto"/>
              <w:bottom w:val="single" w:sz="4" w:space="0" w:color="auto"/>
              <w:right w:val="single" w:sz="4" w:space="0" w:color="auto"/>
            </w:tcBorders>
            <w:vAlign w:val="center"/>
          </w:tcPr>
          <w:p w14:paraId="29E06FF2" w14:textId="2A78FCE7" w:rsidR="0038545B" w:rsidRPr="006D55C2" w:rsidRDefault="0038545B" w:rsidP="00E11739">
            <w:pPr>
              <w:spacing w:before="60"/>
              <w:jc w:val="center"/>
              <w:rPr>
                <w:rFonts w:eastAsia="Times New Roman"/>
                <w:color w:val="000000" w:themeColor="text1"/>
              </w:rPr>
            </w:pPr>
            <w:r w:rsidRPr="006D55C2">
              <w:rPr>
                <w:rFonts w:eastAsia="Times New Roman"/>
                <w:color w:val="000000" w:themeColor="text1"/>
              </w:rPr>
              <w:t>1</w:t>
            </w:r>
          </w:p>
        </w:tc>
        <w:tc>
          <w:tcPr>
            <w:tcW w:w="2268" w:type="dxa"/>
            <w:tcBorders>
              <w:top w:val="single" w:sz="4" w:space="0" w:color="auto"/>
              <w:left w:val="single" w:sz="4" w:space="0" w:color="auto"/>
              <w:bottom w:val="single" w:sz="4" w:space="0" w:color="auto"/>
              <w:right w:val="single" w:sz="4" w:space="0" w:color="auto"/>
            </w:tcBorders>
            <w:vAlign w:val="center"/>
          </w:tcPr>
          <w:p w14:paraId="22335841" w14:textId="3435A942" w:rsidR="0038545B" w:rsidRPr="006D55C2" w:rsidRDefault="0038545B" w:rsidP="00E11739">
            <w:pPr>
              <w:spacing w:before="60"/>
              <w:jc w:val="left"/>
              <w:rPr>
                <w:rFonts w:eastAsia="Times New Roman"/>
                <w:color w:val="000000" w:themeColor="text1"/>
              </w:rPr>
            </w:pPr>
            <w:r w:rsidRPr="006D55C2">
              <w:rPr>
                <w:rFonts w:eastAsia="Times New Roman"/>
                <w:color w:val="000000" w:themeColor="text1"/>
              </w:rPr>
              <w:t>pH</w:t>
            </w:r>
          </w:p>
        </w:tc>
        <w:tc>
          <w:tcPr>
            <w:tcW w:w="1134" w:type="dxa"/>
            <w:tcBorders>
              <w:top w:val="single" w:sz="4" w:space="0" w:color="auto"/>
              <w:left w:val="single" w:sz="4" w:space="0" w:color="auto"/>
              <w:bottom w:val="single" w:sz="4" w:space="0" w:color="auto"/>
              <w:right w:val="single" w:sz="4" w:space="0" w:color="auto"/>
            </w:tcBorders>
            <w:vAlign w:val="center"/>
          </w:tcPr>
          <w:p w14:paraId="26CD7814" w14:textId="6856489B" w:rsidR="0038545B" w:rsidRPr="006D55C2" w:rsidRDefault="0038545B" w:rsidP="00E11739">
            <w:pPr>
              <w:spacing w:before="60"/>
              <w:jc w:val="left"/>
              <w:rPr>
                <w:rFonts w:eastAsia="Times New Roman"/>
                <w:color w:val="000000" w:themeColor="text1"/>
              </w:rPr>
            </w:pPr>
            <w:r w:rsidRPr="006D55C2">
              <w:rPr>
                <w:rFonts w:eastAsia="Times New Roman"/>
                <w:color w:val="000000" w:themeColor="text1"/>
              </w:rPr>
              <w:t>-</w:t>
            </w:r>
          </w:p>
        </w:tc>
        <w:tc>
          <w:tcPr>
            <w:tcW w:w="2552" w:type="dxa"/>
            <w:tcBorders>
              <w:top w:val="single" w:sz="4" w:space="0" w:color="auto"/>
              <w:left w:val="single" w:sz="4" w:space="0" w:color="auto"/>
              <w:bottom w:val="single" w:sz="4" w:space="0" w:color="auto"/>
              <w:right w:val="single" w:sz="4" w:space="0" w:color="auto"/>
            </w:tcBorders>
            <w:vAlign w:val="center"/>
          </w:tcPr>
          <w:p w14:paraId="33844F2A" w14:textId="160C78E9" w:rsidR="0038545B" w:rsidRPr="006D55C2" w:rsidRDefault="0038545B" w:rsidP="00E11739">
            <w:pPr>
              <w:spacing w:before="60"/>
              <w:jc w:val="center"/>
              <w:rPr>
                <w:rFonts w:eastAsia="Times New Roman"/>
                <w:color w:val="000000" w:themeColor="text1"/>
              </w:rPr>
            </w:pPr>
            <w:r w:rsidRPr="006D55C2">
              <w:rPr>
                <w:rFonts w:eastAsia="Times New Roman"/>
                <w:color w:val="000000" w:themeColor="text1"/>
              </w:rPr>
              <w:t>7</w:t>
            </w:r>
          </w:p>
        </w:tc>
        <w:tc>
          <w:tcPr>
            <w:tcW w:w="2409" w:type="dxa"/>
            <w:tcBorders>
              <w:top w:val="single" w:sz="4" w:space="0" w:color="auto"/>
              <w:left w:val="single" w:sz="4" w:space="0" w:color="auto"/>
              <w:bottom w:val="single" w:sz="4" w:space="0" w:color="auto"/>
              <w:right w:val="single" w:sz="4" w:space="0" w:color="auto"/>
            </w:tcBorders>
            <w:vAlign w:val="center"/>
          </w:tcPr>
          <w:p w14:paraId="75DDC510" w14:textId="79642E62" w:rsidR="0038545B" w:rsidRPr="006D55C2" w:rsidRDefault="0038545B" w:rsidP="00E11739">
            <w:pPr>
              <w:spacing w:before="60"/>
              <w:jc w:val="center"/>
              <w:rPr>
                <w:rFonts w:eastAsia="Times New Roman"/>
                <w:color w:val="000000" w:themeColor="text1"/>
              </w:rPr>
            </w:pPr>
            <w:r w:rsidRPr="006D55C2">
              <w:rPr>
                <w:rFonts w:eastAsia="Times New Roman"/>
                <w:color w:val="000000" w:themeColor="text1"/>
              </w:rPr>
              <w:t>5-9</w:t>
            </w:r>
          </w:p>
        </w:tc>
      </w:tr>
      <w:tr w:rsidR="001D7187" w:rsidRPr="006D55C2" w14:paraId="253E2106" w14:textId="77777777" w:rsidTr="0038545B">
        <w:trPr>
          <w:trHeight w:val="294"/>
        </w:trPr>
        <w:tc>
          <w:tcPr>
            <w:tcW w:w="704" w:type="dxa"/>
            <w:tcBorders>
              <w:top w:val="single" w:sz="4" w:space="0" w:color="auto"/>
              <w:left w:val="single" w:sz="4" w:space="0" w:color="auto"/>
              <w:bottom w:val="single" w:sz="4" w:space="0" w:color="auto"/>
              <w:right w:val="single" w:sz="4" w:space="0" w:color="auto"/>
            </w:tcBorders>
            <w:vAlign w:val="center"/>
            <w:hideMark/>
          </w:tcPr>
          <w:p w14:paraId="7B9BC79A" w14:textId="48B1B9E6" w:rsidR="00CD5916" w:rsidRPr="006D55C2" w:rsidRDefault="00CD5916" w:rsidP="00E11739">
            <w:pPr>
              <w:spacing w:before="60"/>
              <w:jc w:val="center"/>
              <w:rPr>
                <w:rFonts w:eastAsia="Times New Roman"/>
                <w:color w:val="000000" w:themeColor="text1"/>
                <w:sz w:val="24"/>
                <w:szCs w:val="24"/>
              </w:rPr>
            </w:pPr>
            <w:r w:rsidRPr="006D55C2">
              <w:rPr>
                <w:rFonts w:eastAsia="Times New Roman"/>
                <w:color w:val="000000" w:themeColor="text1"/>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2455DF3" w14:textId="77777777" w:rsidR="00CD5916" w:rsidRPr="006D55C2" w:rsidRDefault="00CD5916" w:rsidP="00E11739">
            <w:pPr>
              <w:spacing w:before="60"/>
              <w:jc w:val="left"/>
              <w:rPr>
                <w:rFonts w:eastAsia="Times New Roman"/>
                <w:color w:val="000000" w:themeColor="text1"/>
                <w:sz w:val="24"/>
                <w:szCs w:val="24"/>
              </w:rPr>
            </w:pPr>
            <w:r w:rsidRPr="006D55C2">
              <w:rPr>
                <w:rFonts w:eastAsia="Times New Roman"/>
                <w:color w:val="000000" w:themeColor="text1"/>
              </w:rPr>
              <w:t>BOD5 (20</w:t>
            </w:r>
            <w:r w:rsidRPr="006D55C2">
              <w:rPr>
                <w:rFonts w:eastAsia="Times New Roman"/>
                <w:color w:val="000000" w:themeColor="text1"/>
                <w:sz w:val="18"/>
                <w:szCs w:val="18"/>
              </w:rPr>
              <w:t>o</w:t>
            </w:r>
            <w:r w:rsidRPr="006D55C2">
              <w:rPr>
                <w:rFonts w:eastAsia="Times New Roman"/>
                <w:color w:val="000000" w:themeColor="text1"/>
              </w:rPr>
              <w:t xml:space="preserve">C)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32089F" w14:textId="77777777" w:rsidR="00CD5916" w:rsidRPr="006D55C2" w:rsidRDefault="00CD5916" w:rsidP="00E11739">
            <w:pPr>
              <w:spacing w:before="60"/>
              <w:jc w:val="left"/>
              <w:rPr>
                <w:rFonts w:eastAsia="Times New Roman"/>
                <w:color w:val="000000" w:themeColor="text1"/>
                <w:sz w:val="24"/>
                <w:szCs w:val="24"/>
              </w:rPr>
            </w:pPr>
            <w:r w:rsidRPr="006D55C2">
              <w:rPr>
                <w:rFonts w:eastAsia="Times New Roman"/>
                <w:color w:val="000000" w:themeColor="text1"/>
              </w:rPr>
              <w:t xml:space="preserve">mg/l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C819154" w14:textId="4B86CB4D" w:rsidR="00CD5916" w:rsidRPr="006D55C2" w:rsidRDefault="00CD5916" w:rsidP="00E11739">
            <w:pPr>
              <w:spacing w:before="60"/>
              <w:jc w:val="center"/>
              <w:rPr>
                <w:rFonts w:eastAsia="Times New Roman"/>
                <w:color w:val="000000" w:themeColor="text1"/>
                <w:sz w:val="24"/>
                <w:szCs w:val="24"/>
              </w:rPr>
            </w:pPr>
            <w:r w:rsidRPr="006D55C2">
              <w:rPr>
                <w:rFonts w:eastAsia="Times New Roman"/>
                <w:color w:val="000000" w:themeColor="text1"/>
              </w:rPr>
              <w:t>278</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1B12DFE" w14:textId="77777777" w:rsidR="00CD5916" w:rsidRPr="006D55C2" w:rsidRDefault="00CD5916" w:rsidP="00E11739">
            <w:pPr>
              <w:spacing w:before="60"/>
              <w:jc w:val="center"/>
              <w:rPr>
                <w:rFonts w:eastAsia="Times New Roman"/>
                <w:color w:val="000000" w:themeColor="text1"/>
                <w:sz w:val="24"/>
                <w:szCs w:val="24"/>
              </w:rPr>
            </w:pPr>
            <w:r w:rsidRPr="006D55C2">
              <w:rPr>
                <w:rFonts w:eastAsia="Times New Roman"/>
                <w:color w:val="000000" w:themeColor="text1"/>
              </w:rPr>
              <w:t>50</w:t>
            </w:r>
          </w:p>
        </w:tc>
      </w:tr>
      <w:tr w:rsidR="001D7187" w:rsidRPr="006D55C2" w14:paraId="1D9E9FE1" w14:textId="77777777" w:rsidTr="0038545B">
        <w:trPr>
          <w:trHeight w:val="310"/>
        </w:trPr>
        <w:tc>
          <w:tcPr>
            <w:tcW w:w="704" w:type="dxa"/>
            <w:tcBorders>
              <w:top w:val="single" w:sz="4" w:space="0" w:color="auto"/>
              <w:left w:val="single" w:sz="4" w:space="0" w:color="auto"/>
              <w:bottom w:val="single" w:sz="4" w:space="0" w:color="auto"/>
              <w:right w:val="single" w:sz="4" w:space="0" w:color="auto"/>
            </w:tcBorders>
            <w:vAlign w:val="center"/>
            <w:hideMark/>
          </w:tcPr>
          <w:p w14:paraId="5B859C0D" w14:textId="65359514" w:rsidR="00CD5916" w:rsidRPr="006D55C2" w:rsidRDefault="00CD5916" w:rsidP="00E11739">
            <w:pPr>
              <w:spacing w:before="60"/>
              <w:jc w:val="center"/>
              <w:rPr>
                <w:rFonts w:eastAsia="Times New Roman"/>
                <w:color w:val="000000" w:themeColor="text1"/>
                <w:sz w:val="24"/>
                <w:szCs w:val="24"/>
              </w:rPr>
            </w:pPr>
            <w:r w:rsidRPr="006D55C2">
              <w:rPr>
                <w:rFonts w:eastAsia="Times New Roman"/>
                <w:color w:val="000000" w:themeColor="text1"/>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FC07365" w14:textId="77777777" w:rsidR="00CD5916" w:rsidRPr="006D55C2" w:rsidRDefault="00CD5916" w:rsidP="00E11739">
            <w:pPr>
              <w:spacing w:before="60"/>
              <w:jc w:val="left"/>
              <w:rPr>
                <w:rFonts w:eastAsia="Times New Roman"/>
                <w:color w:val="000000" w:themeColor="text1"/>
                <w:sz w:val="24"/>
                <w:szCs w:val="24"/>
              </w:rPr>
            </w:pPr>
            <w:r w:rsidRPr="006D55C2">
              <w:rPr>
                <w:rFonts w:eastAsia="Times New Roman"/>
                <w:color w:val="000000" w:themeColor="text1"/>
              </w:rPr>
              <w:t xml:space="preserve">TSS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17A6E9" w14:textId="77777777" w:rsidR="00CD5916" w:rsidRPr="006D55C2" w:rsidRDefault="00CD5916" w:rsidP="00E11739">
            <w:pPr>
              <w:spacing w:before="60"/>
              <w:jc w:val="left"/>
              <w:rPr>
                <w:rFonts w:eastAsia="Times New Roman"/>
                <w:color w:val="000000" w:themeColor="text1"/>
                <w:sz w:val="24"/>
                <w:szCs w:val="24"/>
              </w:rPr>
            </w:pPr>
            <w:r w:rsidRPr="006D55C2">
              <w:rPr>
                <w:rFonts w:eastAsia="Times New Roman"/>
                <w:color w:val="000000" w:themeColor="text1"/>
              </w:rPr>
              <w:t xml:space="preserve">mg/l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76AFB7A" w14:textId="0D32285C" w:rsidR="00CD5916" w:rsidRPr="006D55C2" w:rsidRDefault="00CD5916" w:rsidP="00E11739">
            <w:pPr>
              <w:spacing w:before="60"/>
              <w:jc w:val="center"/>
              <w:rPr>
                <w:rFonts w:eastAsia="Times New Roman"/>
                <w:color w:val="000000" w:themeColor="text1"/>
                <w:sz w:val="24"/>
                <w:szCs w:val="24"/>
              </w:rPr>
            </w:pPr>
            <w:r w:rsidRPr="006D55C2">
              <w:rPr>
                <w:rFonts w:eastAsia="Times New Roman"/>
                <w:color w:val="000000" w:themeColor="text1"/>
              </w:rPr>
              <w:t>200</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E3E786C" w14:textId="77777777" w:rsidR="00CD5916" w:rsidRPr="006D55C2" w:rsidRDefault="00CD5916" w:rsidP="00E11739">
            <w:pPr>
              <w:spacing w:before="60"/>
              <w:jc w:val="center"/>
              <w:rPr>
                <w:rFonts w:eastAsia="Times New Roman"/>
                <w:color w:val="000000" w:themeColor="text1"/>
                <w:sz w:val="24"/>
                <w:szCs w:val="24"/>
              </w:rPr>
            </w:pPr>
            <w:r w:rsidRPr="006D55C2">
              <w:rPr>
                <w:rFonts w:eastAsia="Times New Roman"/>
                <w:color w:val="000000" w:themeColor="text1"/>
              </w:rPr>
              <w:t>100</w:t>
            </w:r>
          </w:p>
        </w:tc>
      </w:tr>
      <w:tr w:rsidR="001D7187" w:rsidRPr="006D55C2" w14:paraId="14C330A2" w14:textId="77777777" w:rsidTr="0038545B">
        <w:trPr>
          <w:trHeight w:val="294"/>
        </w:trPr>
        <w:tc>
          <w:tcPr>
            <w:tcW w:w="704" w:type="dxa"/>
            <w:tcBorders>
              <w:top w:val="single" w:sz="4" w:space="0" w:color="auto"/>
              <w:left w:val="single" w:sz="4" w:space="0" w:color="auto"/>
              <w:bottom w:val="single" w:sz="4" w:space="0" w:color="auto"/>
              <w:right w:val="single" w:sz="4" w:space="0" w:color="auto"/>
            </w:tcBorders>
            <w:vAlign w:val="center"/>
            <w:hideMark/>
          </w:tcPr>
          <w:p w14:paraId="696829A4" w14:textId="281E0C15" w:rsidR="00CD5916" w:rsidRPr="006D55C2" w:rsidRDefault="0038545B" w:rsidP="00E11739">
            <w:pPr>
              <w:spacing w:before="60"/>
              <w:jc w:val="center"/>
              <w:rPr>
                <w:rFonts w:eastAsia="Times New Roman"/>
                <w:color w:val="000000" w:themeColor="text1"/>
                <w:sz w:val="24"/>
                <w:szCs w:val="24"/>
              </w:rPr>
            </w:pPr>
            <w:r w:rsidRPr="006D55C2">
              <w:rPr>
                <w:rFonts w:eastAsia="Times New Roman"/>
                <w:color w:val="000000" w:themeColor="text1"/>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C126D8A" w14:textId="77777777" w:rsidR="00CD5916" w:rsidRPr="006D55C2" w:rsidRDefault="00CD5916" w:rsidP="00E11739">
            <w:pPr>
              <w:spacing w:before="60"/>
              <w:jc w:val="left"/>
              <w:rPr>
                <w:rFonts w:eastAsia="Times New Roman"/>
                <w:color w:val="000000" w:themeColor="text1"/>
                <w:sz w:val="24"/>
                <w:szCs w:val="24"/>
              </w:rPr>
            </w:pPr>
            <w:r w:rsidRPr="006D55C2">
              <w:rPr>
                <w:rFonts w:eastAsia="Times New Roman"/>
                <w:color w:val="000000" w:themeColor="text1"/>
              </w:rPr>
              <w:t xml:space="preserve">Amoni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0135BA" w14:textId="77777777" w:rsidR="00CD5916" w:rsidRPr="006D55C2" w:rsidRDefault="00CD5916" w:rsidP="00E11739">
            <w:pPr>
              <w:spacing w:before="60"/>
              <w:jc w:val="left"/>
              <w:rPr>
                <w:rFonts w:eastAsia="Times New Roman"/>
                <w:color w:val="000000" w:themeColor="text1"/>
                <w:sz w:val="24"/>
                <w:szCs w:val="24"/>
              </w:rPr>
            </w:pPr>
            <w:r w:rsidRPr="006D55C2">
              <w:rPr>
                <w:rFonts w:eastAsia="Times New Roman"/>
                <w:color w:val="000000" w:themeColor="text1"/>
              </w:rPr>
              <w:t xml:space="preserve">mg/l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B76FE4F" w14:textId="58430DAA" w:rsidR="00CD5916" w:rsidRPr="006D55C2" w:rsidRDefault="00CD5916" w:rsidP="00E11739">
            <w:pPr>
              <w:spacing w:before="60"/>
              <w:jc w:val="center"/>
              <w:rPr>
                <w:rFonts w:eastAsia="Times New Roman"/>
                <w:color w:val="000000" w:themeColor="text1"/>
                <w:sz w:val="24"/>
                <w:szCs w:val="24"/>
              </w:rPr>
            </w:pPr>
            <w:r w:rsidRPr="006D55C2">
              <w:rPr>
                <w:rFonts w:eastAsia="Times New Roman"/>
                <w:color w:val="000000" w:themeColor="text1"/>
              </w:rPr>
              <w:t>51,2</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F06D918" w14:textId="77777777" w:rsidR="00CD5916" w:rsidRPr="006D55C2" w:rsidRDefault="00CD5916" w:rsidP="00E11739">
            <w:pPr>
              <w:spacing w:before="60"/>
              <w:jc w:val="center"/>
              <w:rPr>
                <w:rFonts w:eastAsia="Times New Roman"/>
                <w:color w:val="000000" w:themeColor="text1"/>
                <w:sz w:val="24"/>
                <w:szCs w:val="24"/>
              </w:rPr>
            </w:pPr>
            <w:r w:rsidRPr="006D55C2">
              <w:rPr>
                <w:rFonts w:eastAsia="Times New Roman"/>
                <w:color w:val="000000" w:themeColor="text1"/>
              </w:rPr>
              <w:t>10</w:t>
            </w:r>
          </w:p>
        </w:tc>
      </w:tr>
      <w:tr w:rsidR="001D7187" w:rsidRPr="006D55C2" w14:paraId="5F8685F2" w14:textId="77777777" w:rsidTr="0038545B">
        <w:trPr>
          <w:trHeight w:val="310"/>
        </w:trPr>
        <w:tc>
          <w:tcPr>
            <w:tcW w:w="704" w:type="dxa"/>
            <w:tcBorders>
              <w:top w:val="single" w:sz="4" w:space="0" w:color="auto"/>
              <w:left w:val="single" w:sz="4" w:space="0" w:color="auto"/>
              <w:bottom w:val="single" w:sz="4" w:space="0" w:color="auto"/>
              <w:right w:val="single" w:sz="4" w:space="0" w:color="auto"/>
            </w:tcBorders>
            <w:vAlign w:val="center"/>
            <w:hideMark/>
          </w:tcPr>
          <w:p w14:paraId="1F2D7232" w14:textId="2AA895BD" w:rsidR="00CD5916" w:rsidRPr="006D55C2" w:rsidRDefault="0038545B" w:rsidP="00E11739">
            <w:pPr>
              <w:spacing w:before="60"/>
              <w:jc w:val="center"/>
              <w:rPr>
                <w:rFonts w:eastAsia="Times New Roman"/>
                <w:color w:val="000000" w:themeColor="text1"/>
                <w:sz w:val="24"/>
                <w:szCs w:val="24"/>
              </w:rPr>
            </w:pPr>
            <w:r w:rsidRPr="006D55C2">
              <w:rPr>
                <w:rFonts w:eastAsia="Times New Roman"/>
                <w:color w:val="000000" w:themeColor="text1"/>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D82BC9C" w14:textId="77777777" w:rsidR="00CD5916" w:rsidRPr="006D55C2" w:rsidRDefault="00CD5916" w:rsidP="00E11739">
            <w:pPr>
              <w:spacing w:before="60"/>
              <w:jc w:val="left"/>
              <w:rPr>
                <w:rFonts w:eastAsia="Times New Roman"/>
                <w:color w:val="000000" w:themeColor="text1"/>
                <w:sz w:val="24"/>
                <w:szCs w:val="24"/>
              </w:rPr>
            </w:pPr>
            <w:r w:rsidRPr="006D55C2">
              <w:rPr>
                <w:rFonts w:eastAsia="Times New Roman"/>
                <w:color w:val="000000" w:themeColor="text1"/>
              </w:rPr>
              <w:t xml:space="preserve">Nitrat*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8A7B5A" w14:textId="77777777" w:rsidR="00CD5916" w:rsidRPr="006D55C2" w:rsidRDefault="00CD5916" w:rsidP="00E11739">
            <w:pPr>
              <w:spacing w:before="60"/>
              <w:jc w:val="left"/>
              <w:rPr>
                <w:rFonts w:eastAsia="Times New Roman"/>
                <w:color w:val="000000" w:themeColor="text1"/>
                <w:sz w:val="24"/>
                <w:szCs w:val="24"/>
              </w:rPr>
            </w:pPr>
            <w:r w:rsidRPr="006D55C2">
              <w:rPr>
                <w:rFonts w:eastAsia="Times New Roman"/>
                <w:color w:val="000000" w:themeColor="text1"/>
              </w:rPr>
              <w:t xml:space="preserve">mg/l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AAAD488" w14:textId="1F700E19" w:rsidR="00CD5916" w:rsidRPr="006D55C2" w:rsidRDefault="00CD5916" w:rsidP="00E11739">
            <w:pPr>
              <w:spacing w:before="60"/>
              <w:jc w:val="center"/>
              <w:rPr>
                <w:rFonts w:eastAsia="Times New Roman"/>
                <w:color w:val="000000" w:themeColor="text1"/>
                <w:sz w:val="24"/>
                <w:szCs w:val="24"/>
              </w:rPr>
            </w:pPr>
            <w:r w:rsidRPr="006D55C2">
              <w:rPr>
                <w:rFonts w:eastAsia="Times New Roman"/>
                <w:color w:val="000000" w:themeColor="text1"/>
              </w:rPr>
              <w:t>1,5</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6A83F05" w14:textId="77777777" w:rsidR="00CD5916" w:rsidRPr="006D55C2" w:rsidRDefault="00CD5916" w:rsidP="00E11739">
            <w:pPr>
              <w:spacing w:before="60"/>
              <w:jc w:val="center"/>
              <w:rPr>
                <w:rFonts w:eastAsia="Times New Roman"/>
                <w:color w:val="000000" w:themeColor="text1"/>
                <w:sz w:val="24"/>
                <w:szCs w:val="24"/>
              </w:rPr>
            </w:pPr>
            <w:r w:rsidRPr="006D55C2">
              <w:rPr>
                <w:rFonts w:eastAsia="Times New Roman"/>
                <w:color w:val="000000" w:themeColor="text1"/>
              </w:rPr>
              <w:t>50</w:t>
            </w:r>
          </w:p>
        </w:tc>
      </w:tr>
      <w:tr w:rsidR="001D7187" w:rsidRPr="006D55C2" w14:paraId="0695A7AE" w14:textId="77777777" w:rsidTr="0038545B">
        <w:trPr>
          <w:trHeight w:val="294"/>
        </w:trPr>
        <w:tc>
          <w:tcPr>
            <w:tcW w:w="704" w:type="dxa"/>
            <w:tcBorders>
              <w:top w:val="single" w:sz="4" w:space="0" w:color="auto"/>
              <w:left w:val="single" w:sz="4" w:space="0" w:color="auto"/>
              <w:bottom w:val="single" w:sz="4" w:space="0" w:color="auto"/>
              <w:right w:val="single" w:sz="4" w:space="0" w:color="auto"/>
            </w:tcBorders>
            <w:vAlign w:val="center"/>
            <w:hideMark/>
          </w:tcPr>
          <w:p w14:paraId="46CD7AAB" w14:textId="4ADB46EC" w:rsidR="00CD5916" w:rsidRPr="006D55C2" w:rsidRDefault="0038545B" w:rsidP="00E11739">
            <w:pPr>
              <w:spacing w:before="60"/>
              <w:jc w:val="center"/>
              <w:rPr>
                <w:rFonts w:eastAsia="Times New Roman"/>
                <w:color w:val="000000" w:themeColor="text1"/>
                <w:sz w:val="24"/>
                <w:szCs w:val="24"/>
              </w:rPr>
            </w:pPr>
            <w:r w:rsidRPr="006D55C2">
              <w:rPr>
                <w:rFonts w:eastAsia="Times New Roman"/>
                <w:color w:val="000000" w:themeColor="text1"/>
              </w:rPr>
              <w:t>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3E7BF39" w14:textId="77777777" w:rsidR="00CD5916" w:rsidRPr="006D55C2" w:rsidRDefault="00CD5916" w:rsidP="00E11739">
            <w:pPr>
              <w:spacing w:before="60"/>
              <w:jc w:val="left"/>
              <w:rPr>
                <w:rFonts w:eastAsia="Times New Roman"/>
                <w:color w:val="000000" w:themeColor="text1"/>
                <w:sz w:val="24"/>
                <w:szCs w:val="24"/>
              </w:rPr>
            </w:pPr>
            <w:r w:rsidRPr="006D55C2">
              <w:rPr>
                <w:rFonts w:eastAsia="Times New Roman"/>
                <w:color w:val="000000" w:themeColor="text1"/>
              </w:rPr>
              <w:t xml:space="preserve">Sunfua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9FC405" w14:textId="77777777" w:rsidR="00CD5916" w:rsidRPr="006D55C2" w:rsidRDefault="00CD5916" w:rsidP="00E11739">
            <w:pPr>
              <w:spacing w:before="60"/>
              <w:jc w:val="left"/>
              <w:rPr>
                <w:rFonts w:eastAsia="Times New Roman"/>
                <w:color w:val="000000" w:themeColor="text1"/>
                <w:sz w:val="24"/>
                <w:szCs w:val="24"/>
              </w:rPr>
            </w:pPr>
            <w:r w:rsidRPr="006D55C2">
              <w:rPr>
                <w:rFonts w:eastAsia="Times New Roman"/>
                <w:color w:val="000000" w:themeColor="text1"/>
              </w:rPr>
              <w:t xml:space="preserve">mg/l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82FFD9D" w14:textId="28D998AB" w:rsidR="00CD5916" w:rsidRPr="006D55C2" w:rsidRDefault="00CD5916" w:rsidP="00E11739">
            <w:pPr>
              <w:spacing w:before="60"/>
              <w:jc w:val="center"/>
              <w:rPr>
                <w:rFonts w:eastAsia="Times New Roman"/>
                <w:color w:val="000000" w:themeColor="text1"/>
                <w:sz w:val="24"/>
                <w:szCs w:val="24"/>
              </w:rPr>
            </w:pPr>
            <w:r w:rsidRPr="006D55C2">
              <w:rPr>
                <w:rFonts w:eastAsia="Times New Roman"/>
                <w:color w:val="000000" w:themeColor="text1"/>
              </w:rPr>
              <w:t>0,97</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4212503" w14:textId="77777777" w:rsidR="00CD5916" w:rsidRPr="006D55C2" w:rsidRDefault="00CD5916" w:rsidP="00E11739">
            <w:pPr>
              <w:spacing w:before="60"/>
              <w:jc w:val="center"/>
              <w:rPr>
                <w:rFonts w:eastAsia="Times New Roman"/>
                <w:color w:val="000000" w:themeColor="text1"/>
                <w:sz w:val="24"/>
                <w:szCs w:val="24"/>
              </w:rPr>
            </w:pPr>
            <w:r w:rsidRPr="006D55C2">
              <w:rPr>
                <w:rFonts w:eastAsia="Times New Roman"/>
                <w:color w:val="000000" w:themeColor="text1"/>
              </w:rPr>
              <w:t>4,0</w:t>
            </w:r>
          </w:p>
        </w:tc>
      </w:tr>
      <w:tr w:rsidR="001D7187" w:rsidRPr="006D55C2" w14:paraId="3C9F6E16" w14:textId="77777777" w:rsidTr="0038545B">
        <w:trPr>
          <w:trHeight w:val="620"/>
        </w:trPr>
        <w:tc>
          <w:tcPr>
            <w:tcW w:w="704" w:type="dxa"/>
            <w:tcBorders>
              <w:top w:val="single" w:sz="4" w:space="0" w:color="auto"/>
              <w:left w:val="single" w:sz="4" w:space="0" w:color="auto"/>
              <w:bottom w:val="single" w:sz="4" w:space="0" w:color="auto"/>
              <w:right w:val="single" w:sz="4" w:space="0" w:color="auto"/>
            </w:tcBorders>
            <w:vAlign w:val="center"/>
          </w:tcPr>
          <w:p w14:paraId="248941DB" w14:textId="600BDB1D" w:rsidR="00CD5916" w:rsidRPr="006D55C2" w:rsidRDefault="0038545B" w:rsidP="00E11739">
            <w:pPr>
              <w:spacing w:before="60"/>
              <w:jc w:val="center"/>
              <w:rPr>
                <w:rFonts w:eastAsia="Times New Roman"/>
                <w:color w:val="000000" w:themeColor="text1"/>
              </w:rPr>
            </w:pPr>
            <w:r w:rsidRPr="006D55C2">
              <w:rPr>
                <w:rFonts w:eastAsia="Times New Roman"/>
                <w:color w:val="000000" w:themeColor="text1"/>
              </w:rPr>
              <w:t>7</w:t>
            </w:r>
          </w:p>
        </w:tc>
        <w:tc>
          <w:tcPr>
            <w:tcW w:w="2268" w:type="dxa"/>
            <w:tcBorders>
              <w:top w:val="single" w:sz="4" w:space="0" w:color="auto"/>
              <w:left w:val="single" w:sz="4" w:space="0" w:color="auto"/>
              <w:bottom w:val="single" w:sz="4" w:space="0" w:color="auto"/>
              <w:right w:val="single" w:sz="4" w:space="0" w:color="auto"/>
            </w:tcBorders>
            <w:vAlign w:val="center"/>
          </w:tcPr>
          <w:p w14:paraId="40B03FDB" w14:textId="6A8E5D0E" w:rsidR="00CD5916" w:rsidRPr="006D55C2" w:rsidRDefault="00CD5916" w:rsidP="00E11739">
            <w:pPr>
              <w:spacing w:before="60"/>
              <w:jc w:val="left"/>
              <w:rPr>
                <w:rFonts w:eastAsia="Times New Roman"/>
                <w:color w:val="000000" w:themeColor="text1"/>
              </w:rPr>
            </w:pPr>
            <w:r w:rsidRPr="006D55C2">
              <w:rPr>
                <w:rFonts w:eastAsia="Times New Roman"/>
                <w:color w:val="000000" w:themeColor="text1"/>
              </w:rPr>
              <w:t>Tổng các chất hoạt động bề mặt*</w:t>
            </w:r>
          </w:p>
        </w:tc>
        <w:tc>
          <w:tcPr>
            <w:tcW w:w="1134" w:type="dxa"/>
            <w:tcBorders>
              <w:top w:val="single" w:sz="4" w:space="0" w:color="auto"/>
              <w:left w:val="single" w:sz="4" w:space="0" w:color="auto"/>
              <w:bottom w:val="single" w:sz="4" w:space="0" w:color="auto"/>
              <w:right w:val="single" w:sz="4" w:space="0" w:color="auto"/>
            </w:tcBorders>
            <w:vAlign w:val="center"/>
          </w:tcPr>
          <w:p w14:paraId="448E9CF9" w14:textId="1BB9970E" w:rsidR="00CD5916" w:rsidRPr="006D55C2" w:rsidRDefault="00CD5916" w:rsidP="00E11739">
            <w:pPr>
              <w:spacing w:before="60"/>
              <w:jc w:val="left"/>
              <w:rPr>
                <w:rFonts w:eastAsia="Times New Roman"/>
                <w:color w:val="000000" w:themeColor="text1"/>
              </w:rPr>
            </w:pPr>
            <w:r w:rsidRPr="006D55C2">
              <w:rPr>
                <w:rFonts w:eastAsia="Times New Roman"/>
                <w:color w:val="000000" w:themeColor="text1"/>
              </w:rPr>
              <w:t>mg/l</w:t>
            </w:r>
          </w:p>
        </w:tc>
        <w:tc>
          <w:tcPr>
            <w:tcW w:w="2552" w:type="dxa"/>
            <w:tcBorders>
              <w:top w:val="single" w:sz="4" w:space="0" w:color="auto"/>
              <w:left w:val="single" w:sz="4" w:space="0" w:color="auto"/>
              <w:bottom w:val="single" w:sz="4" w:space="0" w:color="auto"/>
              <w:right w:val="single" w:sz="4" w:space="0" w:color="auto"/>
            </w:tcBorders>
            <w:vAlign w:val="center"/>
          </w:tcPr>
          <w:p w14:paraId="2E28C789" w14:textId="3277E5CA" w:rsidR="00CD5916" w:rsidRPr="006D55C2" w:rsidRDefault="0038545B" w:rsidP="00E11739">
            <w:pPr>
              <w:spacing w:before="60"/>
              <w:jc w:val="center"/>
              <w:rPr>
                <w:rFonts w:eastAsia="Times New Roman"/>
                <w:color w:val="000000" w:themeColor="text1"/>
              </w:rPr>
            </w:pPr>
            <w:r w:rsidRPr="006D55C2">
              <w:rPr>
                <w:rFonts w:eastAsia="Times New Roman"/>
                <w:color w:val="000000" w:themeColor="text1"/>
              </w:rPr>
              <w:t>5,21</w:t>
            </w:r>
          </w:p>
        </w:tc>
        <w:tc>
          <w:tcPr>
            <w:tcW w:w="2409" w:type="dxa"/>
            <w:tcBorders>
              <w:top w:val="single" w:sz="4" w:space="0" w:color="auto"/>
              <w:left w:val="single" w:sz="4" w:space="0" w:color="auto"/>
              <w:bottom w:val="single" w:sz="4" w:space="0" w:color="auto"/>
              <w:right w:val="single" w:sz="4" w:space="0" w:color="auto"/>
            </w:tcBorders>
            <w:vAlign w:val="center"/>
          </w:tcPr>
          <w:p w14:paraId="6D7BACC2" w14:textId="25062C74" w:rsidR="00CD5916" w:rsidRPr="006D55C2" w:rsidRDefault="0038545B" w:rsidP="00E11739">
            <w:pPr>
              <w:spacing w:before="60"/>
              <w:jc w:val="center"/>
              <w:rPr>
                <w:rFonts w:eastAsia="Times New Roman"/>
                <w:color w:val="000000" w:themeColor="text1"/>
              </w:rPr>
            </w:pPr>
            <w:r w:rsidRPr="006D55C2">
              <w:rPr>
                <w:rFonts w:eastAsia="Times New Roman"/>
                <w:color w:val="000000" w:themeColor="text1"/>
              </w:rPr>
              <w:t>10</w:t>
            </w:r>
          </w:p>
        </w:tc>
      </w:tr>
      <w:tr w:rsidR="001D7187" w:rsidRPr="006D55C2" w14:paraId="323F661C" w14:textId="77777777" w:rsidTr="0038545B">
        <w:trPr>
          <w:trHeight w:val="294"/>
        </w:trPr>
        <w:tc>
          <w:tcPr>
            <w:tcW w:w="704" w:type="dxa"/>
            <w:tcBorders>
              <w:top w:val="single" w:sz="4" w:space="0" w:color="auto"/>
              <w:left w:val="single" w:sz="4" w:space="0" w:color="auto"/>
              <w:bottom w:val="single" w:sz="4" w:space="0" w:color="auto"/>
              <w:right w:val="single" w:sz="4" w:space="0" w:color="auto"/>
            </w:tcBorders>
            <w:vAlign w:val="center"/>
          </w:tcPr>
          <w:p w14:paraId="1623FD26" w14:textId="66E6FE76" w:rsidR="00CD5916" w:rsidRPr="006D55C2" w:rsidRDefault="0038545B" w:rsidP="00E11739">
            <w:pPr>
              <w:spacing w:before="60"/>
              <w:jc w:val="center"/>
              <w:rPr>
                <w:rFonts w:eastAsia="Times New Roman"/>
                <w:color w:val="000000" w:themeColor="text1"/>
              </w:rPr>
            </w:pPr>
            <w:r w:rsidRPr="006D55C2">
              <w:rPr>
                <w:rFonts w:eastAsia="Times New Roman"/>
                <w:color w:val="000000" w:themeColor="text1"/>
              </w:rPr>
              <w:t>8</w:t>
            </w:r>
          </w:p>
        </w:tc>
        <w:tc>
          <w:tcPr>
            <w:tcW w:w="2268" w:type="dxa"/>
            <w:tcBorders>
              <w:top w:val="single" w:sz="4" w:space="0" w:color="auto"/>
              <w:left w:val="single" w:sz="4" w:space="0" w:color="auto"/>
              <w:bottom w:val="single" w:sz="4" w:space="0" w:color="auto"/>
              <w:right w:val="single" w:sz="4" w:space="0" w:color="auto"/>
            </w:tcBorders>
            <w:vAlign w:val="center"/>
          </w:tcPr>
          <w:p w14:paraId="7DB364C1" w14:textId="26FB6D30" w:rsidR="00CD5916" w:rsidRPr="006D55C2" w:rsidRDefault="00CD5916" w:rsidP="00E11739">
            <w:pPr>
              <w:spacing w:before="60"/>
              <w:jc w:val="left"/>
              <w:rPr>
                <w:rFonts w:eastAsia="Times New Roman"/>
                <w:color w:val="000000" w:themeColor="text1"/>
              </w:rPr>
            </w:pPr>
            <w:r w:rsidRPr="006D55C2">
              <w:rPr>
                <w:rFonts w:eastAsia="Times New Roman"/>
                <w:color w:val="000000" w:themeColor="text1"/>
              </w:rPr>
              <w:t>Phosphat</w:t>
            </w:r>
          </w:p>
        </w:tc>
        <w:tc>
          <w:tcPr>
            <w:tcW w:w="1134" w:type="dxa"/>
            <w:tcBorders>
              <w:top w:val="single" w:sz="4" w:space="0" w:color="auto"/>
              <w:left w:val="single" w:sz="4" w:space="0" w:color="auto"/>
              <w:bottom w:val="single" w:sz="4" w:space="0" w:color="auto"/>
              <w:right w:val="single" w:sz="4" w:space="0" w:color="auto"/>
            </w:tcBorders>
            <w:vAlign w:val="center"/>
          </w:tcPr>
          <w:p w14:paraId="662D4B07" w14:textId="5884ECEA" w:rsidR="00CD5916" w:rsidRPr="006D55C2" w:rsidRDefault="00CD5916" w:rsidP="00E11739">
            <w:pPr>
              <w:spacing w:before="60"/>
              <w:jc w:val="left"/>
              <w:rPr>
                <w:rFonts w:eastAsia="Times New Roman"/>
                <w:color w:val="000000" w:themeColor="text1"/>
              </w:rPr>
            </w:pPr>
            <w:r w:rsidRPr="006D55C2">
              <w:rPr>
                <w:rFonts w:eastAsia="Times New Roman"/>
                <w:color w:val="000000" w:themeColor="text1"/>
              </w:rPr>
              <w:t>mg/l</w:t>
            </w:r>
          </w:p>
        </w:tc>
        <w:tc>
          <w:tcPr>
            <w:tcW w:w="2552" w:type="dxa"/>
            <w:tcBorders>
              <w:top w:val="single" w:sz="4" w:space="0" w:color="auto"/>
              <w:left w:val="single" w:sz="4" w:space="0" w:color="auto"/>
              <w:bottom w:val="single" w:sz="4" w:space="0" w:color="auto"/>
              <w:right w:val="single" w:sz="4" w:space="0" w:color="auto"/>
            </w:tcBorders>
            <w:vAlign w:val="center"/>
          </w:tcPr>
          <w:p w14:paraId="72A442C0" w14:textId="7759A1A2" w:rsidR="00CD5916" w:rsidRPr="006D55C2" w:rsidRDefault="0038545B" w:rsidP="00E11739">
            <w:pPr>
              <w:spacing w:before="60"/>
              <w:jc w:val="center"/>
              <w:rPr>
                <w:rFonts w:eastAsia="Times New Roman"/>
                <w:color w:val="000000" w:themeColor="text1"/>
              </w:rPr>
            </w:pPr>
            <w:r w:rsidRPr="006D55C2">
              <w:rPr>
                <w:rFonts w:eastAsia="Times New Roman"/>
                <w:color w:val="000000" w:themeColor="text1"/>
              </w:rPr>
              <w:t>10,45</w:t>
            </w:r>
          </w:p>
        </w:tc>
        <w:tc>
          <w:tcPr>
            <w:tcW w:w="2409" w:type="dxa"/>
            <w:tcBorders>
              <w:top w:val="single" w:sz="4" w:space="0" w:color="auto"/>
              <w:left w:val="single" w:sz="4" w:space="0" w:color="auto"/>
              <w:bottom w:val="single" w:sz="4" w:space="0" w:color="auto"/>
              <w:right w:val="single" w:sz="4" w:space="0" w:color="auto"/>
            </w:tcBorders>
            <w:vAlign w:val="center"/>
          </w:tcPr>
          <w:p w14:paraId="22A1BF94" w14:textId="12D600B9" w:rsidR="00CD5916" w:rsidRPr="006D55C2" w:rsidRDefault="0038545B" w:rsidP="00E11739">
            <w:pPr>
              <w:spacing w:before="60"/>
              <w:jc w:val="center"/>
              <w:rPr>
                <w:rFonts w:eastAsia="Times New Roman"/>
                <w:color w:val="000000" w:themeColor="text1"/>
              </w:rPr>
            </w:pPr>
            <w:r w:rsidRPr="006D55C2">
              <w:rPr>
                <w:rFonts w:eastAsia="Times New Roman"/>
                <w:color w:val="000000" w:themeColor="text1"/>
              </w:rPr>
              <w:t>10</w:t>
            </w:r>
          </w:p>
        </w:tc>
      </w:tr>
      <w:tr w:rsidR="001D7187" w:rsidRPr="006D55C2" w14:paraId="39104BF0" w14:textId="77777777" w:rsidTr="0038545B">
        <w:trPr>
          <w:trHeight w:val="310"/>
        </w:trPr>
        <w:tc>
          <w:tcPr>
            <w:tcW w:w="704" w:type="dxa"/>
            <w:tcBorders>
              <w:top w:val="single" w:sz="4" w:space="0" w:color="auto"/>
              <w:left w:val="single" w:sz="4" w:space="0" w:color="auto"/>
              <w:bottom w:val="single" w:sz="4" w:space="0" w:color="auto"/>
              <w:right w:val="single" w:sz="4" w:space="0" w:color="auto"/>
            </w:tcBorders>
            <w:vAlign w:val="center"/>
          </w:tcPr>
          <w:p w14:paraId="588FA822" w14:textId="5B391B07" w:rsidR="00CD5916" w:rsidRPr="006D55C2" w:rsidRDefault="0038545B" w:rsidP="00E11739">
            <w:pPr>
              <w:spacing w:before="60"/>
              <w:jc w:val="center"/>
              <w:rPr>
                <w:rFonts w:eastAsia="Times New Roman"/>
                <w:color w:val="000000" w:themeColor="text1"/>
              </w:rPr>
            </w:pPr>
            <w:r w:rsidRPr="006D55C2">
              <w:rPr>
                <w:rFonts w:eastAsia="Times New Roman"/>
                <w:color w:val="000000" w:themeColor="text1"/>
              </w:rPr>
              <w:t>9</w:t>
            </w:r>
          </w:p>
        </w:tc>
        <w:tc>
          <w:tcPr>
            <w:tcW w:w="2268" w:type="dxa"/>
            <w:tcBorders>
              <w:top w:val="single" w:sz="4" w:space="0" w:color="auto"/>
              <w:left w:val="single" w:sz="4" w:space="0" w:color="auto"/>
              <w:bottom w:val="single" w:sz="4" w:space="0" w:color="auto"/>
              <w:right w:val="single" w:sz="4" w:space="0" w:color="auto"/>
            </w:tcBorders>
            <w:vAlign w:val="center"/>
          </w:tcPr>
          <w:p w14:paraId="1A31FD7D" w14:textId="6C64C8C8" w:rsidR="00CD5916" w:rsidRPr="006D55C2" w:rsidRDefault="00CD5916" w:rsidP="00E11739">
            <w:pPr>
              <w:spacing w:before="60"/>
              <w:jc w:val="left"/>
              <w:rPr>
                <w:rFonts w:eastAsia="Times New Roman"/>
                <w:color w:val="000000" w:themeColor="text1"/>
              </w:rPr>
            </w:pPr>
            <w:r w:rsidRPr="006D55C2">
              <w:rPr>
                <w:rFonts w:eastAsia="Times New Roman"/>
                <w:color w:val="000000" w:themeColor="text1"/>
              </w:rPr>
              <w:t>Dầu mỡ động thực vật</w:t>
            </w:r>
          </w:p>
        </w:tc>
        <w:tc>
          <w:tcPr>
            <w:tcW w:w="1134" w:type="dxa"/>
            <w:tcBorders>
              <w:top w:val="single" w:sz="4" w:space="0" w:color="auto"/>
              <w:left w:val="single" w:sz="4" w:space="0" w:color="auto"/>
              <w:bottom w:val="single" w:sz="4" w:space="0" w:color="auto"/>
              <w:right w:val="single" w:sz="4" w:space="0" w:color="auto"/>
            </w:tcBorders>
            <w:vAlign w:val="center"/>
          </w:tcPr>
          <w:p w14:paraId="0AD675C9" w14:textId="68856D4B" w:rsidR="00CD5916" w:rsidRPr="006D55C2" w:rsidRDefault="00CD5916" w:rsidP="00E11739">
            <w:pPr>
              <w:spacing w:before="60"/>
              <w:jc w:val="left"/>
              <w:rPr>
                <w:rFonts w:eastAsia="Times New Roman"/>
                <w:color w:val="000000" w:themeColor="text1"/>
              </w:rPr>
            </w:pPr>
            <w:r w:rsidRPr="006D55C2">
              <w:rPr>
                <w:rFonts w:eastAsia="Times New Roman"/>
                <w:color w:val="000000" w:themeColor="text1"/>
              </w:rPr>
              <w:t>mg/l</w:t>
            </w:r>
          </w:p>
        </w:tc>
        <w:tc>
          <w:tcPr>
            <w:tcW w:w="2552" w:type="dxa"/>
            <w:tcBorders>
              <w:top w:val="single" w:sz="4" w:space="0" w:color="auto"/>
              <w:left w:val="single" w:sz="4" w:space="0" w:color="auto"/>
              <w:bottom w:val="single" w:sz="4" w:space="0" w:color="auto"/>
              <w:right w:val="single" w:sz="4" w:space="0" w:color="auto"/>
            </w:tcBorders>
            <w:vAlign w:val="center"/>
          </w:tcPr>
          <w:p w14:paraId="60715D89" w14:textId="058F1F50" w:rsidR="00CD5916" w:rsidRPr="006D55C2" w:rsidRDefault="0038545B" w:rsidP="00E11739">
            <w:pPr>
              <w:spacing w:before="60"/>
              <w:jc w:val="center"/>
              <w:rPr>
                <w:rFonts w:eastAsia="Times New Roman"/>
                <w:color w:val="000000" w:themeColor="text1"/>
              </w:rPr>
            </w:pPr>
            <w:r w:rsidRPr="006D55C2">
              <w:rPr>
                <w:rFonts w:eastAsia="Times New Roman"/>
                <w:color w:val="000000" w:themeColor="text1"/>
              </w:rPr>
              <w:t>23,2</w:t>
            </w:r>
          </w:p>
        </w:tc>
        <w:tc>
          <w:tcPr>
            <w:tcW w:w="2409" w:type="dxa"/>
            <w:tcBorders>
              <w:top w:val="single" w:sz="4" w:space="0" w:color="auto"/>
              <w:left w:val="single" w:sz="4" w:space="0" w:color="auto"/>
              <w:bottom w:val="single" w:sz="4" w:space="0" w:color="auto"/>
              <w:right w:val="single" w:sz="4" w:space="0" w:color="auto"/>
            </w:tcBorders>
            <w:vAlign w:val="center"/>
          </w:tcPr>
          <w:p w14:paraId="781E2F7A" w14:textId="160EE2D1" w:rsidR="00CD5916" w:rsidRPr="006D55C2" w:rsidRDefault="0038545B" w:rsidP="00E11739">
            <w:pPr>
              <w:spacing w:before="60"/>
              <w:jc w:val="center"/>
              <w:rPr>
                <w:rFonts w:eastAsia="Times New Roman"/>
                <w:color w:val="000000" w:themeColor="text1"/>
              </w:rPr>
            </w:pPr>
            <w:r w:rsidRPr="006D55C2">
              <w:rPr>
                <w:rFonts w:eastAsia="Times New Roman"/>
                <w:color w:val="000000" w:themeColor="text1"/>
              </w:rPr>
              <w:t>20</w:t>
            </w:r>
          </w:p>
        </w:tc>
      </w:tr>
      <w:tr w:rsidR="001D7187" w:rsidRPr="006D55C2" w14:paraId="1EB86460" w14:textId="77777777" w:rsidTr="0038545B">
        <w:trPr>
          <w:trHeight w:val="294"/>
        </w:trPr>
        <w:tc>
          <w:tcPr>
            <w:tcW w:w="704" w:type="dxa"/>
            <w:tcBorders>
              <w:top w:val="single" w:sz="4" w:space="0" w:color="auto"/>
              <w:left w:val="single" w:sz="4" w:space="0" w:color="auto"/>
              <w:bottom w:val="single" w:sz="4" w:space="0" w:color="auto"/>
              <w:right w:val="single" w:sz="4" w:space="0" w:color="auto"/>
            </w:tcBorders>
            <w:vAlign w:val="center"/>
          </w:tcPr>
          <w:p w14:paraId="4FA2A11C" w14:textId="2B3CBE5F" w:rsidR="00CD5916" w:rsidRPr="006D55C2" w:rsidRDefault="00CD5916" w:rsidP="00E11739">
            <w:pPr>
              <w:spacing w:before="60"/>
              <w:jc w:val="center"/>
              <w:rPr>
                <w:rFonts w:eastAsia="Times New Roman"/>
                <w:color w:val="000000" w:themeColor="text1"/>
              </w:rPr>
            </w:pPr>
            <w:r w:rsidRPr="006D55C2">
              <w:rPr>
                <w:rFonts w:eastAsia="Times New Roman"/>
                <w:color w:val="000000" w:themeColor="text1"/>
              </w:rPr>
              <w:lastRenderedPageBreak/>
              <w:t>10</w:t>
            </w:r>
          </w:p>
        </w:tc>
        <w:tc>
          <w:tcPr>
            <w:tcW w:w="2268" w:type="dxa"/>
            <w:tcBorders>
              <w:top w:val="single" w:sz="4" w:space="0" w:color="auto"/>
              <w:left w:val="single" w:sz="4" w:space="0" w:color="auto"/>
              <w:bottom w:val="single" w:sz="4" w:space="0" w:color="auto"/>
              <w:right w:val="single" w:sz="4" w:space="0" w:color="auto"/>
            </w:tcBorders>
            <w:vAlign w:val="center"/>
          </w:tcPr>
          <w:p w14:paraId="2D0B9F31" w14:textId="16A301F8" w:rsidR="00CD5916" w:rsidRPr="006D55C2" w:rsidRDefault="00CD5916" w:rsidP="00E11739">
            <w:pPr>
              <w:spacing w:before="60"/>
              <w:jc w:val="left"/>
              <w:rPr>
                <w:rFonts w:eastAsia="Times New Roman"/>
                <w:color w:val="000000" w:themeColor="text1"/>
              </w:rPr>
            </w:pPr>
            <w:r w:rsidRPr="006D55C2">
              <w:rPr>
                <w:rFonts w:eastAsia="Times New Roman"/>
                <w:color w:val="000000" w:themeColor="text1"/>
              </w:rPr>
              <w:t>Tổng Colifoms</w:t>
            </w:r>
          </w:p>
        </w:tc>
        <w:tc>
          <w:tcPr>
            <w:tcW w:w="1134" w:type="dxa"/>
            <w:tcBorders>
              <w:top w:val="single" w:sz="4" w:space="0" w:color="auto"/>
              <w:left w:val="single" w:sz="4" w:space="0" w:color="auto"/>
              <w:bottom w:val="single" w:sz="4" w:space="0" w:color="auto"/>
              <w:right w:val="single" w:sz="4" w:space="0" w:color="auto"/>
            </w:tcBorders>
            <w:vAlign w:val="center"/>
          </w:tcPr>
          <w:p w14:paraId="31E6E37B" w14:textId="70703383" w:rsidR="00CD5916" w:rsidRPr="006D55C2" w:rsidRDefault="00CD5916" w:rsidP="00E11739">
            <w:pPr>
              <w:spacing w:before="60"/>
              <w:jc w:val="left"/>
              <w:rPr>
                <w:rFonts w:eastAsia="Times New Roman"/>
                <w:color w:val="000000" w:themeColor="text1"/>
              </w:rPr>
            </w:pPr>
            <w:r w:rsidRPr="006D55C2">
              <w:rPr>
                <w:rFonts w:eastAsia="Times New Roman"/>
                <w:color w:val="000000" w:themeColor="text1"/>
              </w:rPr>
              <w:t>MPN/100ml</w:t>
            </w:r>
          </w:p>
        </w:tc>
        <w:tc>
          <w:tcPr>
            <w:tcW w:w="2552" w:type="dxa"/>
            <w:tcBorders>
              <w:top w:val="single" w:sz="4" w:space="0" w:color="auto"/>
              <w:left w:val="single" w:sz="4" w:space="0" w:color="auto"/>
              <w:bottom w:val="single" w:sz="4" w:space="0" w:color="auto"/>
              <w:right w:val="single" w:sz="4" w:space="0" w:color="auto"/>
            </w:tcBorders>
            <w:vAlign w:val="center"/>
          </w:tcPr>
          <w:p w14:paraId="01B1C6DF" w14:textId="4694ACBE" w:rsidR="00CD5916" w:rsidRPr="006D55C2" w:rsidRDefault="0038545B" w:rsidP="00E11739">
            <w:pPr>
              <w:spacing w:before="60"/>
              <w:jc w:val="center"/>
              <w:rPr>
                <w:rFonts w:eastAsia="Times New Roman"/>
                <w:color w:val="000000" w:themeColor="text1"/>
              </w:rPr>
            </w:pPr>
            <w:r w:rsidRPr="006D55C2">
              <w:rPr>
                <w:rFonts w:eastAsia="Times New Roman"/>
                <w:color w:val="000000" w:themeColor="text1"/>
              </w:rPr>
              <w:t>11.000</w:t>
            </w:r>
          </w:p>
        </w:tc>
        <w:tc>
          <w:tcPr>
            <w:tcW w:w="2409" w:type="dxa"/>
            <w:tcBorders>
              <w:top w:val="single" w:sz="4" w:space="0" w:color="auto"/>
              <w:left w:val="single" w:sz="4" w:space="0" w:color="auto"/>
              <w:bottom w:val="single" w:sz="4" w:space="0" w:color="auto"/>
              <w:right w:val="single" w:sz="4" w:space="0" w:color="auto"/>
            </w:tcBorders>
            <w:vAlign w:val="center"/>
          </w:tcPr>
          <w:p w14:paraId="1C26FCAE" w14:textId="106F0056" w:rsidR="00CD5916" w:rsidRPr="006D55C2" w:rsidRDefault="0038545B" w:rsidP="00E11739">
            <w:pPr>
              <w:spacing w:before="60"/>
              <w:jc w:val="center"/>
              <w:rPr>
                <w:rFonts w:eastAsia="Times New Roman"/>
                <w:color w:val="000000" w:themeColor="text1"/>
              </w:rPr>
            </w:pPr>
            <w:r w:rsidRPr="006D55C2">
              <w:rPr>
                <w:rFonts w:eastAsia="Times New Roman"/>
                <w:color w:val="000000" w:themeColor="text1"/>
              </w:rPr>
              <w:t>5.000</w:t>
            </w:r>
          </w:p>
        </w:tc>
      </w:tr>
    </w:tbl>
    <w:p w14:paraId="1C596A52" w14:textId="77777777" w:rsidR="0038545B" w:rsidRPr="006D55C2" w:rsidRDefault="0038545B" w:rsidP="00E11739">
      <w:pPr>
        <w:spacing w:before="60"/>
        <w:jc w:val="right"/>
        <w:rPr>
          <w:i/>
          <w:iCs/>
          <w:color w:val="000000" w:themeColor="text1"/>
        </w:rPr>
      </w:pPr>
      <w:r w:rsidRPr="006D55C2">
        <w:rPr>
          <w:i/>
          <w:iCs/>
          <w:color w:val="000000" w:themeColor="text1"/>
        </w:rPr>
        <w:t>Nguồn: Theo phương pháp đánh giá nhanh của WHO, 1993</w:t>
      </w:r>
    </w:p>
    <w:p w14:paraId="26F6134B" w14:textId="3FE96655" w:rsidR="0038545B" w:rsidRPr="006D55C2" w:rsidRDefault="0038545B" w:rsidP="00E11739">
      <w:pPr>
        <w:spacing w:before="60"/>
        <w:rPr>
          <w:iCs/>
          <w:color w:val="000000" w:themeColor="text1"/>
        </w:rPr>
      </w:pPr>
      <w:r w:rsidRPr="006D55C2">
        <w:rPr>
          <w:i/>
          <w:iCs/>
          <w:color w:val="000000" w:themeColor="text1"/>
        </w:rPr>
        <w:t>Ghi chú:</w:t>
      </w:r>
      <w:r w:rsidRPr="006D55C2">
        <w:rPr>
          <w:iCs/>
          <w:color w:val="000000" w:themeColor="text1"/>
        </w:rPr>
        <w:t xml:space="preserve"> QCVN 14:2008/BTNMT (cột B, vớ</w:t>
      </w:r>
      <w:r w:rsidR="00D5480D" w:rsidRPr="006D55C2">
        <w:rPr>
          <w:iCs/>
          <w:color w:val="000000" w:themeColor="text1"/>
        </w:rPr>
        <w:t>i K = 1</w:t>
      </w:r>
      <w:r w:rsidRPr="006D55C2">
        <w:rPr>
          <w:iCs/>
          <w:color w:val="000000" w:themeColor="text1"/>
        </w:rPr>
        <w:t>): Quy chuẩn kỹ thuật Quốc gia về nước thải sinh hoạt. Áp dụng đối với nước thải sinh hoạt khi thải vào các nguồn nước không dùng cho mục đích cấp nước sinh hoạt. Dấu “-” không quy định.</w:t>
      </w:r>
    </w:p>
    <w:p w14:paraId="27B33F63" w14:textId="3348ACC5" w:rsidR="0038545B" w:rsidRPr="006D55C2" w:rsidRDefault="0038545B" w:rsidP="00E11739">
      <w:pPr>
        <w:spacing w:before="60"/>
        <w:rPr>
          <w:iCs/>
          <w:color w:val="000000" w:themeColor="text1"/>
        </w:rPr>
      </w:pPr>
      <w:r w:rsidRPr="006D55C2">
        <w:rPr>
          <w:iCs/>
          <w:color w:val="000000" w:themeColor="text1"/>
          <w:u w:val="single"/>
        </w:rPr>
        <w:t>Nhận xét:</w:t>
      </w:r>
      <w:r w:rsidRPr="006D55C2">
        <w:rPr>
          <w:iCs/>
          <w:color w:val="000000" w:themeColor="text1"/>
        </w:rPr>
        <w:t xml:space="preserve"> Nước thải sinh hoạt phát sinh trong giai đoạn này nếu không được xử lý, khi so sánh với Quy chuẩn Việt Nam (QCVN 14:2008/BTNMT tại cộ</w:t>
      </w:r>
      <w:r w:rsidR="00D5480D" w:rsidRPr="006D55C2">
        <w:rPr>
          <w:iCs/>
          <w:color w:val="000000" w:themeColor="text1"/>
        </w:rPr>
        <w:t>t B, K=1</w:t>
      </w:r>
      <w:r w:rsidRPr="006D55C2">
        <w:rPr>
          <w:iCs/>
          <w:color w:val="000000" w:themeColor="text1"/>
        </w:rPr>
        <w:t>) sẽ có nồng độ các chất ô nhiễm vượt nhiều lần giới hạn cho phép.</w:t>
      </w:r>
    </w:p>
    <w:p w14:paraId="22938758" w14:textId="77777777" w:rsidR="0038545B" w:rsidRPr="006D55C2" w:rsidRDefault="0038545B" w:rsidP="00E11739">
      <w:pPr>
        <w:spacing w:before="60"/>
        <w:ind w:firstLine="720"/>
        <w:rPr>
          <w:iCs/>
          <w:color w:val="000000" w:themeColor="text1"/>
        </w:rPr>
      </w:pPr>
      <w:r w:rsidRPr="006D55C2">
        <w:rPr>
          <w:iCs/>
          <w:color w:val="000000" w:themeColor="text1"/>
        </w:rPr>
        <w:t>=&gt; Tác động môi trường:</w:t>
      </w:r>
    </w:p>
    <w:p w14:paraId="557F536C" w14:textId="59F08F1A" w:rsidR="0038545B" w:rsidRPr="006D55C2" w:rsidRDefault="0038545B" w:rsidP="00E11739">
      <w:pPr>
        <w:spacing w:before="60"/>
        <w:ind w:firstLine="720"/>
        <w:rPr>
          <w:iCs/>
          <w:color w:val="000000" w:themeColor="text1"/>
        </w:rPr>
      </w:pPr>
      <w:r w:rsidRPr="006D55C2">
        <w:rPr>
          <w:iCs/>
          <w:color w:val="000000" w:themeColor="text1"/>
        </w:rPr>
        <w:t>- Các chất hữu cơ có trong nước thải đa phần là những chất dễ phân hủy sinh học, sẽ là nguyên nhân chính gây ra sự giảm lượng oxy hòa tan trong nước, hàm lượng nitơ và phốt pho cao sẽ gây ra hiện tượng phú dưỡng và là nguyên nhân chính gây ra sự bùng nổ tảo ở nguồn nước mặt, ảnh hưởng đến đời sống động thực vật thủy sinh.</w:t>
      </w:r>
    </w:p>
    <w:p w14:paraId="5128A679" w14:textId="5B112B22" w:rsidR="0038545B" w:rsidRPr="006D55C2" w:rsidRDefault="0038545B" w:rsidP="00E11739">
      <w:pPr>
        <w:spacing w:before="60"/>
        <w:ind w:firstLine="720"/>
        <w:rPr>
          <w:iCs/>
          <w:color w:val="000000" w:themeColor="text1"/>
        </w:rPr>
      </w:pPr>
      <w:r w:rsidRPr="006D55C2">
        <w:rPr>
          <w:iCs/>
          <w:color w:val="000000" w:themeColor="text1"/>
        </w:rPr>
        <w:t>- Các chất rắn lơ lửng làm ô nhiễm nước nguồn tiếp nhận, lâu ngày gây bồi lắng và gây ô nhiễm.</w:t>
      </w:r>
    </w:p>
    <w:p w14:paraId="1595CD44" w14:textId="0DF0AEA6" w:rsidR="0038545B" w:rsidRPr="006D55C2" w:rsidRDefault="0038545B" w:rsidP="00E11739">
      <w:pPr>
        <w:spacing w:before="60"/>
        <w:ind w:firstLine="720"/>
        <w:rPr>
          <w:iCs/>
          <w:color w:val="000000" w:themeColor="text1"/>
        </w:rPr>
      </w:pPr>
      <w:r w:rsidRPr="006D55C2">
        <w:rPr>
          <w:iCs/>
          <w:color w:val="000000" w:themeColor="text1"/>
        </w:rPr>
        <w:t>- Các chất ô nhiễm trong nước thải không được xử lý không những ảnh hưởng trực tiếp đến nước mặt mà còn ngấm xuống đất, tích lũy tồn đọng trong nguồn nước ngầm làm suy giảm chất lượng nước ngầm khu vực.</w:t>
      </w:r>
    </w:p>
    <w:p w14:paraId="67C49A37" w14:textId="1370BAEC" w:rsidR="0038545B" w:rsidRPr="006D55C2" w:rsidRDefault="0038545B" w:rsidP="00E11739">
      <w:pPr>
        <w:spacing w:before="60"/>
        <w:ind w:firstLine="720"/>
        <w:rPr>
          <w:iCs/>
          <w:color w:val="000000" w:themeColor="text1"/>
        </w:rPr>
      </w:pPr>
      <w:r w:rsidRPr="006D55C2">
        <w:rPr>
          <w:iCs/>
          <w:color w:val="000000" w:themeColor="text1"/>
        </w:rPr>
        <w:t>- Nước thải ô nhiễm thải trực tiếp ra môi trường làm cho môi trường không khí xung quanh bị ảnh hưởng. Nước thải có hàm lượng hữu cơ cao, phân hủy nhanh, nếu không được xử lý thì khi tiếp xúc với không khí và bị các yếu tố môi trường tác động sẽ gây ra mùi hôi thối khó chịu như H2S, NH3, CH3SH (mecaptan)… làm ô nhiễm không khí xung quanh.</w:t>
      </w:r>
    </w:p>
    <w:p w14:paraId="7C5D0F10" w14:textId="27AC845E" w:rsidR="0038545B" w:rsidRPr="006D55C2" w:rsidRDefault="0038545B" w:rsidP="00E11739">
      <w:pPr>
        <w:spacing w:before="60"/>
        <w:ind w:firstLine="720"/>
        <w:rPr>
          <w:iCs/>
          <w:color w:val="000000" w:themeColor="text1"/>
        </w:rPr>
      </w:pPr>
      <w:r w:rsidRPr="006D55C2">
        <w:rPr>
          <w:iCs/>
          <w:color w:val="000000" w:themeColor="text1"/>
        </w:rPr>
        <w:t>- Đối tượng chịu tác động: Học sinh, giáo viên và người dân xung quanh trường học.</w:t>
      </w:r>
    </w:p>
    <w:p w14:paraId="1917C5E9" w14:textId="77777777" w:rsidR="0038545B" w:rsidRPr="006D55C2" w:rsidRDefault="0038545B" w:rsidP="00E11739">
      <w:pPr>
        <w:spacing w:before="60"/>
        <w:ind w:firstLine="720"/>
        <w:rPr>
          <w:iCs/>
          <w:color w:val="000000" w:themeColor="text1"/>
        </w:rPr>
      </w:pPr>
      <w:r w:rsidRPr="006D55C2">
        <w:rPr>
          <w:iCs/>
          <w:color w:val="000000" w:themeColor="text1"/>
        </w:rPr>
        <w:t>- Phạm vị tác động: Khu vực trường học và lân cận.</w:t>
      </w:r>
    </w:p>
    <w:p w14:paraId="4010411A" w14:textId="77777777" w:rsidR="0038545B" w:rsidRPr="006D55C2" w:rsidRDefault="0038545B" w:rsidP="00E11739">
      <w:pPr>
        <w:spacing w:before="60"/>
        <w:ind w:firstLine="720"/>
        <w:rPr>
          <w:iCs/>
          <w:color w:val="000000" w:themeColor="text1"/>
        </w:rPr>
      </w:pPr>
      <w:r w:rsidRPr="006D55C2">
        <w:rPr>
          <w:iCs/>
          <w:color w:val="000000" w:themeColor="text1"/>
        </w:rPr>
        <w:t>- Thời gian tác động: Trong suốt thời gian vận hành.</w:t>
      </w:r>
    </w:p>
    <w:p w14:paraId="2F3CA0CA" w14:textId="38844CD5" w:rsidR="00CD5916" w:rsidRPr="006D55C2" w:rsidRDefault="0038545B" w:rsidP="00E11739">
      <w:pPr>
        <w:spacing w:before="60"/>
        <w:ind w:firstLine="720"/>
        <w:rPr>
          <w:iCs/>
          <w:color w:val="000000" w:themeColor="text1"/>
        </w:rPr>
      </w:pPr>
      <w:r w:rsidRPr="006D55C2">
        <w:rPr>
          <w:iCs/>
          <w:color w:val="000000" w:themeColor="text1"/>
        </w:rPr>
        <w:t>- Mức độ tác động: Trung bình.</w:t>
      </w:r>
    </w:p>
    <w:p w14:paraId="4684602B" w14:textId="6205347B" w:rsidR="00CA4491" w:rsidRPr="006D55C2" w:rsidRDefault="00CA4491" w:rsidP="00E11739">
      <w:pPr>
        <w:spacing w:before="60"/>
        <w:ind w:firstLine="720"/>
        <w:rPr>
          <w:iCs/>
          <w:color w:val="000000" w:themeColor="text1"/>
        </w:rPr>
      </w:pPr>
      <w:r w:rsidRPr="006D55C2">
        <w:rPr>
          <w:iCs/>
          <w:color w:val="000000" w:themeColor="text1"/>
        </w:rPr>
        <w:t>* Nước mưa chảy tràn</w:t>
      </w:r>
    </w:p>
    <w:p w14:paraId="0C498769" w14:textId="57B6AD3C" w:rsidR="00CA4491" w:rsidRPr="006D55C2" w:rsidRDefault="00CA4491" w:rsidP="00E11739">
      <w:pPr>
        <w:spacing w:before="60"/>
        <w:ind w:firstLine="720"/>
        <w:rPr>
          <w:iCs/>
          <w:color w:val="000000" w:themeColor="text1"/>
        </w:rPr>
      </w:pPr>
      <w:r w:rsidRPr="006D55C2">
        <w:rPr>
          <w:iCs/>
          <w:color w:val="000000" w:themeColor="text1"/>
        </w:rPr>
        <w:t>Nước mưa trên mái chảy theo hệ thống thoát nước mưa xuống hố</w:t>
      </w:r>
      <w:r w:rsidR="006F51BF" w:rsidRPr="006D55C2">
        <w:rPr>
          <w:iCs/>
          <w:color w:val="000000" w:themeColor="text1"/>
        </w:rPr>
        <w:t xml:space="preserve"> ga tiêu năng </w:t>
      </w:r>
      <w:r w:rsidRPr="006D55C2">
        <w:rPr>
          <w:iCs/>
          <w:color w:val="000000" w:themeColor="text1"/>
        </w:rPr>
        <w:t>dưới sân, cùng với nước mưa trên sân chảy vào hệ thống cống thoát nước của Dự án.</w:t>
      </w:r>
      <w:r w:rsidR="006F51BF" w:rsidRPr="006D55C2">
        <w:rPr>
          <w:iCs/>
          <w:color w:val="000000" w:themeColor="text1"/>
        </w:rPr>
        <w:t xml:space="preserve"> </w:t>
      </w:r>
      <w:r w:rsidRPr="006D55C2">
        <w:rPr>
          <w:iCs/>
          <w:color w:val="000000" w:themeColor="text1"/>
        </w:rPr>
        <w:t>Thành phần trong nước mưa chứa chủ yếu là các tạp chất vô cơ khó tan, có kích thước lớn</w:t>
      </w:r>
      <w:r w:rsidR="006F51BF" w:rsidRPr="006D55C2">
        <w:rPr>
          <w:iCs/>
          <w:color w:val="000000" w:themeColor="text1"/>
        </w:rPr>
        <w:t xml:space="preserve"> </w:t>
      </w:r>
      <w:r w:rsidRPr="006D55C2">
        <w:rPr>
          <w:iCs/>
          <w:color w:val="000000" w:themeColor="text1"/>
        </w:rPr>
        <w:t>như: bụi đường, bụi trên mái các công trình, các loại rác vô cơ như cành, lá rễ cây.</w:t>
      </w:r>
    </w:p>
    <w:p w14:paraId="59482EEE" w14:textId="77777777" w:rsidR="00D114F1" w:rsidRPr="006D55C2" w:rsidRDefault="00D114F1" w:rsidP="00E11739">
      <w:pPr>
        <w:spacing w:before="60"/>
        <w:ind w:firstLine="720"/>
        <w:rPr>
          <w:iCs/>
          <w:color w:val="000000" w:themeColor="text1"/>
        </w:rPr>
      </w:pPr>
      <w:r w:rsidRPr="006D55C2">
        <w:rPr>
          <w:iCs/>
          <w:color w:val="000000" w:themeColor="text1"/>
        </w:rPr>
        <w:t>Lưu lượng nước mưa trên khu vực dự án được tính toán theo phương pháp cường độ giới hạn và tính theo công thức:</w:t>
      </w:r>
    </w:p>
    <w:p w14:paraId="413D4D2F" w14:textId="77777777" w:rsidR="00D114F1" w:rsidRPr="006D55C2" w:rsidRDefault="00D114F1" w:rsidP="00E11739">
      <w:pPr>
        <w:spacing w:before="60"/>
        <w:ind w:firstLine="720"/>
        <w:jc w:val="center"/>
        <w:rPr>
          <w:iCs/>
          <w:color w:val="000000" w:themeColor="text1"/>
        </w:rPr>
      </w:pPr>
      <w:r w:rsidRPr="006D55C2">
        <w:rPr>
          <w:iCs/>
          <w:color w:val="000000" w:themeColor="text1"/>
        </w:rPr>
        <w:lastRenderedPageBreak/>
        <w:t>Q = C x F x q (l/s)</w:t>
      </w:r>
    </w:p>
    <w:p w14:paraId="67C6CD0D" w14:textId="77777777" w:rsidR="00D114F1" w:rsidRPr="006D55C2" w:rsidRDefault="00D114F1" w:rsidP="00E11739">
      <w:pPr>
        <w:spacing w:before="60"/>
        <w:ind w:firstLine="720"/>
        <w:rPr>
          <w:iCs/>
          <w:color w:val="000000" w:themeColor="text1"/>
        </w:rPr>
      </w:pPr>
      <w:r w:rsidRPr="006D55C2">
        <w:rPr>
          <w:iCs/>
          <w:color w:val="000000" w:themeColor="text1"/>
        </w:rPr>
        <w:t xml:space="preserve">Trong đó: </w:t>
      </w:r>
    </w:p>
    <w:p w14:paraId="50B568C7" w14:textId="3492CF0D" w:rsidR="00D114F1" w:rsidRPr="006D55C2" w:rsidRDefault="00D114F1" w:rsidP="00E11739">
      <w:pPr>
        <w:spacing w:before="60"/>
        <w:ind w:firstLine="720"/>
        <w:rPr>
          <w:iCs/>
          <w:color w:val="000000" w:themeColor="text1"/>
        </w:rPr>
      </w:pPr>
      <w:r w:rsidRPr="006D55C2">
        <w:rPr>
          <w:iCs/>
          <w:color w:val="000000" w:themeColor="text1"/>
        </w:rPr>
        <w:t>F: Diện tích thu nướ</w:t>
      </w:r>
      <w:r w:rsidR="00413B5A" w:rsidRPr="006D55C2">
        <w:rPr>
          <w:iCs/>
          <w:color w:val="000000" w:themeColor="text1"/>
        </w:rPr>
        <w:t>c tính toán. F = 1,54612</w:t>
      </w:r>
      <w:r w:rsidRPr="006D55C2">
        <w:rPr>
          <w:iCs/>
          <w:color w:val="000000" w:themeColor="text1"/>
        </w:rPr>
        <w:t>ha.</w:t>
      </w:r>
    </w:p>
    <w:p w14:paraId="5A817A33" w14:textId="414851AD" w:rsidR="00D114F1" w:rsidRPr="006D55C2" w:rsidRDefault="00D114F1" w:rsidP="00E11739">
      <w:pPr>
        <w:spacing w:before="60"/>
        <w:ind w:firstLine="720"/>
        <w:rPr>
          <w:iCs/>
          <w:color w:val="000000" w:themeColor="text1"/>
        </w:rPr>
      </w:pPr>
      <w:r w:rsidRPr="006D55C2">
        <w:rPr>
          <w:iCs/>
          <w:color w:val="000000" w:themeColor="text1"/>
        </w:rPr>
        <w:t>q: Cường độ mưa tính toán. Như đã tính toán ở trên cường độ mưa tại khu vực dự</w:t>
      </w:r>
      <w:r w:rsidR="00AD1A14" w:rsidRPr="006D55C2">
        <w:rPr>
          <w:iCs/>
          <w:color w:val="000000" w:themeColor="text1"/>
        </w:rPr>
        <w:t xml:space="preserve"> án là 5,89</w:t>
      </w:r>
      <w:r w:rsidRPr="006D55C2">
        <w:rPr>
          <w:iCs/>
          <w:color w:val="000000" w:themeColor="text1"/>
        </w:rPr>
        <w:t xml:space="preserve"> l/s.ha.</w:t>
      </w:r>
    </w:p>
    <w:p w14:paraId="3439E38D" w14:textId="77777777" w:rsidR="00D114F1" w:rsidRPr="006D55C2" w:rsidRDefault="00D114F1" w:rsidP="00E11739">
      <w:pPr>
        <w:spacing w:before="60"/>
        <w:ind w:firstLine="720"/>
        <w:rPr>
          <w:iCs/>
          <w:color w:val="000000" w:themeColor="text1"/>
        </w:rPr>
      </w:pPr>
      <w:r w:rsidRPr="006D55C2">
        <w:rPr>
          <w:iCs/>
          <w:color w:val="000000" w:themeColor="text1"/>
        </w:rPr>
        <w:t>C: Hệ số dòng chảy (đối với mái nhà và mặt phủ bê tông = 0,9).</w:t>
      </w:r>
    </w:p>
    <w:p w14:paraId="2BDB56B7" w14:textId="77777777" w:rsidR="00D114F1" w:rsidRPr="006D55C2" w:rsidRDefault="00D114F1" w:rsidP="00E11739">
      <w:pPr>
        <w:spacing w:before="60"/>
        <w:ind w:firstLine="720"/>
        <w:rPr>
          <w:iCs/>
          <w:color w:val="000000" w:themeColor="text1"/>
        </w:rPr>
      </w:pPr>
      <w:r w:rsidRPr="006D55C2">
        <w:rPr>
          <w:iCs/>
          <w:color w:val="000000" w:themeColor="text1"/>
        </w:rPr>
        <w:t>(Nguồn: TCXDVN 51:2008 - Thoát nước - mạng lưới và công trình bên ngoài tiêu chuẩn thiết kế)</w:t>
      </w:r>
    </w:p>
    <w:p w14:paraId="189A70B1" w14:textId="77777777" w:rsidR="00D114F1" w:rsidRPr="006D55C2" w:rsidRDefault="00D114F1" w:rsidP="00E11739">
      <w:pPr>
        <w:spacing w:before="60"/>
        <w:ind w:firstLine="720"/>
        <w:rPr>
          <w:iCs/>
          <w:color w:val="000000" w:themeColor="text1"/>
        </w:rPr>
      </w:pPr>
      <w:r w:rsidRPr="006D55C2">
        <w:rPr>
          <w:iCs/>
          <w:color w:val="000000" w:themeColor="text1"/>
        </w:rPr>
        <w:t>Vậy, lưu lượng nước mưa tại khu vực dự án trong giai đoạn vận hành là:</w:t>
      </w:r>
    </w:p>
    <w:p w14:paraId="19BA4E23" w14:textId="5EB476B1" w:rsidR="00D114F1" w:rsidRPr="006D55C2" w:rsidRDefault="00413B5A" w:rsidP="00E11739">
      <w:pPr>
        <w:spacing w:before="60"/>
        <w:ind w:firstLine="720"/>
        <w:jc w:val="center"/>
        <w:rPr>
          <w:iCs/>
          <w:color w:val="000000" w:themeColor="text1"/>
        </w:rPr>
      </w:pPr>
      <w:r w:rsidRPr="006D55C2">
        <w:rPr>
          <w:iCs/>
          <w:color w:val="000000" w:themeColor="text1"/>
        </w:rPr>
        <w:t>Q = 0,9 x 1,54612 x 5,89 = 8,2 (lít/s) (hay 0,0082</w:t>
      </w:r>
      <w:r w:rsidR="00D114F1" w:rsidRPr="006D55C2">
        <w:rPr>
          <w:iCs/>
          <w:color w:val="000000" w:themeColor="text1"/>
        </w:rPr>
        <w:t>m3/s)</w:t>
      </w:r>
    </w:p>
    <w:p w14:paraId="3A299FCA" w14:textId="205C0E47" w:rsidR="00CA4491" w:rsidRPr="006D55C2" w:rsidRDefault="00CA4491" w:rsidP="00E11739">
      <w:pPr>
        <w:spacing w:before="60"/>
        <w:ind w:firstLine="720"/>
        <w:rPr>
          <w:iCs/>
          <w:color w:val="000000" w:themeColor="text1"/>
        </w:rPr>
      </w:pPr>
      <w:r w:rsidRPr="006D55C2">
        <w:rPr>
          <w:iCs/>
          <w:color w:val="000000" w:themeColor="text1"/>
        </w:rPr>
        <w:t>Nước mưa chảy tràn trong GĐVH chứa chủ yếu là thành phần đấ</w:t>
      </w:r>
      <w:r w:rsidR="006F51BF" w:rsidRPr="006D55C2">
        <w:rPr>
          <w:iCs/>
          <w:color w:val="000000" w:themeColor="text1"/>
        </w:rPr>
        <w:t xml:space="preserve">t, cát, rác,... </w:t>
      </w:r>
      <w:r w:rsidRPr="006D55C2">
        <w:rPr>
          <w:iCs/>
          <w:color w:val="000000" w:themeColor="text1"/>
        </w:rPr>
        <w:t>tuy nhiên, nồng độ các chất ô nhiễm thấp hơn nhiều so với giai đoạn thi công xây dựng</w:t>
      </w:r>
      <w:r w:rsidR="006F51BF" w:rsidRPr="006D55C2">
        <w:rPr>
          <w:iCs/>
          <w:color w:val="000000" w:themeColor="text1"/>
        </w:rPr>
        <w:t xml:space="preserve"> </w:t>
      </w:r>
      <w:r w:rsidRPr="006D55C2">
        <w:rPr>
          <w:iCs/>
          <w:color w:val="000000" w:themeColor="text1"/>
        </w:rPr>
        <w:t>do giai đoạn này mặt bằng khu đất dự án đã được xây dựng công trình và bê tông hóa,</w:t>
      </w:r>
      <w:r w:rsidR="006F51BF" w:rsidRPr="006D55C2">
        <w:rPr>
          <w:iCs/>
          <w:color w:val="000000" w:themeColor="text1"/>
        </w:rPr>
        <w:t xml:space="preserve"> </w:t>
      </w:r>
      <w:r w:rsidRPr="006D55C2">
        <w:rPr>
          <w:iCs/>
          <w:color w:val="000000" w:themeColor="text1"/>
        </w:rPr>
        <w:t>hệ thống thu gom nước mưa đã được xây dựng hoàn chỉnh nên các tác động của nước</w:t>
      </w:r>
      <w:r w:rsidR="006F51BF" w:rsidRPr="006D55C2">
        <w:rPr>
          <w:iCs/>
          <w:color w:val="000000" w:themeColor="text1"/>
        </w:rPr>
        <w:t xml:space="preserve"> </w:t>
      </w:r>
      <w:r w:rsidRPr="006D55C2">
        <w:rPr>
          <w:iCs/>
          <w:color w:val="000000" w:themeColor="text1"/>
        </w:rPr>
        <w:t>mưa như ách tắc dòng chảy, gây ngập úng khu vực sẽ được làm giảm thiểu đáng kể.</w:t>
      </w:r>
    </w:p>
    <w:p w14:paraId="69E3DABA" w14:textId="77777777" w:rsidR="00CA4491" w:rsidRPr="006D55C2" w:rsidRDefault="00CA4491" w:rsidP="00E11739">
      <w:pPr>
        <w:spacing w:before="60"/>
        <w:ind w:firstLine="720"/>
        <w:rPr>
          <w:iCs/>
          <w:color w:val="000000" w:themeColor="text1"/>
        </w:rPr>
      </w:pPr>
      <w:r w:rsidRPr="006D55C2">
        <w:rPr>
          <w:iCs/>
          <w:color w:val="000000" w:themeColor="text1"/>
        </w:rPr>
        <w:t>- Đối tượng chịu tác động: Môi trường đất, nước.</w:t>
      </w:r>
    </w:p>
    <w:p w14:paraId="654B034F" w14:textId="77777777" w:rsidR="00CA4491" w:rsidRPr="006D55C2" w:rsidRDefault="00CA4491" w:rsidP="00E11739">
      <w:pPr>
        <w:spacing w:before="60"/>
        <w:ind w:firstLine="720"/>
        <w:rPr>
          <w:iCs/>
          <w:color w:val="000000" w:themeColor="text1"/>
        </w:rPr>
      </w:pPr>
      <w:r w:rsidRPr="006D55C2">
        <w:rPr>
          <w:iCs/>
          <w:color w:val="000000" w:themeColor="text1"/>
        </w:rPr>
        <w:t>- Phạm vị tác động: Khu vực nhà máy và lân cận.</w:t>
      </w:r>
    </w:p>
    <w:p w14:paraId="09CAE391" w14:textId="77777777" w:rsidR="00CA4491" w:rsidRPr="006D55C2" w:rsidRDefault="00CA4491" w:rsidP="00E11739">
      <w:pPr>
        <w:spacing w:before="60"/>
        <w:ind w:firstLine="720"/>
        <w:rPr>
          <w:iCs/>
          <w:color w:val="000000" w:themeColor="text1"/>
        </w:rPr>
      </w:pPr>
      <w:r w:rsidRPr="006D55C2">
        <w:rPr>
          <w:iCs/>
          <w:color w:val="000000" w:themeColor="text1"/>
        </w:rPr>
        <w:t>- Thời gian tác động: Trong suốt thời gian vận hành.</w:t>
      </w:r>
    </w:p>
    <w:p w14:paraId="7CBB2F11" w14:textId="4788DA70" w:rsidR="00CA4491" w:rsidRPr="006D55C2" w:rsidRDefault="00CA4491" w:rsidP="00E11739">
      <w:pPr>
        <w:spacing w:before="60"/>
        <w:ind w:firstLine="720"/>
        <w:rPr>
          <w:iCs/>
          <w:color w:val="000000" w:themeColor="text1"/>
        </w:rPr>
      </w:pPr>
      <w:r w:rsidRPr="006D55C2">
        <w:rPr>
          <w:iCs/>
          <w:color w:val="000000" w:themeColor="text1"/>
        </w:rPr>
        <w:t>- Mức độ tác động: Thấp.</w:t>
      </w:r>
    </w:p>
    <w:p w14:paraId="603F9AF9" w14:textId="59BD7B34" w:rsidR="00780714" w:rsidRPr="006D55C2" w:rsidRDefault="00CA4491" w:rsidP="00E11739">
      <w:pPr>
        <w:spacing w:before="60"/>
        <w:rPr>
          <w:i/>
          <w:iCs/>
          <w:color w:val="000000" w:themeColor="text1"/>
        </w:rPr>
      </w:pPr>
      <w:r w:rsidRPr="006D55C2">
        <w:rPr>
          <w:i/>
          <w:iCs/>
          <w:color w:val="000000" w:themeColor="text1"/>
        </w:rPr>
        <w:t>4.2.1.1.2</w:t>
      </w:r>
      <w:r w:rsidR="00780714" w:rsidRPr="006D55C2">
        <w:rPr>
          <w:i/>
          <w:iCs/>
          <w:color w:val="000000" w:themeColor="text1"/>
        </w:rPr>
        <w:t>. Tác động đến môi trường không khí</w:t>
      </w:r>
    </w:p>
    <w:p w14:paraId="5CE66C69" w14:textId="77777777" w:rsidR="00CD5916" w:rsidRPr="006D55C2" w:rsidRDefault="00CD5916" w:rsidP="00E11739">
      <w:pPr>
        <w:spacing w:before="60"/>
        <w:ind w:firstLine="709"/>
        <w:rPr>
          <w:color w:val="000000" w:themeColor="text1"/>
        </w:rPr>
      </w:pPr>
      <w:r w:rsidRPr="006D55C2">
        <w:rPr>
          <w:color w:val="000000" w:themeColor="text1"/>
        </w:rPr>
        <w:t>* Nguồn phát sinh bụi, khí thải tại dự án giai đoạn vận hành từ các nguồn sau:</w:t>
      </w:r>
    </w:p>
    <w:p w14:paraId="0ED9DA87" w14:textId="77777777" w:rsidR="00CD5916" w:rsidRPr="006D55C2" w:rsidRDefault="00CD5916" w:rsidP="00E11739">
      <w:pPr>
        <w:spacing w:before="60"/>
        <w:ind w:firstLine="709"/>
        <w:rPr>
          <w:color w:val="000000" w:themeColor="text1"/>
        </w:rPr>
      </w:pPr>
      <w:r w:rsidRPr="006D55C2">
        <w:rPr>
          <w:color w:val="000000" w:themeColor="text1"/>
        </w:rPr>
        <w:t>- Bụi, khí thải từ các phương tiện giao thông;</w:t>
      </w:r>
    </w:p>
    <w:p w14:paraId="56A13379" w14:textId="77777777" w:rsidR="00CD5916" w:rsidRPr="006D55C2" w:rsidRDefault="00CD5916" w:rsidP="00E11739">
      <w:pPr>
        <w:spacing w:before="60"/>
        <w:ind w:firstLine="709"/>
        <w:rPr>
          <w:color w:val="000000" w:themeColor="text1"/>
        </w:rPr>
      </w:pPr>
      <w:r w:rsidRPr="006D55C2">
        <w:rPr>
          <w:color w:val="000000" w:themeColor="text1"/>
        </w:rPr>
        <w:t>- Bụi đất, cát trên bề mặt sân, đường nội bộ phát tán vào thời điểm gió mạnh;</w:t>
      </w:r>
    </w:p>
    <w:p w14:paraId="00A28637" w14:textId="45E64DFD" w:rsidR="00CD5916" w:rsidRPr="006D55C2" w:rsidRDefault="00CD5916" w:rsidP="00E11739">
      <w:pPr>
        <w:spacing w:before="60"/>
        <w:ind w:firstLine="709"/>
        <w:rPr>
          <w:color w:val="000000" w:themeColor="text1"/>
        </w:rPr>
      </w:pPr>
      <w:r w:rsidRPr="006D55C2">
        <w:rPr>
          <w:color w:val="000000" w:themeColor="text1"/>
        </w:rPr>
        <w:t>Các phương tiện giao thông cá nhân của cán bộ giáo viên nhà trường, phụ huynh đưa đón học sinh… sẽ phát sinh bụi và khí thải (bao gồm các thành phần SO2, NO2, CO, VOC, bụi). Lượng bụi, khí thải này khó có thể định lượng một cách chính xác vì rất khó xác định được số lượng các phương tiện giao thông ra vào dự án. Tuy nhiên, có thể dựa vào tải lượng và nồng độ các chất một cách tương đối trong khí thải của xe cơ giới giao thông trong khu vực bằng hệ thống đánh giá ô nhiễm của Tổ chức y tế thế giới (WHO, 1993).</w:t>
      </w:r>
    </w:p>
    <w:p w14:paraId="6AAD344D" w14:textId="6925D58B" w:rsidR="00CD5916" w:rsidRPr="006D55C2" w:rsidRDefault="00464D15" w:rsidP="00E11739">
      <w:pPr>
        <w:spacing w:before="60"/>
        <w:jc w:val="center"/>
        <w:rPr>
          <w:b/>
          <w:color w:val="000000" w:themeColor="text1"/>
        </w:rPr>
      </w:pPr>
      <w:bookmarkStart w:id="411" w:name="_Toc198488176"/>
      <w:r w:rsidRPr="00464D15">
        <w:rPr>
          <w:b/>
          <w:color w:val="000000" w:themeColor="text1"/>
        </w:rPr>
        <w:t>Bảng 4.</w:t>
      </w:r>
      <w:r w:rsidRPr="00464D15">
        <w:rPr>
          <w:b/>
          <w:color w:val="000000" w:themeColor="text1"/>
        </w:rPr>
        <w:fldChar w:fldCharType="begin"/>
      </w:r>
      <w:r w:rsidRPr="00464D15">
        <w:rPr>
          <w:b/>
          <w:color w:val="000000" w:themeColor="text1"/>
        </w:rPr>
        <w:instrText xml:space="preserve"> SEQ Bảng_4. \* ARABIC </w:instrText>
      </w:r>
      <w:r w:rsidRPr="00464D15">
        <w:rPr>
          <w:b/>
          <w:color w:val="000000" w:themeColor="text1"/>
        </w:rPr>
        <w:fldChar w:fldCharType="separate"/>
      </w:r>
      <w:r w:rsidR="000005A5">
        <w:rPr>
          <w:b/>
          <w:noProof/>
          <w:color w:val="000000" w:themeColor="text1"/>
        </w:rPr>
        <w:t>14</w:t>
      </w:r>
      <w:r w:rsidRPr="00464D15">
        <w:rPr>
          <w:b/>
          <w:color w:val="000000" w:themeColor="text1"/>
        </w:rPr>
        <w:fldChar w:fldCharType="end"/>
      </w:r>
      <w:r w:rsidRPr="00464D15">
        <w:rPr>
          <w:b/>
          <w:color w:val="000000" w:themeColor="text1"/>
          <w:lang w:val="vi-VN"/>
        </w:rPr>
        <w:t xml:space="preserve">. </w:t>
      </w:r>
      <w:r w:rsidR="00CD5916" w:rsidRPr="006D55C2">
        <w:rPr>
          <w:b/>
          <w:color w:val="000000" w:themeColor="text1"/>
        </w:rPr>
        <w:t>Hệ số ô nhiễm do khí thải giao thông</w:t>
      </w:r>
      <w:bookmarkEnd w:id="411"/>
    </w:p>
    <w:tbl>
      <w:tblPr>
        <w:tblStyle w:val="TableGrid"/>
        <w:tblW w:w="0" w:type="auto"/>
        <w:tblLook w:val="04A0" w:firstRow="1" w:lastRow="0" w:firstColumn="1" w:lastColumn="0" w:noHBand="0" w:noVBand="1"/>
      </w:tblPr>
      <w:tblGrid>
        <w:gridCol w:w="699"/>
        <w:gridCol w:w="3072"/>
        <w:gridCol w:w="1536"/>
        <w:gridCol w:w="985"/>
        <w:gridCol w:w="801"/>
        <w:gridCol w:w="1125"/>
        <w:gridCol w:w="844"/>
      </w:tblGrid>
      <w:tr w:rsidR="00CD5916" w:rsidRPr="006D55C2" w14:paraId="1C971D32" w14:textId="77777777" w:rsidTr="00CD5916">
        <w:tc>
          <w:tcPr>
            <w:tcW w:w="699" w:type="dxa"/>
            <w:vMerge w:val="restart"/>
            <w:vAlign w:val="center"/>
          </w:tcPr>
          <w:p w14:paraId="221DA563" w14:textId="45E09D01" w:rsidR="00CD5916" w:rsidRPr="006D55C2" w:rsidRDefault="00CD5916" w:rsidP="00E11739">
            <w:pPr>
              <w:spacing w:before="60"/>
              <w:jc w:val="center"/>
              <w:rPr>
                <w:b/>
                <w:color w:val="000000" w:themeColor="text1"/>
              </w:rPr>
            </w:pPr>
            <w:r w:rsidRPr="006D55C2">
              <w:rPr>
                <w:b/>
                <w:color w:val="000000" w:themeColor="text1"/>
              </w:rPr>
              <w:t>TT</w:t>
            </w:r>
          </w:p>
        </w:tc>
        <w:tc>
          <w:tcPr>
            <w:tcW w:w="3072" w:type="dxa"/>
            <w:vMerge w:val="restart"/>
            <w:vAlign w:val="center"/>
          </w:tcPr>
          <w:p w14:paraId="665E8228" w14:textId="242BB8FE" w:rsidR="00CD5916" w:rsidRPr="006D55C2" w:rsidRDefault="00CD5916" w:rsidP="00E11739">
            <w:pPr>
              <w:spacing w:before="60"/>
              <w:jc w:val="center"/>
              <w:rPr>
                <w:b/>
                <w:color w:val="000000" w:themeColor="text1"/>
              </w:rPr>
            </w:pPr>
            <w:r w:rsidRPr="006D55C2">
              <w:rPr>
                <w:b/>
                <w:color w:val="000000" w:themeColor="text1"/>
              </w:rPr>
              <w:t>Động cợ</w:t>
            </w:r>
          </w:p>
        </w:tc>
        <w:tc>
          <w:tcPr>
            <w:tcW w:w="5291" w:type="dxa"/>
            <w:gridSpan w:val="5"/>
            <w:vAlign w:val="center"/>
          </w:tcPr>
          <w:p w14:paraId="0FB136FC" w14:textId="4C56D68A" w:rsidR="00CD5916" w:rsidRPr="006D55C2" w:rsidRDefault="00CD5916" w:rsidP="00E11739">
            <w:pPr>
              <w:spacing w:before="60"/>
              <w:jc w:val="center"/>
              <w:rPr>
                <w:b/>
                <w:color w:val="000000" w:themeColor="text1"/>
              </w:rPr>
            </w:pPr>
            <w:r w:rsidRPr="006D55C2">
              <w:rPr>
                <w:b/>
                <w:color w:val="000000" w:themeColor="text1"/>
              </w:rPr>
              <w:t>Hệ số ô nhiễm (kg/tấn nhiên liệu)</w:t>
            </w:r>
          </w:p>
        </w:tc>
      </w:tr>
      <w:tr w:rsidR="00CD5916" w:rsidRPr="006D55C2" w14:paraId="4B9273AB" w14:textId="77777777" w:rsidTr="00CD5916">
        <w:tc>
          <w:tcPr>
            <w:tcW w:w="699" w:type="dxa"/>
            <w:vMerge/>
            <w:vAlign w:val="center"/>
          </w:tcPr>
          <w:p w14:paraId="6C47B869" w14:textId="77777777" w:rsidR="00CD5916" w:rsidRPr="006D55C2" w:rsidRDefault="00CD5916" w:rsidP="00E11739">
            <w:pPr>
              <w:spacing w:before="60"/>
              <w:jc w:val="center"/>
              <w:rPr>
                <w:b/>
                <w:color w:val="000000" w:themeColor="text1"/>
              </w:rPr>
            </w:pPr>
          </w:p>
        </w:tc>
        <w:tc>
          <w:tcPr>
            <w:tcW w:w="3072" w:type="dxa"/>
            <w:vMerge/>
            <w:vAlign w:val="center"/>
          </w:tcPr>
          <w:p w14:paraId="167A7315" w14:textId="77777777" w:rsidR="00CD5916" w:rsidRPr="006D55C2" w:rsidRDefault="00CD5916" w:rsidP="00E11739">
            <w:pPr>
              <w:spacing w:before="60"/>
              <w:jc w:val="center"/>
              <w:rPr>
                <w:b/>
                <w:color w:val="000000" w:themeColor="text1"/>
              </w:rPr>
            </w:pPr>
          </w:p>
        </w:tc>
        <w:tc>
          <w:tcPr>
            <w:tcW w:w="1536" w:type="dxa"/>
            <w:vAlign w:val="center"/>
          </w:tcPr>
          <w:p w14:paraId="729DA57F" w14:textId="67C8CF7B" w:rsidR="00CD5916" w:rsidRPr="006D55C2" w:rsidRDefault="00CD5916" w:rsidP="00E11739">
            <w:pPr>
              <w:spacing w:before="60"/>
              <w:jc w:val="center"/>
              <w:rPr>
                <w:b/>
                <w:color w:val="000000" w:themeColor="text1"/>
              </w:rPr>
            </w:pPr>
            <w:r w:rsidRPr="006D55C2">
              <w:rPr>
                <w:b/>
                <w:color w:val="000000" w:themeColor="text1"/>
              </w:rPr>
              <w:t>Bụi</w:t>
            </w:r>
          </w:p>
        </w:tc>
        <w:tc>
          <w:tcPr>
            <w:tcW w:w="985" w:type="dxa"/>
            <w:vAlign w:val="center"/>
          </w:tcPr>
          <w:p w14:paraId="24E2F42C" w14:textId="4232F1FE" w:rsidR="00CD5916" w:rsidRPr="006D55C2" w:rsidRDefault="00CD5916" w:rsidP="00E11739">
            <w:pPr>
              <w:spacing w:before="60"/>
              <w:jc w:val="center"/>
              <w:rPr>
                <w:b/>
                <w:color w:val="000000" w:themeColor="text1"/>
              </w:rPr>
            </w:pPr>
            <w:r w:rsidRPr="006D55C2">
              <w:rPr>
                <w:b/>
                <w:color w:val="000000" w:themeColor="text1"/>
              </w:rPr>
              <w:t>SO2</w:t>
            </w:r>
          </w:p>
        </w:tc>
        <w:tc>
          <w:tcPr>
            <w:tcW w:w="801" w:type="dxa"/>
            <w:vAlign w:val="center"/>
          </w:tcPr>
          <w:p w14:paraId="31BDF95A" w14:textId="6F56BEC3" w:rsidR="00CD5916" w:rsidRPr="006D55C2" w:rsidRDefault="00CD5916" w:rsidP="00E11739">
            <w:pPr>
              <w:spacing w:before="60"/>
              <w:jc w:val="center"/>
              <w:rPr>
                <w:b/>
                <w:color w:val="000000" w:themeColor="text1"/>
              </w:rPr>
            </w:pPr>
            <w:r w:rsidRPr="006D55C2">
              <w:rPr>
                <w:b/>
                <w:color w:val="000000" w:themeColor="text1"/>
              </w:rPr>
              <w:t>NO2</w:t>
            </w:r>
          </w:p>
        </w:tc>
        <w:tc>
          <w:tcPr>
            <w:tcW w:w="1125" w:type="dxa"/>
            <w:vAlign w:val="center"/>
          </w:tcPr>
          <w:p w14:paraId="6013C277" w14:textId="6D2CDE57" w:rsidR="00CD5916" w:rsidRPr="006D55C2" w:rsidRDefault="00CD5916" w:rsidP="00E11739">
            <w:pPr>
              <w:spacing w:before="60"/>
              <w:jc w:val="center"/>
              <w:rPr>
                <w:b/>
                <w:color w:val="000000" w:themeColor="text1"/>
              </w:rPr>
            </w:pPr>
            <w:r w:rsidRPr="006D55C2">
              <w:rPr>
                <w:b/>
                <w:color w:val="000000" w:themeColor="text1"/>
              </w:rPr>
              <w:t>CO</w:t>
            </w:r>
          </w:p>
        </w:tc>
        <w:tc>
          <w:tcPr>
            <w:tcW w:w="844" w:type="dxa"/>
            <w:vAlign w:val="center"/>
          </w:tcPr>
          <w:p w14:paraId="71184816" w14:textId="447052EB" w:rsidR="00CD5916" w:rsidRPr="006D55C2" w:rsidRDefault="00CD5916" w:rsidP="00E11739">
            <w:pPr>
              <w:spacing w:before="60"/>
              <w:jc w:val="center"/>
              <w:rPr>
                <w:b/>
                <w:color w:val="000000" w:themeColor="text1"/>
              </w:rPr>
            </w:pPr>
            <w:r w:rsidRPr="006D55C2">
              <w:rPr>
                <w:b/>
                <w:color w:val="000000" w:themeColor="text1"/>
              </w:rPr>
              <w:t>VOC</w:t>
            </w:r>
          </w:p>
        </w:tc>
      </w:tr>
      <w:tr w:rsidR="00CD5916" w:rsidRPr="006D55C2" w14:paraId="56A896A7" w14:textId="77777777" w:rsidTr="00CD5916">
        <w:tc>
          <w:tcPr>
            <w:tcW w:w="699" w:type="dxa"/>
            <w:vAlign w:val="center"/>
          </w:tcPr>
          <w:p w14:paraId="4C6C54BE" w14:textId="136F33EA" w:rsidR="00CD5916" w:rsidRPr="006D55C2" w:rsidRDefault="00CD5916" w:rsidP="00E11739">
            <w:pPr>
              <w:spacing w:before="60"/>
              <w:jc w:val="center"/>
              <w:rPr>
                <w:color w:val="000000" w:themeColor="text1"/>
              </w:rPr>
            </w:pPr>
            <w:r w:rsidRPr="006D55C2">
              <w:rPr>
                <w:color w:val="000000" w:themeColor="text1"/>
              </w:rPr>
              <w:t>1</w:t>
            </w:r>
          </w:p>
        </w:tc>
        <w:tc>
          <w:tcPr>
            <w:tcW w:w="3072" w:type="dxa"/>
          </w:tcPr>
          <w:p w14:paraId="72FBCCE5" w14:textId="2AE28966" w:rsidR="00CD5916" w:rsidRPr="006D55C2" w:rsidRDefault="00CD5916" w:rsidP="00E11739">
            <w:pPr>
              <w:spacing w:before="60"/>
              <w:rPr>
                <w:color w:val="000000" w:themeColor="text1"/>
              </w:rPr>
            </w:pPr>
            <w:r w:rsidRPr="006D55C2">
              <w:rPr>
                <w:color w:val="000000" w:themeColor="text1"/>
              </w:rPr>
              <w:t xml:space="preserve">Xe gắn máy trên 50cc </w:t>
            </w:r>
          </w:p>
        </w:tc>
        <w:tc>
          <w:tcPr>
            <w:tcW w:w="1536" w:type="dxa"/>
            <w:vAlign w:val="center"/>
          </w:tcPr>
          <w:p w14:paraId="40F05F28" w14:textId="43B445F2" w:rsidR="00CD5916" w:rsidRPr="006D55C2" w:rsidRDefault="00CD5916" w:rsidP="00E11739">
            <w:pPr>
              <w:spacing w:before="60"/>
              <w:jc w:val="center"/>
              <w:rPr>
                <w:b/>
                <w:color w:val="000000" w:themeColor="text1"/>
              </w:rPr>
            </w:pPr>
            <w:r w:rsidRPr="006D55C2">
              <w:rPr>
                <w:rStyle w:val="fontstyle01"/>
                <w:rFonts w:ascii="Times New Roman" w:hAnsi="Times New Roman"/>
                <w:b w:val="0"/>
                <w:color w:val="000000" w:themeColor="text1"/>
              </w:rPr>
              <w:t>-</w:t>
            </w:r>
          </w:p>
        </w:tc>
        <w:tc>
          <w:tcPr>
            <w:tcW w:w="985" w:type="dxa"/>
            <w:vAlign w:val="center"/>
          </w:tcPr>
          <w:p w14:paraId="607F6602" w14:textId="75EC36FE" w:rsidR="00CD5916" w:rsidRPr="006D55C2" w:rsidRDefault="00CD5916" w:rsidP="00E11739">
            <w:pPr>
              <w:spacing w:before="60"/>
              <w:jc w:val="center"/>
              <w:rPr>
                <w:b/>
                <w:color w:val="000000" w:themeColor="text1"/>
              </w:rPr>
            </w:pPr>
            <w:r w:rsidRPr="006D55C2">
              <w:rPr>
                <w:rStyle w:val="fontstyle01"/>
                <w:rFonts w:ascii="Times New Roman" w:hAnsi="Times New Roman"/>
                <w:b w:val="0"/>
                <w:color w:val="000000" w:themeColor="text1"/>
              </w:rPr>
              <w:t>20S</w:t>
            </w:r>
          </w:p>
        </w:tc>
        <w:tc>
          <w:tcPr>
            <w:tcW w:w="801" w:type="dxa"/>
            <w:vAlign w:val="center"/>
          </w:tcPr>
          <w:p w14:paraId="12794AD3" w14:textId="0206A590" w:rsidR="00CD5916" w:rsidRPr="006D55C2" w:rsidRDefault="00CD5916" w:rsidP="00E11739">
            <w:pPr>
              <w:spacing w:before="60"/>
              <w:jc w:val="center"/>
              <w:rPr>
                <w:b/>
                <w:color w:val="000000" w:themeColor="text1"/>
              </w:rPr>
            </w:pPr>
            <w:r w:rsidRPr="006D55C2">
              <w:rPr>
                <w:rStyle w:val="fontstyle01"/>
                <w:rFonts w:ascii="Times New Roman" w:hAnsi="Times New Roman"/>
                <w:b w:val="0"/>
                <w:color w:val="000000" w:themeColor="text1"/>
              </w:rPr>
              <w:t>8</w:t>
            </w:r>
          </w:p>
        </w:tc>
        <w:tc>
          <w:tcPr>
            <w:tcW w:w="1125" w:type="dxa"/>
            <w:vAlign w:val="center"/>
          </w:tcPr>
          <w:p w14:paraId="523829F0" w14:textId="540A3F62" w:rsidR="00CD5916" w:rsidRPr="006D55C2" w:rsidRDefault="00CD5916" w:rsidP="00E11739">
            <w:pPr>
              <w:spacing w:before="60"/>
              <w:jc w:val="center"/>
              <w:rPr>
                <w:b/>
                <w:color w:val="000000" w:themeColor="text1"/>
              </w:rPr>
            </w:pPr>
            <w:r w:rsidRPr="006D55C2">
              <w:rPr>
                <w:rStyle w:val="fontstyle01"/>
                <w:rFonts w:ascii="Times New Roman" w:hAnsi="Times New Roman"/>
                <w:b w:val="0"/>
                <w:color w:val="000000" w:themeColor="text1"/>
              </w:rPr>
              <w:t>525</w:t>
            </w:r>
          </w:p>
        </w:tc>
        <w:tc>
          <w:tcPr>
            <w:tcW w:w="844" w:type="dxa"/>
            <w:vAlign w:val="center"/>
          </w:tcPr>
          <w:p w14:paraId="4FADB93F" w14:textId="3F49D29E" w:rsidR="00CD5916" w:rsidRPr="006D55C2" w:rsidRDefault="00CD5916" w:rsidP="00E11739">
            <w:pPr>
              <w:spacing w:before="60"/>
              <w:jc w:val="center"/>
              <w:rPr>
                <w:b/>
                <w:color w:val="000000" w:themeColor="text1"/>
              </w:rPr>
            </w:pPr>
            <w:r w:rsidRPr="006D55C2">
              <w:rPr>
                <w:rStyle w:val="fontstyle01"/>
                <w:rFonts w:ascii="Times New Roman" w:hAnsi="Times New Roman"/>
                <w:b w:val="0"/>
                <w:color w:val="000000" w:themeColor="text1"/>
              </w:rPr>
              <w:t>80</w:t>
            </w:r>
          </w:p>
        </w:tc>
      </w:tr>
      <w:tr w:rsidR="00CD5916" w:rsidRPr="006D55C2" w14:paraId="267CB68A" w14:textId="77777777" w:rsidTr="00CD5916">
        <w:tc>
          <w:tcPr>
            <w:tcW w:w="699" w:type="dxa"/>
            <w:vAlign w:val="center"/>
          </w:tcPr>
          <w:p w14:paraId="1CA86CAC" w14:textId="2C27645C" w:rsidR="00CD5916" w:rsidRPr="006D55C2" w:rsidRDefault="00CD5916" w:rsidP="00E11739">
            <w:pPr>
              <w:spacing w:before="60"/>
              <w:jc w:val="center"/>
              <w:rPr>
                <w:color w:val="000000" w:themeColor="text1"/>
              </w:rPr>
            </w:pPr>
            <w:r w:rsidRPr="006D55C2">
              <w:rPr>
                <w:color w:val="000000" w:themeColor="text1"/>
              </w:rPr>
              <w:t>2</w:t>
            </w:r>
          </w:p>
        </w:tc>
        <w:tc>
          <w:tcPr>
            <w:tcW w:w="3072" w:type="dxa"/>
          </w:tcPr>
          <w:p w14:paraId="045DBA76" w14:textId="3EC483EC" w:rsidR="00CD5916" w:rsidRPr="006D55C2" w:rsidRDefault="00CD5916" w:rsidP="00E11739">
            <w:pPr>
              <w:spacing w:before="60"/>
              <w:rPr>
                <w:color w:val="000000" w:themeColor="text1"/>
              </w:rPr>
            </w:pPr>
            <w:r w:rsidRPr="006D55C2">
              <w:rPr>
                <w:color w:val="000000" w:themeColor="text1"/>
              </w:rPr>
              <w:t xml:space="preserve">Xe hơi động cơ &lt; 1.400cc </w:t>
            </w:r>
          </w:p>
        </w:tc>
        <w:tc>
          <w:tcPr>
            <w:tcW w:w="1536" w:type="dxa"/>
            <w:vAlign w:val="center"/>
          </w:tcPr>
          <w:p w14:paraId="1AC6E848" w14:textId="282E63AE" w:rsidR="00CD5916" w:rsidRPr="006D55C2" w:rsidRDefault="00CD5916" w:rsidP="00E11739">
            <w:pPr>
              <w:spacing w:before="60"/>
              <w:jc w:val="center"/>
              <w:rPr>
                <w:b/>
                <w:color w:val="000000" w:themeColor="text1"/>
              </w:rPr>
            </w:pPr>
            <w:r w:rsidRPr="006D55C2">
              <w:rPr>
                <w:rStyle w:val="fontstyle01"/>
                <w:rFonts w:ascii="Times New Roman" w:hAnsi="Times New Roman"/>
                <w:b w:val="0"/>
                <w:color w:val="000000" w:themeColor="text1"/>
              </w:rPr>
              <w:t>1,1</w:t>
            </w:r>
          </w:p>
        </w:tc>
        <w:tc>
          <w:tcPr>
            <w:tcW w:w="985" w:type="dxa"/>
            <w:vAlign w:val="center"/>
          </w:tcPr>
          <w:p w14:paraId="5BC9DA76" w14:textId="16B2C2DC" w:rsidR="00CD5916" w:rsidRPr="006D55C2" w:rsidRDefault="00CD5916" w:rsidP="00E11739">
            <w:pPr>
              <w:spacing w:before="60"/>
              <w:jc w:val="center"/>
              <w:rPr>
                <w:b/>
                <w:color w:val="000000" w:themeColor="text1"/>
              </w:rPr>
            </w:pPr>
            <w:r w:rsidRPr="006D55C2">
              <w:rPr>
                <w:rStyle w:val="fontstyle01"/>
                <w:rFonts w:ascii="Times New Roman" w:hAnsi="Times New Roman"/>
                <w:b w:val="0"/>
                <w:color w:val="000000" w:themeColor="text1"/>
              </w:rPr>
              <w:t>20S</w:t>
            </w:r>
          </w:p>
        </w:tc>
        <w:tc>
          <w:tcPr>
            <w:tcW w:w="801" w:type="dxa"/>
            <w:vAlign w:val="center"/>
          </w:tcPr>
          <w:p w14:paraId="69CEC592" w14:textId="62EA31AF" w:rsidR="00CD5916" w:rsidRPr="006D55C2" w:rsidRDefault="00CD5916" w:rsidP="00E11739">
            <w:pPr>
              <w:spacing w:before="60"/>
              <w:jc w:val="center"/>
              <w:rPr>
                <w:b/>
                <w:color w:val="000000" w:themeColor="text1"/>
              </w:rPr>
            </w:pPr>
            <w:r w:rsidRPr="006D55C2">
              <w:rPr>
                <w:rStyle w:val="fontstyle01"/>
                <w:rFonts w:ascii="Times New Roman" w:hAnsi="Times New Roman"/>
                <w:b w:val="0"/>
                <w:color w:val="000000" w:themeColor="text1"/>
              </w:rPr>
              <w:t>23,75</w:t>
            </w:r>
          </w:p>
        </w:tc>
        <w:tc>
          <w:tcPr>
            <w:tcW w:w="1125" w:type="dxa"/>
            <w:vAlign w:val="center"/>
          </w:tcPr>
          <w:p w14:paraId="3C7E50AD" w14:textId="4D80F684" w:rsidR="00CD5916" w:rsidRPr="006D55C2" w:rsidRDefault="00CD5916" w:rsidP="00E11739">
            <w:pPr>
              <w:spacing w:before="60"/>
              <w:jc w:val="center"/>
              <w:rPr>
                <w:b/>
                <w:color w:val="000000" w:themeColor="text1"/>
              </w:rPr>
            </w:pPr>
            <w:r w:rsidRPr="006D55C2">
              <w:rPr>
                <w:rStyle w:val="fontstyle01"/>
                <w:rFonts w:ascii="Times New Roman" w:hAnsi="Times New Roman"/>
                <w:b w:val="0"/>
                <w:color w:val="000000" w:themeColor="text1"/>
              </w:rPr>
              <w:t>248,4</w:t>
            </w:r>
          </w:p>
        </w:tc>
        <w:tc>
          <w:tcPr>
            <w:tcW w:w="844" w:type="dxa"/>
            <w:vAlign w:val="center"/>
          </w:tcPr>
          <w:p w14:paraId="54E9C022" w14:textId="44D16C1B" w:rsidR="00CD5916" w:rsidRPr="006D55C2" w:rsidRDefault="00CD5916" w:rsidP="00E11739">
            <w:pPr>
              <w:spacing w:before="60"/>
              <w:jc w:val="center"/>
              <w:rPr>
                <w:b/>
                <w:color w:val="000000" w:themeColor="text1"/>
              </w:rPr>
            </w:pPr>
            <w:r w:rsidRPr="006D55C2">
              <w:rPr>
                <w:rStyle w:val="fontstyle01"/>
                <w:rFonts w:ascii="Times New Roman" w:hAnsi="Times New Roman"/>
                <w:b w:val="0"/>
                <w:color w:val="000000" w:themeColor="text1"/>
              </w:rPr>
              <w:t>35,25</w:t>
            </w:r>
          </w:p>
        </w:tc>
      </w:tr>
      <w:tr w:rsidR="00CD5916" w:rsidRPr="006D55C2" w14:paraId="3F19CCF2" w14:textId="77777777" w:rsidTr="00CD5916">
        <w:tc>
          <w:tcPr>
            <w:tcW w:w="699" w:type="dxa"/>
            <w:vAlign w:val="center"/>
          </w:tcPr>
          <w:p w14:paraId="19738BF9" w14:textId="7E41FAC7" w:rsidR="00CD5916" w:rsidRPr="006D55C2" w:rsidRDefault="00CD5916" w:rsidP="00E11739">
            <w:pPr>
              <w:spacing w:before="60"/>
              <w:jc w:val="center"/>
              <w:rPr>
                <w:color w:val="000000" w:themeColor="text1"/>
              </w:rPr>
            </w:pPr>
            <w:r w:rsidRPr="006D55C2">
              <w:rPr>
                <w:color w:val="000000" w:themeColor="text1"/>
              </w:rPr>
              <w:lastRenderedPageBreak/>
              <w:t>3</w:t>
            </w:r>
          </w:p>
        </w:tc>
        <w:tc>
          <w:tcPr>
            <w:tcW w:w="3072" w:type="dxa"/>
          </w:tcPr>
          <w:p w14:paraId="00CDA002" w14:textId="3D31B651" w:rsidR="00CD5916" w:rsidRPr="006D55C2" w:rsidRDefault="00CD5916" w:rsidP="00E11739">
            <w:pPr>
              <w:spacing w:before="60"/>
              <w:rPr>
                <w:color w:val="000000" w:themeColor="text1"/>
              </w:rPr>
            </w:pPr>
            <w:r w:rsidRPr="006D55C2">
              <w:rPr>
                <w:color w:val="000000" w:themeColor="text1"/>
              </w:rPr>
              <w:t xml:space="preserve">Xe hơi động cơ 1.400cc-2.000cc </w:t>
            </w:r>
          </w:p>
        </w:tc>
        <w:tc>
          <w:tcPr>
            <w:tcW w:w="1536" w:type="dxa"/>
            <w:vAlign w:val="center"/>
          </w:tcPr>
          <w:p w14:paraId="6B802A51" w14:textId="677E0E07" w:rsidR="00CD5916" w:rsidRPr="006D55C2" w:rsidRDefault="00CD5916" w:rsidP="00E11739">
            <w:pPr>
              <w:spacing w:before="60"/>
              <w:jc w:val="center"/>
              <w:rPr>
                <w:b/>
                <w:color w:val="000000" w:themeColor="text1"/>
              </w:rPr>
            </w:pPr>
            <w:r w:rsidRPr="006D55C2">
              <w:rPr>
                <w:rStyle w:val="fontstyle01"/>
                <w:rFonts w:ascii="Times New Roman" w:hAnsi="Times New Roman"/>
                <w:b w:val="0"/>
                <w:color w:val="000000" w:themeColor="text1"/>
              </w:rPr>
              <w:t>0,86</w:t>
            </w:r>
          </w:p>
        </w:tc>
        <w:tc>
          <w:tcPr>
            <w:tcW w:w="985" w:type="dxa"/>
            <w:vAlign w:val="center"/>
          </w:tcPr>
          <w:p w14:paraId="2EE44B1B" w14:textId="69ED07D8" w:rsidR="00CD5916" w:rsidRPr="006D55C2" w:rsidRDefault="00CD5916" w:rsidP="00E11739">
            <w:pPr>
              <w:spacing w:before="60"/>
              <w:jc w:val="center"/>
              <w:rPr>
                <w:b/>
                <w:color w:val="000000" w:themeColor="text1"/>
              </w:rPr>
            </w:pPr>
            <w:r w:rsidRPr="006D55C2">
              <w:rPr>
                <w:rStyle w:val="fontstyle01"/>
                <w:rFonts w:ascii="Times New Roman" w:hAnsi="Times New Roman"/>
                <w:b w:val="0"/>
                <w:color w:val="000000" w:themeColor="text1"/>
              </w:rPr>
              <w:t>20S</w:t>
            </w:r>
          </w:p>
        </w:tc>
        <w:tc>
          <w:tcPr>
            <w:tcW w:w="801" w:type="dxa"/>
            <w:vAlign w:val="center"/>
          </w:tcPr>
          <w:p w14:paraId="07221C8F" w14:textId="4552D97D" w:rsidR="00CD5916" w:rsidRPr="006D55C2" w:rsidRDefault="00CD5916" w:rsidP="00E11739">
            <w:pPr>
              <w:spacing w:before="60"/>
              <w:jc w:val="center"/>
              <w:rPr>
                <w:b/>
                <w:color w:val="000000" w:themeColor="text1"/>
              </w:rPr>
            </w:pPr>
            <w:r w:rsidRPr="006D55C2">
              <w:rPr>
                <w:rStyle w:val="fontstyle01"/>
                <w:rFonts w:ascii="Times New Roman" w:hAnsi="Times New Roman"/>
                <w:b w:val="0"/>
                <w:color w:val="000000" w:themeColor="text1"/>
              </w:rPr>
              <w:t>22,02</w:t>
            </w:r>
          </w:p>
        </w:tc>
        <w:tc>
          <w:tcPr>
            <w:tcW w:w="1125" w:type="dxa"/>
            <w:vAlign w:val="center"/>
          </w:tcPr>
          <w:p w14:paraId="42AE53F2" w14:textId="166E5918" w:rsidR="00CD5916" w:rsidRPr="006D55C2" w:rsidRDefault="00CD5916" w:rsidP="00E11739">
            <w:pPr>
              <w:spacing w:before="60"/>
              <w:jc w:val="center"/>
              <w:rPr>
                <w:b/>
                <w:color w:val="000000" w:themeColor="text1"/>
              </w:rPr>
            </w:pPr>
            <w:r w:rsidRPr="006D55C2">
              <w:rPr>
                <w:rStyle w:val="fontstyle01"/>
                <w:rFonts w:ascii="Times New Roman" w:hAnsi="Times New Roman"/>
                <w:b w:val="0"/>
                <w:color w:val="000000" w:themeColor="text1"/>
              </w:rPr>
              <w:t>194,7</w:t>
            </w:r>
          </w:p>
        </w:tc>
        <w:tc>
          <w:tcPr>
            <w:tcW w:w="844" w:type="dxa"/>
            <w:vAlign w:val="center"/>
          </w:tcPr>
          <w:p w14:paraId="34D73505" w14:textId="7C537EDC" w:rsidR="00CD5916" w:rsidRPr="006D55C2" w:rsidRDefault="00CD5916" w:rsidP="00E11739">
            <w:pPr>
              <w:spacing w:before="60"/>
              <w:jc w:val="center"/>
              <w:rPr>
                <w:b/>
                <w:color w:val="000000" w:themeColor="text1"/>
              </w:rPr>
            </w:pPr>
            <w:r w:rsidRPr="006D55C2">
              <w:rPr>
                <w:rStyle w:val="fontstyle01"/>
                <w:rFonts w:ascii="Times New Roman" w:hAnsi="Times New Roman"/>
                <w:b w:val="0"/>
                <w:color w:val="000000" w:themeColor="text1"/>
              </w:rPr>
              <w:t>27,65</w:t>
            </w:r>
          </w:p>
        </w:tc>
      </w:tr>
    </w:tbl>
    <w:p w14:paraId="2F4AB628" w14:textId="5463D0DD" w:rsidR="00CD5916" w:rsidRPr="006D55C2" w:rsidRDefault="00CD5916" w:rsidP="00E11739">
      <w:pPr>
        <w:spacing w:before="60"/>
        <w:jc w:val="right"/>
        <w:rPr>
          <w:i/>
          <w:color w:val="000000" w:themeColor="text1"/>
        </w:rPr>
      </w:pPr>
      <w:r w:rsidRPr="006D55C2">
        <w:rPr>
          <w:i/>
          <w:color w:val="000000" w:themeColor="text1"/>
        </w:rPr>
        <w:t>(Nguồn: Tài liệu đánh giá nhanh của Tổ chức Y tế Thế giới (WHO), năm 1993)</w:t>
      </w:r>
      <w:r w:rsidRPr="006D55C2">
        <w:rPr>
          <w:i/>
          <w:iCs/>
          <w:color w:val="000000" w:themeColor="text1"/>
        </w:rPr>
        <w:br/>
      </w:r>
      <w:r w:rsidRPr="006D55C2">
        <w:rPr>
          <w:i/>
          <w:color w:val="000000" w:themeColor="text1"/>
        </w:rPr>
        <w:t>(Ghi chú: S = 0,06% là tỷ lệ S trong nhiên liệu)</w:t>
      </w:r>
    </w:p>
    <w:p w14:paraId="327ED1C0" w14:textId="70CE0405" w:rsidR="00CD5916" w:rsidRPr="006D55C2" w:rsidRDefault="00CD5916" w:rsidP="00E11739">
      <w:pPr>
        <w:spacing w:before="60"/>
        <w:ind w:firstLine="709"/>
        <w:rPr>
          <w:color w:val="000000" w:themeColor="text1"/>
        </w:rPr>
      </w:pPr>
      <w:r w:rsidRPr="006D55C2">
        <w:rPr>
          <w:color w:val="000000" w:themeColor="text1"/>
        </w:rPr>
        <w:t>Tuy nhiên, tải lượng ô nhiễm từ nguồn thải này không đáng kể và tập trung trong thời gian ngắn nên không gây ảnh hưởng nhiều đến môi trường không khí xung quanh.</w:t>
      </w:r>
    </w:p>
    <w:p w14:paraId="5CA4240D" w14:textId="1F171042" w:rsidR="00CD5916" w:rsidRPr="006D55C2" w:rsidRDefault="00CD5916" w:rsidP="00E11739">
      <w:pPr>
        <w:spacing w:before="60"/>
        <w:ind w:firstLine="709"/>
        <w:rPr>
          <w:color w:val="000000" w:themeColor="text1"/>
        </w:rPr>
      </w:pPr>
      <w:r w:rsidRPr="006D55C2">
        <w:rPr>
          <w:color w:val="000000" w:themeColor="text1"/>
        </w:rPr>
        <w:t>Đối tượng chịu tác động: Học sinh, giáo viên và nhân viên và người dân xung quanh dự án.</w:t>
      </w:r>
    </w:p>
    <w:p w14:paraId="2007EB94" w14:textId="77777777" w:rsidR="00CD5916" w:rsidRPr="006D55C2" w:rsidRDefault="00CD5916" w:rsidP="00E11739">
      <w:pPr>
        <w:spacing w:before="60"/>
        <w:ind w:firstLine="709"/>
        <w:rPr>
          <w:color w:val="000000" w:themeColor="text1"/>
        </w:rPr>
      </w:pPr>
      <w:r w:rsidRPr="006D55C2">
        <w:rPr>
          <w:color w:val="000000" w:themeColor="text1"/>
        </w:rPr>
        <w:t>Phạm vi tác động: Khu vực dự án và tuyến đường lân cận.</w:t>
      </w:r>
    </w:p>
    <w:p w14:paraId="6AE552F9" w14:textId="77777777" w:rsidR="00CD5916" w:rsidRPr="006D55C2" w:rsidRDefault="00CD5916" w:rsidP="00E11739">
      <w:pPr>
        <w:spacing w:before="60"/>
        <w:ind w:firstLine="709"/>
        <w:rPr>
          <w:color w:val="000000" w:themeColor="text1"/>
        </w:rPr>
      </w:pPr>
      <w:r w:rsidRPr="006D55C2">
        <w:rPr>
          <w:color w:val="000000" w:themeColor="text1"/>
        </w:rPr>
        <w:t>Thời gian tác động: trong giai đoạn vận hành và lâu dài.</w:t>
      </w:r>
    </w:p>
    <w:p w14:paraId="1E0A9574" w14:textId="7AACFBDC" w:rsidR="00CD5916" w:rsidRPr="006D55C2" w:rsidRDefault="00CD5916" w:rsidP="00E11739">
      <w:pPr>
        <w:spacing w:before="60"/>
        <w:ind w:firstLine="709"/>
        <w:rPr>
          <w:color w:val="000000" w:themeColor="text1"/>
        </w:rPr>
      </w:pPr>
      <w:r w:rsidRPr="006D55C2">
        <w:rPr>
          <w:color w:val="000000" w:themeColor="text1"/>
        </w:rPr>
        <w:t>Mức độ tác động: Nhỏ</w:t>
      </w:r>
    </w:p>
    <w:p w14:paraId="78D49A7A" w14:textId="6FDF70D4" w:rsidR="00CD5916" w:rsidRPr="006D55C2" w:rsidRDefault="007475F7" w:rsidP="00E11739">
      <w:pPr>
        <w:spacing w:before="60"/>
        <w:rPr>
          <w:i/>
          <w:color w:val="000000" w:themeColor="text1"/>
        </w:rPr>
      </w:pPr>
      <w:r w:rsidRPr="006D55C2">
        <w:rPr>
          <w:i/>
          <w:color w:val="000000" w:themeColor="text1"/>
        </w:rPr>
        <w:t>4.2.1.1.3. Tác động do chất thải rắn thông thường</w:t>
      </w:r>
    </w:p>
    <w:p w14:paraId="69F86688" w14:textId="07A11C3F" w:rsidR="007475F7" w:rsidRPr="006D55C2" w:rsidRDefault="007475F7" w:rsidP="00E11739">
      <w:pPr>
        <w:spacing w:before="60"/>
        <w:ind w:firstLine="709"/>
        <w:rPr>
          <w:color w:val="000000" w:themeColor="text1"/>
        </w:rPr>
      </w:pPr>
      <w:r w:rsidRPr="006D55C2">
        <w:rPr>
          <w:color w:val="000000" w:themeColor="text1"/>
        </w:rPr>
        <w:t>* Rác sinh hoạt</w:t>
      </w:r>
    </w:p>
    <w:p w14:paraId="69618858" w14:textId="54EA22F5" w:rsidR="00CD735B" w:rsidRPr="006D55C2" w:rsidRDefault="00CD735B" w:rsidP="00E11739">
      <w:pPr>
        <w:spacing w:before="60"/>
        <w:ind w:firstLine="720"/>
        <w:rPr>
          <w:iCs/>
          <w:color w:val="000000" w:themeColor="text1"/>
        </w:rPr>
      </w:pPr>
      <w:r w:rsidRPr="006D55C2">
        <w:rPr>
          <w:iCs/>
          <w:color w:val="000000" w:themeColor="text1"/>
        </w:rPr>
        <w:t>- Tổng số học sinh toàn trườ</w:t>
      </w:r>
      <w:r w:rsidR="00844783" w:rsidRPr="006D55C2">
        <w:rPr>
          <w:iCs/>
          <w:color w:val="000000" w:themeColor="text1"/>
        </w:rPr>
        <w:t>ng: 60</w:t>
      </w:r>
      <w:r w:rsidR="003D756D" w:rsidRPr="006D55C2">
        <w:rPr>
          <w:iCs/>
          <w:color w:val="000000" w:themeColor="text1"/>
        </w:rPr>
        <w:t>0</w:t>
      </w:r>
      <w:r w:rsidRPr="006D55C2">
        <w:rPr>
          <w:iCs/>
          <w:color w:val="000000" w:themeColor="text1"/>
        </w:rPr>
        <w:t xml:space="preserve"> học sinh.</w:t>
      </w:r>
    </w:p>
    <w:p w14:paraId="5DB89313" w14:textId="61340116" w:rsidR="00CD735B" w:rsidRPr="006D55C2" w:rsidRDefault="00CD735B" w:rsidP="00E11739">
      <w:pPr>
        <w:spacing w:before="60"/>
        <w:ind w:firstLine="720"/>
        <w:rPr>
          <w:iCs/>
          <w:color w:val="000000" w:themeColor="text1"/>
        </w:rPr>
      </w:pPr>
      <w:r w:rsidRPr="006D55C2">
        <w:rPr>
          <w:iCs/>
          <w:color w:val="000000" w:themeColor="text1"/>
        </w:rPr>
        <w:t>- Số lượng giáo viên, nhân viên của trườ</w:t>
      </w:r>
      <w:r w:rsidR="00844783" w:rsidRPr="006D55C2">
        <w:rPr>
          <w:iCs/>
          <w:color w:val="000000" w:themeColor="text1"/>
        </w:rPr>
        <w:t>ng: 34</w:t>
      </w:r>
      <w:r w:rsidRPr="006D55C2">
        <w:rPr>
          <w:iCs/>
          <w:color w:val="000000" w:themeColor="text1"/>
        </w:rPr>
        <w:t xml:space="preserve"> người.</w:t>
      </w:r>
    </w:p>
    <w:p w14:paraId="4E3C62DB" w14:textId="406D5906" w:rsidR="00CD735B" w:rsidRPr="006D55C2" w:rsidRDefault="00CD735B" w:rsidP="00E11739">
      <w:pPr>
        <w:spacing w:before="60"/>
        <w:ind w:firstLine="720"/>
        <w:rPr>
          <w:iCs/>
          <w:color w:val="000000" w:themeColor="text1"/>
        </w:rPr>
      </w:pPr>
      <w:r w:rsidRPr="006D55C2">
        <w:rPr>
          <w:iCs/>
          <w:color w:val="000000" w:themeColor="text1"/>
        </w:rPr>
        <w:t>Căn cứ vào hệ số phát thải rác thải sinh hoạt là 0,4 kg/người/ngày thì tổng lượng rác thải sinh hoạt phát sinh trong mộ</w:t>
      </w:r>
      <w:r w:rsidR="00844783" w:rsidRPr="006D55C2">
        <w:rPr>
          <w:iCs/>
          <w:color w:val="000000" w:themeColor="text1"/>
        </w:rPr>
        <w:t>t ngày là 254 kg (66,2</w:t>
      </w:r>
      <w:r w:rsidRPr="006D55C2">
        <w:rPr>
          <w:iCs/>
          <w:color w:val="000000" w:themeColor="text1"/>
        </w:rPr>
        <w:t xml:space="preserve"> tấn/năm).</w:t>
      </w:r>
    </w:p>
    <w:p w14:paraId="05B7C3FF" w14:textId="690C86B1" w:rsidR="00CD735B" w:rsidRPr="006D55C2" w:rsidRDefault="00CD735B" w:rsidP="00E11739">
      <w:pPr>
        <w:spacing w:before="60"/>
        <w:ind w:firstLine="720"/>
        <w:rPr>
          <w:iCs/>
          <w:color w:val="000000" w:themeColor="text1"/>
        </w:rPr>
      </w:pPr>
      <w:r w:rsidRPr="006D55C2">
        <w:rPr>
          <w:iCs/>
          <w:color w:val="000000" w:themeColor="text1"/>
        </w:rPr>
        <w:t>Thành phần của rác thải sinh hoạt phần lớn là các chất hữu cơ dễ phân hủy như rau, củ, quả và các thành phần có thể tái chế như bao bì, đồ hộp... Nếu không thu gom và xử lý, rác thải sẽ làm ảnh hưởng đến mỹ quan khu vực dự án, làm ô nhiễm môi trường đất.</w:t>
      </w:r>
    </w:p>
    <w:p w14:paraId="5CE117DF" w14:textId="1091A68D" w:rsidR="00CD735B" w:rsidRPr="006D55C2" w:rsidRDefault="00464D15" w:rsidP="00E11739">
      <w:pPr>
        <w:tabs>
          <w:tab w:val="left" w:pos="993"/>
        </w:tabs>
        <w:spacing w:before="60"/>
        <w:jc w:val="center"/>
        <w:rPr>
          <w:color w:val="000000" w:themeColor="text1"/>
        </w:rPr>
      </w:pPr>
      <w:bookmarkStart w:id="412" w:name="_Toc198488177"/>
      <w:r w:rsidRPr="00464D15">
        <w:rPr>
          <w:b/>
          <w:color w:val="000000" w:themeColor="text1"/>
        </w:rPr>
        <w:t>Bảng 4.</w:t>
      </w:r>
      <w:r w:rsidRPr="00464D15">
        <w:rPr>
          <w:b/>
          <w:color w:val="000000" w:themeColor="text1"/>
        </w:rPr>
        <w:fldChar w:fldCharType="begin"/>
      </w:r>
      <w:r w:rsidRPr="00464D15">
        <w:rPr>
          <w:b/>
          <w:color w:val="000000" w:themeColor="text1"/>
        </w:rPr>
        <w:instrText xml:space="preserve"> SEQ Bảng_4. \* ARABIC </w:instrText>
      </w:r>
      <w:r w:rsidRPr="00464D15">
        <w:rPr>
          <w:b/>
          <w:color w:val="000000" w:themeColor="text1"/>
        </w:rPr>
        <w:fldChar w:fldCharType="separate"/>
      </w:r>
      <w:r w:rsidR="000005A5">
        <w:rPr>
          <w:b/>
          <w:noProof/>
          <w:color w:val="000000" w:themeColor="text1"/>
        </w:rPr>
        <w:t>15</w:t>
      </w:r>
      <w:r w:rsidRPr="00464D15">
        <w:rPr>
          <w:b/>
          <w:color w:val="000000" w:themeColor="text1"/>
        </w:rPr>
        <w:fldChar w:fldCharType="end"/>
      </w:r>
      <w:r w:rsidRPr="00464D15">
        <w:rPr>
          <w:b/>
          <w:color w:val="000000" w:themeColor="text1"/>
          <w:lang w:val="vi-VN"/>
        </w:rPr>
        <w:t xml:space="preserve">. </w:t>
      </w:r>
      <w:r w:rsidR="00CD735B" w:rsidRPr="006D55C2">
        <w:rPr>
          <w:rStyle w:val="fontstyle01"/>
          <w:rFonts w:ascii="Times New Roman" w:hAnsi="Times New Roman"/>
          <w:color w:val="000000" w:themeColor="text1"/>
        </w:rPr>
        <w:t>Thành phần trong rác thải sinh hoạt</w:t>
      </w:r>
      <w:bookmarkEnd w:id="412"/>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50"/>
        <w:gridCol w:w="4380"/>
        <w:gridCol w:w="1350"/>
        <w:gridCol w:w="2760"/>
      </w:tblGrid>
      <w:tr w:rsidR="006E33A1" w:rsidRPr="006D55C2" w14:paraId="54F94A15" w14:textId="77777777" w:rsidTr="00CD735B">
        <w:tc>
          <w:tcPr>
            <w:tcW w:w="750" w:type="dxa"/>
            <w:tcBorders>
              <w:top w:val="single" w:sz="4" w:space="0" w:color="auto"/>
              <w:left w:val="single" w:sz="4" w:space="0" w:color="auto"/>
              <w:bottom w:val="single" w:sz="4" w:space="0" w:color="auto"/>
              <w:right w:val="single" w:sz="4" w:space="0" w:color="auto"/>
            </w:tcBorders>
            <w:vAlign w:val="center"/>
            <w:hideMark/>
          </w:tcPr>
          <w:p w14:paraId="425DB9ED" w14:textId="77777777" w:rsidR="00CD735B" w:rsidRPr="006D55C2" w:rsidRDefault="00CD735B" w:rsidP="00E11739">
            <w:pPr>
              <w:tabs>
                <w:tab w:val="left" w:pos="993"/>
              </w:tabs>
              <w:spacing w:before="60"/>
              <w:rPr>
                <w:b/>
                <w:color w:val="000000" w:themeColor="text1"/>
              </w:rPr>
            </w:pPr>
            <w:r w:rsidRPr="006D55C2">
              <w:rPr>
                <w:rStyle w:val="fontstyle21"/>
                <w:rFonts w:ascii="Times New Roman" w:hAnsi="Times New Roman"/>
                <w:b/>
                <w:color w:val="000000" w:themeColor="text1"/>
                <w:sz w:val="26"/>
                <w:szCs w:val="26"/>
              </w:rPr>
              <w:t xml:space="preserve">STT </w:t>
            </w:r>
          </w:p>
        </w:tc>
        <w:tc>
          <w:tcPr>
            <w:tcW w:w="4380" w:type="dxa"/>
            <w:tcBorders>
              <w:top w:val="single" w:sz="4" w:space="0" w:color="auto"/>
              <w:left w:val="single" w:sz="4" w:space="0" w:color="auto"/>
              <w:bottom w:val="single" w:sz="4" w:space="0" w:color="auto"/>
              <w:right w:val="single" w:sz="4" w:space="0" w:color="auto"/>
            </w:tcBorders>
            <w:vAlign w:val="center"/>
            <w:hideMark/>
          </w:tcPr>
          <w:p w14:paraId="20B292DD" w14:textId="30CF8C00" w:rsidR="00CD735B" w:rsidRPr="006D55C2" w:rsidRDefault="00CD735B" w:rsidP="00E11739">
            <w:pPr>
              <w:tabs>
                <w:tab w:val="left" w:pos="993"/>
              </w:tabs>
              <w:spacing w:before="60"/>
              <w:jc w:val="center"/>
              <w:rPr>
                <w:b/>
                <w:color w:val="000000" w:themeColor="text1"/>
              </w:rPr>
            </w:pPr>
            <w:r w:rsidRPr="006D55C2">
              <w:rPr>
                <w:rStyle w:val="fontstyle21"/>
                <w:rFonts w:ascii="Times New Roman" w:hAnsi="Times New Roman"/>
                <w:b/>
                <w:color w:val="000000" w:themeColor="text1"/>
                <w:sz w:val="26"/>
                <w:szCs w:val="26"/>
              </w:rPr>
              <w:t>Thành phần</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DB8F2FC" w14:textId="50A94F6F" w:rsidR="00CD735B" w:rsidRPr="006D55C2" w:rsidRDefault="00CD735B" w:rsidP="00E11739">
            <w:pPr>
              <w:tabs>
                <w:tab w:val="left" w:pos="993"/>
              </w:tabs>
              <w:spacing w:before="60"/>
              <w:rPr>
                <w:b/>
                <w:color w:val="000000" w:themeColor="text1"/>
              </w:rPr>
            </w:pPr>
            <w:r w:rsidRPr="006D55C2">
              <w:rPr>
                <w:rStyle w:val="fontstyle21"/>
                <w:rFonts w:ascii="Times New Roman" w:hAnsi="Times New Roman"/>
                <w:b/>
                <w:color w:val="000000" w:themeColor="text1"/>
                <w:sz w:val="26"/>
                <w:szCs w:val="26"/>
              </w:rPr>
              <w:t>Tỷ lệ (%)</w:t>
            </w:r>
          </w:p>
        </w:tc>
        <w:tc>
          <w:tcPr>
            <w:tcW w:w="2760" w:type="dxa"/>
            <w:tcBorders>
              <w:top w:val="single" w:sz="4" w:space="0" w:color="auto"/>
              <w:left w:val="single" w:sz="4" w:space="0" w:color="auto"/>
              <w:bottom w:val="single" w:sz="4" w:space="0" w:color="auto"/>
              <w:right w:val="single" w:sz="4" w:space="0" w:color="auto"/>
            </w:tcBorders>
            <w:vAlign w:val="center"/>
            <w:hideMark/>
          </w:tcPr>
          <w:p w14:paraId="3B4EB16C" w14:textId="2047698A" w:rsidR="00CD735B" w:rsidRPr="006D55C2" w:rsidRDefault="00CD735B" w:rsidP="00E11739">
            <w:pPr>
              <w:tabs>
                <w:tab w:val="left" w:pos="993"/>
              </w:tabs>
              <w:spacing w:before="60"/>
              <w:rPr>
                <w:b/>
                <w:color w:val="000000" w:themeColor="text1"/>
              </w:rPr>
            </w:pPr>
            <w:r w:rsidRPr="006D55C2">
              <w:rPr>
                <w:rStyle w:val="fontstyle21"/>
                <w:rFonts w:ascii="Times New Roman" w:hAnsi="Times New Roman"/>
                <w:b/>
                <w:color w:val="000000" w:themeColor="text1"/>
                <w:sz w:val="26"/>
                <w:szCs w:val="26"/>
              </w:rPr>
              <w:t>Khối lượng (kg/ngày)</w:t>
            </w:r>
          </w:p>
        </w:tc>
      </w:tr>
      <w:tr w:rsidR="006E33A1" w:rsidRPr="006D55C2" w14:paraId="25AD3175" w14:textId="77777777" w:rsidTr="00CD735B">
        <w:tc>
          <w:tcPr>
            <w:tcW w:w="750" w:type="dxa"/>
            <w:tcBorders>
              <w:top w:val="single" w:sz="4" w:space="0" w:color="auto"/>
              <w:left w:val="single" w:sz="4" w:space="0" w:color="auto"/>
              <w:bottom w:val="single" w:sz="4" w:space="0" w:color="auto"/>
              <w:right w:val="single" w:sz="4" w:space="0" w:color="auto"/>
            </w:tcBorders>
            <w:vAlign w:val="center"/>
            <w:hideMark/>
          </w:tcPr>
          <w:p w14:paraId="7A9BFD43" w14:textId="10B9679A" w:rsidR="00CD735B" w:rsidRPr="006D55C2" w:rsidRDefault="00CD735B" w:rsidP="00E11739">
            <w:pPr>
              <w:tabs>
                <w:tab w:val="left" w:pos="993"/>
              </w:tabs>
              <w:spacing w:before="60"/>
              <w:jc w:val="center"/>
              <w:rPr>
                <w:color w:val="000000" w:themeColor="text1"/>
              </w:rPr>
            </w:pPr>
            <w:r w:rsidRPr="006D55C2">
              <w:rPr>
                <w:rStyle w:val="fontstyle31"/>
                <w:rFonts w:ascii="Times New Roman" w:hAnsi="Times New Roman"/>
                <w:color w:val="000000" w:themeColor="text1"/>
                <w:sz w:val="26"/>
                <w:szCs w:val="26"/>
              </w:rPr>
              <w:t>1</w:t>
            </w:r>
          </w:p>
        </w:tc>
        <w:tc>
          <w:tcPr>
            <w:tcW w:w="4380" w:type="dxa"/>
            <w:tcBorders>
              <w:top w:val="single" w:sz="4" w:space="0" w:color="auto"/>
              <w:left w:val="single" w:sz="4" w:space="0" w:color="auto"/>
              <w:bottom w:val="single" w:sz="4" w:space="0" w:color="auto"/>
              <w:right w:val="single" w:sz="4" w:space="0" w:color="auto"/>
            </w:tcBorders>
            <w:vAlign w:val="center"/>
            <w:hideMark/>
          </w:tcPr>
          <w:p w14:paraId="4D4FFA49" w14:textId="33C831D3" w:rsidR="00CD735B" w:rsidRPr="006D55C2" w:rsidRDefault="00CD735B" w:rsidP="00E11739">
            <w:pPr>
              <w:tabs>
                <w:tab w:val="left" w:pos="993"/>
              </w:tabs>
              <w:spacing w:before="60"/>
              <w:jc w:val="left"/>
              <w:rPr>
                <w:color w:val="000000" w:themeColor="text1"/>
              </w:rPr>
            </w:pPr>
            <w:r w:rsidRPr="006D55C2">
              <w:rPr>
                <w:rStyle w:val="fontstyle31"/>
                <w:rFonts w:ascii="Times New Roman" w:hAnsi="Times New Roman"/>
                <w:color w:val="000000" w:themeColor="text1"/>
                <w:sz w:val="26"/>
                <w:szCs w:val="26"/>
              </w:rPr>
              <w:t>Các ch</w:t>
            </w:r>
            <w:r w:rsidRPr="006D55C2">
              <w:rPr>
                <w:rStyle w:val="fontstyle41"/>
                <w:rFonts w:ascii="Times New Roman" w:hAnsi="Times New Roman"/>
                <w:color w:val="000000" w:themeColor="text1"/>
                <w:sz w:val="26"/>
                <w:szCs w:val="26"/>
              </w:rPr>
              <w:t>ấ</w:t>
            </w:r>
            <w:r w:rsidRPr="006D55C2">
              <w:rPr>
                <w:rStyle w:val="fontstyle31"/>
                <w:rFonts w:ascii="Times New Roman" w:hAnsi="Times New Roman"/>
                <w:color w:val="000000" w:themeColor="text1"/>
                <w:sz w:val="26"/>
                <w:szCs w:val="26"/>
              </w:rPr>
              <w:t>t h</w:t>
            </w:r>
            <w:r w:rsidRPr="006D55C2">
              <w:rPr>
                <w:rStyle w:val="fontstyle41"/>
                <w:rFonts w:ascii="Times New Roman" w:hAnsi="Times New Roman"/>
                <w:color w:val="000000" w:themeColor="text1"/>
                <w:sz w:val="26"/>
                <w:szCs w:val="26"/>
              </w:rPr>
              <w:t xml:space="preserve">ữu cơ dễ </w:t>
            </w:r>
            <w:r w:rsidRPr="006D55C2">
              <w:rPr>
                <w:rStyle w:val="fontstyle31"/>
                <w:rFonts w:ascii="Times New Roman" w:hAnsi="Times New Roman"/>
                <w:color w:val="000000" w:themeColor="text1"/>
                <w:sz w:val="26"/>
                <w:szCs w:val="26"/>
              </w:rPr>
              <w:t>phân h</w:t>
            </w:r>
            <w:r w:rsidRPr="006D55C2">
              <w:rPr>
                <w:rStyle w:val="fontstyle41"/>
                <w:rFonts w:ascii="Times New Roman" w:hAnsi="Times New Roman"/>
                <w:color w:val="000000" w:themeColor="text1"/>
                <w:sz w:val="26"/>
                <w:szCs w:val="26"/>
              </w:rPr>
              <w:t>ủ</w:t>
            </w:r>
            <w:r w:rsidRPr="006D55C2">
              <w:rPr>
                <w:rStyle w:val="fontstyle31"/>
                <w:rFonts w:ascii="Times New Roman" w:hAnsi="Times New Roman"/>
                <w:color w:val="000000" w:themeColor="text1"/>
                <w:sz w:val="26"/>
                <w:szCs w:val="26"/>
              </w:rPr>
              <w:t>y</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041A19B" w14:textId="222C2BF1" w:rsidR="00CD735B" w:rsidRPr="006D55C2" w:rsidRDefault="00CD735B" w:rsidP="00E11739">
            <w:pPr>
              <w:tabs>
                <w:tab w:val="left" w:pos="993"/>
              </w:tabs>
              <w:spacing w:before="60"/>
              <w:jc w:val="center"/>
              <w:rPr>
                <w:color w:val="000000" w:themeColor="text1"/>
              </w:rPr>
            </w:pPr>
            <w:r w:rsidRPr="006D55C2">
              <w:rPr>
                <w:rStyle w:val="fontstyle31"/>
                <w:rFonts w:ascii="Times New Roman" w:hAnsi="Times New Roman"/>
                <w:color w:val="000000" w:themeColor="text1"/>
                <w:sz w:val="26"/>
                <w:szCs w:val="26"/>
              </w:rPr>
              <w:t>40 - 60%</w:t>
            </w:r>
          </w:p>
        </w:tc>
        <w:tc>
          <w:tcPr>
            <w:tcW w:w="2760" w:type="dxa"/>
            <w:tcBorders>
              <w:top w:val="single" w:sz="4" w:space="0" w:color="auto"/>
              <w:left w:val="single" w:sz="4" w:space="0" w:color="auto"/>
              <w:bottom w:val="single" w:sz="4" w:space="0" w:color="auto"/>
              <w:right w:val="single" w:sz="4" w:space="0" w:color="auto"/>
            </w:tcBorders>
            <w:vAlign w:val="center"/>
            <w:hideMark/>
          </w:tcPr>
          <w:p w14:paraId="40E17E0B" w14:textId="77777777" w:rsidR="00CD735B" w:rsidRPr="006D55C2" w:rsidRDefault="00CD735B" w:rsidP="00E11739">
            <w:pPr>
              <w:tabs>
                <w:tab w:val="left" w:pos="993"/>
              </w:tabs>
              <w:spacing w:before="60"/>
              <w:jc w:val="center"/>
              <w:rPr>
                <w:color w:val="000000" w:themeColor="text1"/>
              </w:rPr>
            </w:pPr>
            <w:r w:rsidRPr="006D55C2">
              <w:rPr>
                <w:rStyle w:val="fontstyle31"/>
                <w:rFonts w:ascii="Times New Roman" w:hAnsi="Times New Roman"/>
                <w:color w:val="000000" w:themeColor="text1"/>
                <w:sz w:val="26"/>
                <w:szCs w:val="26"/>
              </w:rPr>
              <w:t xml:space="preserve">61,92 </w:t>
            </w:r>
            <w:r w:rsidRPr="006D55C2">
              <w:rPr>
                <w:rStyle w:val="fontstyle41"/>
                <w:rFonts w:ascii="Times New Roman" w:hAnsi="Times New Roman"/>
                <w:color w:val="000000" w:themeColor="text1"/>
                <w:sz w:val="26"/>
                <w:szCs w:val="26"/>
              </w:rPr>
              <w:t xml:space="preserve">– </w:t>
            </w:r>
            <w:r w:rsidRPr="006D55C2">
              <w:rPr>
                <w:rStyle w:val="fontstyle31"/>
                <w:rFonts w:ascii="Times New Roman" w:hAnsi="Times New Roman"/>
                <w:color w:val="000000" w:themeColor="text1"/>
                <w:sz w:val="26"/>
                <w:szCs w:val="26"/>
              </w:rPr>
              <w:t>92,88</w:t>
            </w:r>
          </w:p>
        </w:tc>
      </w:tr>
      <w:tr w:rsidR="006E33A1" w:rsidRPr="006D55C2" w14:paraId="610394BD" w14:textId="77777777" w:rsidTr="00CD735B">
        <w:tc>
          <w:tcPr>
            <w:tcW w:w="750" w:type="dxa"/>
            <w:tcBorders>
              <w:top w:val="single" w:sz="4" w:space="0" w:color="auto"/>
              <w:left w:val="single" w:sz="4" w:space="0" w:color="auto"/>
              <w:bottom w:val="single" w:sz="4" w:space="0" w:color="auto"/>
              <w:right w:val="single" w:sz="4" w:space="0" w:color="auto"/>
            </w:tcBorders>
            <w:vAlign w:val="center"/>
            <w:hideMark/>
          </w:tcPr>
          <w:p w14:paraId="004F1798" w14:textId="139E908C" w:rsidR="00CD735B" w:rsidRPr="006D55C2" w:rsidRDefault="00CD735B" w:rsidP="00E11739">
            <w:pPr>
              <w:tabs>
                <w:tab w:val="left" w:pos="993"/>
              </w:tabs>
              <w:spacing w:before="60"/>
              <w:jc w:val="center"/>
              <w:rPr>
                <w:color w:val="000000" w:themeColor="text1"/>
              </w:rPr>
            </w:pPr>
            <w:r w:rsidRPr="006D55C2">
              <w:rPr>
                <w:rStyle w:val="fontstyle31"/>
                <w:rFonts w:ascii="Times New Roman" w:hAnsi="Times New Roman"/>
                <w:color w:val="000000" w:themeColor="text1"/>
                <w:sz w:val="26"/>
                <w:szCs w:val="26"/>
              </w:rPr>
              <w:t>2</w:t>
            </w:r>
          </w:p>
        </w:tc>
        <w:tc>
          <w:tcPr>
            <w:tcW w:w="4380" w:type="dxa"/>
            <w:tcBorders>
              <w:top w:val="single" w:sz="4" w:space="0" w:color="auto"/>
              <w:left w:val="single" w:sz="4" w:space="0" w:color="auto"/>
              <w:bottom w:val="single" w:sz="4" w:space="0" w:color="auto"/>
              <w:right w:val="single" w:sz="4" w:space="0" w:color="auto"/>
            </w:tcBorders>
            <w:vAlign w:val="center"/>
            <w:hideMark/>
          </w:tcPr>
          <w:p w14:paraId="7548DDA2" w14:textId="451C1616" w:rsidR="00CD735B" w:rsidRPr="006D55C2" w:rsidRDefault="00CD735B" w:rsidP="00E11739">
            <w:pPr>
              <w:tabs>
                <w:tab w:val="left" w:pos="993"/>
              </w:tabs>
              <w:spacing w:before="60"/>
              <w:jc w:val="left"/>
              <w:rPr>
                <w:color w:val="000000" w:themeColor="text1"/>
              </w:rPr>
            </w:pPr>
            <w:r w:rsidRPr="006D55C2">
              <w:rPr>
                <w:rStyle w:val="fontstyle31"/>
                <w:rFonts w:ascii="Times New Roman" w:hAnsi="Times New Roman"/>
                <w:color w:val="000000" w:themeColor="text1"/>
                <w:sz w:val="26"/>
                <w:szCs w:val="26"/>
              </w:rPr>
              <w:t>Các lo</w:t>
            </w:r>
            <w:r w:rsidRPr="006D55C2">
              <w:rPr>
                <w:rStyle w:val="fontstyle41"/>
                <w:rFonts w:ascii="Times New Roman" w:hAnsi="Times New Roman"/>
                <w:color w:val="000000" w:themeColor="text1"/>
                <w:sz w:val="26"/>
                <w:szCs w:val="26"/>
              </w:rPr>
              <w:t>ạ</w:t>
            </w:r>
            <w:r w:rsidRPr="006D55C2">
              <w:rPr>
                <w:rStyle w:val="fontstyle31"/>
                <w:rFonts w:ascii="Times New Roman" w:hAnsi="Times New Roman"/>
                <w:color w:val="000000" w:themeColor="text1"/>
                <w:sz w:val="26"/>
                <w:szCs w:val="26"/>
              </w:rPr>
              <w:t>i bao bì polyme</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76B91A2" w14:textId="618831EA" w:rsidR="00CD735B" w:rsidRPr="006D55C2" w:rsidRDefault="00CD735B" w:rsidP="00E11739">
            <w:pPr>
              <w:tabs>
                <w:tab w:val="left" w:pos="993"/>
              </w:tabs>
              <w:spacing w:before="60"/>
              <w:jc w:val="center"/>
              <w:rPr>
                <w:color w:val="000000" w:themeColor="text1"/>
              </w:rPr>
            </w:pPr>
            <w:r w:rsidRPr="006D55C2">
              <w:rPr>
                <w:rStyle w:val="fontstyle31"/>
                <w:rFonts w:ascii="Times New Roman" w:hAnsi="Times New Roman"/>
                <w:color w:val="000000" w:themeColor="text1"/>
                <w:sz w:val="26"/>
                <w:szCs w:val="26"/>
              </w:rPr>
              <w:t>25 - 35%</w:t>
            </w:r>
          </w:p>
        </w:tc>
        <w:tc>
          <w:tcPr>
            <w:tcW w:w="2760" w:type="dxa"/>
            <w:tcBorders>
              <w:top w:val="single" w:sz="4" w:space="0" w:color="auto"/>
              <w:left w:val="single" w:sz="4" w:space="0" w:color="auto"/>
              <w:bottom w:val="single" w:sz="4" w:space="0" w:color="auto"/>
              <w:right w:val="single" w:sz="4" w:space="0" w:color="auto"/>
            </w:tcBorders>
            <w:vAlign w:val="center"/>
            <w:hideMark/>
          </w:tcPr>
          <w:p w14:paraId="44BEA66E" w14:textId="77777777" w:rsidR="00CD735B" w:rsidRPr="006D55C2" w:rsidRDefault="00CD735B" w:rsidP="00E11739">
            <w:pPr>
              <w:tabs>
                <w:tab w:val="left" w:pos="993"/>
              </w:tabs>
              <w:spacing w:before="60"/>
              <w:jc w:val="center"/>
              <w:rPr>
                <w:color w:val="000000" w:themeColor="text1"/>
              </w:rPr>
            </w:pPr>
            <w:r w:rsidRPr="006D55C2">
              <w:rPr>
                <w:rStyle w:val="fontstyle31"/>
                <w:rFonts w:ascii="Times New Roman" w:hAnsi="Times New Roman"/>
                <w:color w:val="000000" w:themeColor="text1"/>
                <w:sz w:val="26"/>
                <w:szCs w:val="26"/>
              </w:rPr>
              <w:t xml:space="preserve">38.7 </w:t>
            </w:r>
            <w:r w:rsidRPr="006D55C2">
              <w:rPr>
                <w:rStyle w:val="fontstyle41"/>
                <w:rFonts w:ascii="Times New Roman" w:hAnsi="Times New Roman"/>
                <w:color w:val="000000" w:themeColor="text1"/>
                <w:sz w:val="26"/>
                <w:szCs w:val="26"/>
              </w:rPr>
              <w:t xml:space="preserve">– </w:t>
            </w:r>
            <w:r w:rsidRPr="006D55C2">
              <w:rPr>
                <w:rStyle w:val="fontstyle31"/>
                <w:rFonts w:ascii="Times New Roman" w:hAnsi="Times New Roman"/>
                <w:color w:val="000000" w:themeColor="text1"/>
                <w:sz w:val="26"/>
                <w:szCs w:val="26"/>
              </w:rPr>
              <w:t>54,18</w:t>
            </w:r>
          </w:p>
        </w:tc>
      </w:tr>
      <w:tr w:rsidR="006E33A1" w:rsidRPr="006D55C2" w14:paraId="64109D98" w14:textId="77777777" w:rsidTr="00CD735B">
        <w:tc>
          <w:tcPr>
            <w:tcW w:w="750" w:type="dxa"/>
            <w:tcBorders>
              <w:top w:val="single" w:sz="4" w:space="0" w:color="auto"/>
              <w:left w:val="single" w:sz="4" w:space="0" w:color="auto"/>
              <w:bottom w:val="single" w:sz="4" w:space="0" w:color="auto"/>
              <w:right w:val="single" w:sz="4" w:space="0" w:color="auto"/>
            </w:tcBorders>
            <w:vAlign w:val="center"/>
            <w:hideMark/>
          </w:tcPr>
          <w:p w14:paraId="616DFB23" w14:textId="40EFDBBD" w:rsidR="00CD735B" w:rsidRPr="006D55C2" w:rsidRDefault="00CD735B" w:rsidP="00E11739">
            <w:pPr>
              <w:tabs>
                <w:tab w:val="left" w:pos="993"/>
              </w:tabs>
              <w:spacing w:before="60"/>
              <w:jc w:val="center"/>
              <w:rPr>
                <w:color w:val="000000" w:themeColor="text1"/>
              </w:rPr>
            </w:pPr>
            <w:r w:rsidRPr="006D55C2">
              <w:rPr>
                <w:rStyle w:val="fontstyle31"/>
                <w:rFonts w:ascii="Times New Roman" w:hAnsi="Times New Roman"/>
                <w:color w:val="000000" w:themeColor="text1"/>
                <w:sz w:val="26"/>
                <w:szCs w:val="26"/>
              </w:rPr>
              <w:t>3</w:t>
            </w:r>
          </w:p>
        </w:tc>
        <w:tc>
          <w:tcPr>
            <w:tcW w:w="4380" w:type="dxa"/>
            <w:tcBorders>
              <w:top w:val="single" w:sz="4" w:space="0" w:color="auto"/>
              <w:left w:val="single" w:sz="4" w:space="0" w:color="auto"/>
              <w:bottom w:val="single" w:sz="4" w:space="0" w:color="auto"/>
              <w:right w:val="single" w:sz="4" w:space="0" w:color="auto"/>
            </w:tcBorders>
            <w:vAlign w:val="center"/>
            <w:hideMark/>
          </w:tcPr>
          <w:p w14:paraId="53485DCF" w14:textId="4CCDB38E" w:rsidR="00CD735B" w:rsidRPr="006D55C2" w:rsidRDefault="00CD735B" w:rsidP="00E11739">
            <w:pPr>
              <w:tabs>
                <w:tab w:val="left" w:pos="993"/>
              </w:tabs>
              <w:spacing w:before="60"/>
              <w:jc w:val="left"/>
              <w:rPr>
                <w:color w:val="000000" w:themeColor="text1"/>
              </w:rPr>
            </w:pPr>
            <w:r w:rsidRPr="006D55C2">
              <w:rPr>
                <w:rStyle w:val="fontstyle31"/>
                <w:rFonts w:ascii="Times New Roman" w:hAnsi="Times New Roman"/>
                <w:color w:val="000000" w:themeColor="text1"/>
                <w:sz w:val="26"/>
                <w:szCs w:val="26"/>
              </w:rPr>
              <w:t>Các ch</w:t>
            </w:r>
            <w:r w:rsidRPr="006D55C2">
              <w:rPr>
                <w:rStyle w:val="fontstyle41"/>
                <w:rFonts w:ascii="Times New Roman" w:hAnsi="Times New Roman"/>
                <w:color w:val="000000" w:themeColor="text1"/>
                <w:sz w:val="26"/>
                <w:szCs w:val="26"/>
              </w:rPr>
              <w:t>ấ</w:t>
            </w:r>
            <w:r w:rsidRPr="006D55C2">
              <w:rPr>
                <w:rStyle w:val="fontstyle31"/>
                <w:rFonts w:ascii="Times New Roman" w:hAnsi="Times New Roman"/>
                <w:color w:val="000000" w:themeColor="text1"/>
                <w:sz w:val="26"/>
                <w:szCs w:val="26"/>
              </w:rPr>
              <w:t>t d</w:t>
            </w:r>
            <w:r w:rsidRPr="006D55C2">
              <w:rPr>
                <w:rStyle w:val="fontstyle41"/>
                <w:rFonts w:ascii="Times New Roman" w:hAnsi="Times New Roman"/>
                <w:color w:val="000000" w:themeColor="text1"/>
                <w:sz w:val="26"/>
                <w:szCs w:val="26"/>
              </w:rPr>
              <w:t xml:space="preserve">ễ cháy như </w:t>
            </w:r>
            <w:r w:rsidRPr="006D55C2">
              <w:rPr>
                <w:rStyle w:val="fontstyle31"/>
                <w:rFonts w:ascii="Times New Roman" w:hAnsi="Times New Roman"/>
                <w:color w:val="000000" w:themeColor="text1"/>
                <w:sz w:val="26"/>
                <w:szCs w:val="26"/>
              </w:rPr>
              <w:t>gi</w:t>
            </w:r>
            <w:r w:rsidRPr="006D55C2">
              <w:rPr>
                <w:rStyle w:val="fontstyle41"/>
                <w:rFonts w:ascii="Times New Roman" w:hAnsi="Times New Roman"/>
                <w:color w:val="000000" w:themeColor="text1"/>
                <w:sz w:val="26"/>
                <w:szCs w:val="26"/>
              </w:rPr>
              <w:t>ấ</w:t>
            </w:r>
            <w:r w:rsidRPr="006D55C2">
              <w:rPr>
                <w:rStyle w:val="fontstyle31"/>
                <w:rFonts w:ascii="Times New Roman" w:hAnsi="Times New Roman"/>
                <w:color w:val="000000" w:themeColor="text1"/>
                <w:sz w:val="26"/>
                <w:szCs w:val="26"/>
              </w:rPr>
              <w:t>y, g</w:t>
            </w:r>
            <w:r w:rsidRPr="006D55C2">
              <w:rPr>
                <w:rStyle w:val="fontstyle41"/>
                <w:rFonts w:ascii="Times New Roman" w:hAnsi="Times New Roman"/>
                <w:color w:val="000000" w:themeColor="text1"/>
                <w:sz w:val="26"/>
                <w:szCs w:val="26"/>
              </w:rPr>
              <w:t>ỗ</w:t>
            </w:r>
            <w:r w:rsidRPr="006D55C2">
              <w:rPr>
                <w:rStyle w:val="fontstyle31"/>
                <w:rFonts w:ascii="Times New Roman" w:hAnsi="Times New Roman"/>
                <w:color w:val="000000" w:themeColor="text1"/>
                <w:sz w:val="26"/>
                <w:szCs w:val="26"/>
              </w:rPr>
              <w:t>, lá cây</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A439DDA" w14:textId="0A6E3CE2" w:rsidR="00CD735B" w:rsidRPr="006D55C2" w:rsidRDefault="00CD735B" w:rsidP="00E11739">
            <w:pPr>
              <w:tabs>
                <w:tab w:val="left" w:pos="993"/>
              </w:tabs>
              <w:spacing w:before="60"/>
              <w:jc w:val="center"/>
              <w:rPr>
                <w:color w:val="000000" w:themeColor="text1"/>
              </w:rPr>
            </w:pPr>
            <w:r w:rsidRPr="006D55C2">
              <w:rPr>
                <w:rStyle w:val="fontstyle31"/>
                <w:rFonts w:ascii="Times New Roman" w:hAnsi="Times New Roman"/>
                <w:color w:val="000000" w:themeColor="text1"/>
                <w:sz w:val="26"/>
                <w:szCs w:val="26"/>
              </w:rPr>
              <w:t>10 - 14 %</w:t>
            </w:r>
          </w:p>
        </w:tc>
        <w:tc>
          <w:tcPr>
            <w:tcW w:w="2760" w:type="dxa"/>
            <w:tcBorders>
              <w:top w:val="single" w:sz="4" w:space="0" w:color="auto"/>
              <w:left w:val="single" w:sz="4" w:space="0" w:color="auto"/>
              <w:bottom w:val="single" w:sz="4" w:space="0" w:color="auto"/>
              <w:right w:val="single" w:sz="4" w:space="0" w:color="auto"/>
            </w:tcBorders>
            <w:vAlign w:val="center"/>
            <w:hideMark/>
          </w:tcPr>
          <w:p w14:paraId="2F0B6AE5" w14:textId="77777777" w:rsidR="00CD735B" w:rsidRPr="006D55C2" w:rsidRDefault="00CD735B" w:rsidP="00E11739">
            <w:pPr>
              <w:tabs>
                <w:tab w:val="left" w:pos="993"/>
              </w:tabs>
              <w:spacing w:before="60"/>
              <w:jc w:val="center"/>
              <w:rPr>
                <w:color w:val="000000" w:themeColor="text1"/>
              </w:rPr>
            </w:pPr>
            <w:r w:rsidRPr="006D55C2">
              <w:rPr>
                <w:rStyle w:val="fontstyle31"/>
                <w:rFonts w:ascii="Times New Roman" w:hAnsi="Times New Roman"/>
                <w:color w:val="000000" w:themeColor="text1"/>
                <w:sz w:val="26"/>
                <w:szCs w:val="26"/>
              </w:rPr>
              <w:t xml:space="preserve">15,48 </w:t>
            </w:r>
            <w:r w:rsidRPr="006D55C2">
              <w:rPr>
                <w:rStyle w:val="fontstyle41"/>
                <w:rFonts w:ascii="Times New Roman" w:hAnsi="Times New Roman"/>
                <w:color w:val="000000" w:themeColor="text1"/>
                <w:sz w:val="26"/>
                <w:szCs w:val="26"/>
              </w:rPr>
              <w:t xml:space="preserve">– </w:t>
            </w:r>
            <w:r w:rsidRPr="006D55C2">
              <w:rPr>
                <w:rStyle w:val="fontstyle31"/>
                <w:rFonts w:ascii="Times New Roman" w:hAnsi="Times New Roman"/>
                <w:color w:val="000000" w:themeColor="text1"/>
                <w:sz w:val="26"/>
                <w:szCs w:val="26"/>
              </w:rPr>
              <w:t>21,67</w:t>
            </w:r>
          </w:p>
        </w:tc>
      </w:tr>
      <w:tr w:rsidR="006E33A1" w:rsidRPr="006D55C2" w14:paraId="0F4A9894" w14:textId="77777777" w:rsidTr="00CD735B">
        <w:tc>
          <w:tcPr>
            <w:tcW w:w="750" w:type="dxa"/>
            <w:tcBorders>
              <w:top w:val="single" w:sz="4" w:space="0" w:color="auto"/>
              <w:left w:val="single" w:sz="4" w:space="0" w:color="auto"/>
              <w:bottom w:val="single" w:sz="4" w:space="0" w:color="auto"/>
              <w:right w:val="single" w:sz="4" w:space="0" w:color="auto"/>
            </w:tcBorders>
            <w:vAlign w:val="center"/>
            <w:hideMark/>
          </w:tcPr>
          <w:p w14:paraId="6C7AB838" w14:textId="42226BF7" w:rsidR="00CD735B" w:rsidRPr="006D55C2" w:rsidRDefault="00CD735B" w:rsidP="00E11739">
            <w:pPr>
              <w:tabs>
                <w:tab w:val="left" w:pos="993"/>
              </w:tabs>
              <w:spacing w:before="60"/>
              <w:jc w:val="center"/>
              <w:rPr>
                <w:color w:val="000000" w:themeColor="text1"/>
              </w:rPr>
            </w:pPr>
            <w:r w:rsidRPr="006D55C2">
              <w:rPr>
                <w:rStyle w:val="fontstyle31"/>
                <w:rFonts w:ascii="Times New Roman" w:hAnsi="Times New Roman"/>
                <w:color w:val="000000" w:themeColor="text1"/>
                <w:sz w:val="26"/>
                <w:szCs w:val="26"/>
              </w:rPr>
              <w:t>4</w:t>
            </w:r>
          </w:p>
        </w:tc>
        <w:tc>
          <w:tcPr>
            <w:tcW w:w="4380" w:type="dxa"/>
            <w:tcBorders>
              <w:top w:val="single" w:sz="4" w:space="0" w:color="auto"/>
              <w:left w:val="single" w:sz="4" w:space="0" w:color="auto"/>
              <w:bottom w:val="single" w:sz="4" w:space="0" w:color="auto"/>
              <w:right w:val="single" w:sz="4" w:space="0" w:color="auto"/>
            </w:tcBorders>
            <w:vAlign w:val="center"/>
            <w:hideMark/>
          </w:tcPr>
          <w:p w14:paraId="3AFA1AAE" w14:textId="3D94AF9B" w:rsidR="00CD735B" w:rsidRPr="006D55C2" w:rsidRDefault="00CD735B" w:rsidP="00E11739">
            <w:pPr>
              <w:tabs>
                <w:tab w:val="left" w:pos="993"/>
              </w:tabs>
              <w:spacing w:before="60"/>
              <w:jc w:val="left"/>
              <w:rPr>
                <w:color w:val="000000" w:themeColor="text1"/>
              </w:rPr>
            </w:pPr>
            <w:r w:rsidRPr="006D55C2">
              <w:rPr>
                <w:rStyle w:val="fontstyle31"/>
                <w:rFonts w:ascii="Times New Roman" w:hAnsi="Times New Roman"/>
                <w:color w:val="000000" w:themeColor="text1"/>
                <w:sz w:val="26"/>
                <w:szCs w:val="26"/>
              </w:rPr>
              <w:t>Kim lo</w:t>
            </w:r>
            <w:r w:rsidRPr="006D55C2">
              <w:rPr>
                <w:rStyle w:val="fontstyle41"/>
                <w:rFonts w:ascii="Times New Roman" w:hAnsi="Times New Roman"/>
                <w:color w:val="000000" w:themeColor="text1"/>
                <w:sz w:val="26"/>
                <w:szCs w:val="26"/>
              </w:rPr>
              <w:t>ạ</w:t>
            </w:r>
            <w:r w:rsidRPr="006D55C2">
              <w:rPr>
                <w:rStyle w:val="fontstyle31"/>
                <w:rFonts w:ascii="Times New Roman" w:hAnsi="Times New Roman"/>
                <w:color w:val="000000" w:themeColor="text1"/>
                <w:sz w:val="26"/>
                <w:szCs w:val="26"/>
              </w:rPr>
              <w:t>i</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7DE5310" w14:textId="0C21B516" w:rsidR="00CD735B" w:rsidRPr="006D55C2" w:rsidRDefault="00CD735B" w:rsidP="00E11739">
            <w:pPr>
              <w:tabs>
                <w:tab w:val="left" w:pos="993"/>
              </w:tabs>
              <w:spacing w:before="60"/>
              <w:jc w:val="center"/>
              <w:rPr>
                <w:color w:val="000000" w:themeColor="text1"/>
              </w:rPr>
            </w:pPr>
            <w:r w:rsidRPr="006D55C2">
              <w:rPr>
                <w:rStyle w:val="fontstyle31"/>
                <w:rFonts w:ascii="Times New Roman" w:hAnsi="Times New Roman"/>
                <w:color w:val="000000" w:themeColor="text1"/>
                <w:sz w:val="26"/>
                <w:szCs w:val="26"/>
              </w:rPr>
              <w:t>1 - 2%</w:t>
            </w:r>
          </w:p>
        </w:tc>
        <w:tc>
          <w:tcPr>
            <w:tcW w:w="2760" w:type="dxa"/>
            <w:tcBorders>
              <w:top w:val="single" w:sz="4" w:space="0" w:color="auto"/>
              <w:left w:val="single" w:sz="4" w:space="0" w:color="auto"/>
              <w:bottom w:val="single" w:sz="4" w:space="0" w:color="auto"/>
              <w:right w:val="single" w:sz="4" w:space="0" w:color="auto"/>
            </w:tcBorders>
            <w:vAlign w:val="center"/>
            <w:hideMark/>
          </w:tcPr>
          <w:p w14:paraId="17255C17" w14:textId="77777777" w:rsidR="00CD735B" w:rsidRPr="006D55C2" w:rsidRDefault="00CD735B" w:rsidP="00E11739">
            <w:pPr>
              <w:tabs>
                <w:tab w:val="left" w:pos="993"/>
              </w:tabs>
              <w:spacing w:before="60"/>
              <w:jc w:val="center"/>
              <w:rPr>
                <w:color w:val="000000" w:themeColor="text1"/>
              </w:rPr>
            </w:pPr>
            <w:r w:rsidRPr="006D55C2">
              <w:rPr>
                <w:rStyle w:val="fontstyle31"/>
                <w:rFonts w:ascii="Times New Roman" w:hAnsi="Times New Roman"/>
                <w:color w:val="000000" w:themeColor="text1"/>
                <w:sz w:val="26"/>
                <w:szCs w:val="26"/>
              </w:rPr>
              <w:t xml:space="preserve">1,5 </w:t>
            </w:r>
            <w:r w:rsidRPr="006D55C2">
              <w:rPr>
                <w:rStyle w:val="fontstyle41"/>
                <w:rFonts w:ascii="Times New Roman" w:hAnsi="Times New Roman"/>
                <w:color w:val="000000" w:themeColor="text1"/>
                <w:sz w:val="26"/>
                <w:szCs w:val="26"/>
              </w:rPr>
              <w:t xml:space="preserve">– </w:t>
            </w:r>
            <w:r w:rsidRPr="006D55C2">
              <w:rPr>
                <w:rStyle w:val="fontstyle31"/>
                <w:rFonts w:ascii="Times New Roman" w:hAnsi="Times New Roman"/>
                <w:color w:val="000000" w:themeColor="text1"/>
                <w:sz w:val="26"/>
                <w:szCs w:val="26"/>
              </w:rPr>
              <w:t>3,1</w:t>
            </w:r>
          </w:p>
        </w:tc>
      </w:tr>
      <w:tr w:rsidR="006E33A1" w:rsidRPr="006D55C2" w14:paraId="7036E8C6" w14:textId="77777777" w:rsidTr="00CD735B">
        <w:tc>
          <w:tcPr>
            <w:tcW w:w="750" w:type="dxa"/>
            <w:tcBorders>
              <w:top w:val="single" w:sz="4" w:space="0" w:color="auto"/>
              <w:left w:val="single" w:sz="4" w:space="0" w:color="auto"/>
              <w:bottom w:val="single" w:sz="4" w:space="0" w:color="auto"/>
              <w:right w:val="single" w:sz="4" w:space="0" w:color="auto"/>
            </w:tcBorders>
            <w:vAlign w:val="center"/>
            <w:hideMark/>
          </w:tcPr>
          <w:p w14:paraId="3BCC1E69" w14:textId="042CD66D" w:rsidR="00CD735B" w:rsidRPr="006D55C2" w:rsidRDefault="00CD735B" w:rsidP="00E11739">
            <w:pPr>
              <w:tabs>
                <w:tab w:val="left" w:pos="993"/>
              </w:tabs>
              <w:spacing w:before="60"/>
              <w:jc w:val="center"/>
              <w:rPr>
                <w:color w:val="000000" w:themeColor="text1"/>
              </w:rPr>
            </w:pPr>
            <w:r w:rsidRPr="006D55C2">
              <w:rPr>
                <w:rStyle w:val="fontstyle31"/>
                <w:rFonts w:ascii="Times New Roman" w:hAnsi="Times New Roman"/>
                <w:color w:val="000000" w:themeColor="text1"/>
                <w:sz w:val="26"/>
                <w:szCs w:val="26"/>
              </w:rPr>
              <w:t>5</w:t>
            </w:r>
          </w:p>
        </w:tc>
        <w:tc>
          <w:tcPr>
            <w:tcW w:w="4380" w:type="dxa"/>
            <w:tcBorders>
              <w:top w:val="single" w:sz="4" w:space="0" w:color="auto"/>
              <w:left w:val="single" w:sz="4" w:space="0" w:color="auto"/>
              <w:bottom w:val="single" w:sz="4" w:space="0" w:color="auto"/>
              <w:right w:val="single" w:sz="4" w:space="0" w:color="auto"/>
            </w:tcBorders>
            <w:vAlign w:val="center"/>
            <w:hideMark/>
          </w:tcPr>
          <w:p w14:paraId="20B78846" w14:textId="472AC75F" w:rsidR="00CD735B" w:rsidRPr="006D55C2" w:rsidRDefault="00CD735B" w:rsidP="00E11739">
            <w:pPr>
              <w:tabs>
                <w:tab w:val="left" w:pos="993"/>
              </w:tabs>
              <w:spacing w:before="60"/>
              <w:jc w:val="left"/>
              <w:rPr>
                <w:color w:val="000000" w:themeColor="text1"/>
              </w:rPr>
            </w:pPr>
            <w:r w:rsidRPr="006D55C2">
              <w:rPr>
                <w:rStyle w:val="fontstyle31"/>
                <w:rFonts w:ascii="Times New Roman" w:hAnsi="Times New Roman"/>
                <w:color w:val="000000" w:themeColor="text1"/>
                <w:sz w:val="26"/>
                <w:szCs w:val="26"/>
              </w:rPr>
              <w:t>Các ch</w:t>
            </w:r>
            <w:r w:rsidRPr="006D55C2">
              <w:rPr>
                <w:rStyle w:val="fontstyle41"/>
                <w:rFonts w:ascii="Times New Roman" w:hAnsi="Times New Roman"/>
                <w:color w:val="000000" w:themeColor="text1"/>
                <w:sz w:val="26"/>
                <w:szCs w:val="26"/>
              </w:rPr>
              <w:t>ấ</w:t>
            </w:r>
            <w:r w:rsidRPr="006D55C2">
              <w:rPr>
                <w:rStyle w:val="fontstyle31"/>
                <w:rFonts w:ascii="Times New Roman" w:hAnsi="Times New Roman"/>
                <w:color w:val="000000" w:themeColor="text1"/>
                <w:sz w:val="26"/>
                <w:szCs w:val="26"/>
              </w:rPr>
              <w:t>t khác</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BF3AF03" w14:textId="4F2F750E" w:rsidR="00CD735B" w:rsidRPr="006D55C2" w:rsidRDefault="00CD735B" w:rsidP="00E11739">
            <w:pPr>
              <w:tabs>
                <w:tab w:val="left" w:pos="993"/>
              </w:tabs>
              <w:spacing w:before="60"/>
              <w:jc w:val="center"/>
              <w:rPr>
                <w:color w:val="000000" w:themeColor="text1"/>
              </w:rPr>
            </w:pPr>
            <w:r w:rsidRPr="006D55C2">
              <w:rPr>
                <w:rStyle w:val="fontstyle31"/>
                <w:rFonts w:ascii="Times New Roman" w:hAnsi="Times New Roman"/>
                <w:color w:val="000000" w:themeColor="text1"/>
                <w:sz w:val="26"/>
                <w:szCs w:val="26"/>
              </w:rPr>
              <w:t>3 - 4%</w:t>
            </w:r>
          </w:p>
        </w:tc>
        <w:tc>
          <w:tcPr>
            <w:tcW w:w="2760" w:type="dxa"/>
            <w:tcBorders>
              <w:top w:val="single" w:sz="4" w:space="0" w:color="auto"/>
              <w:left w:val="single" w:sz="4" w:space="0" w:color="auto"/>
              <w:bottom w:val="single" w:sz="4" w:space="0" w:color="auto"/>
              <w:right w:val="single" w:sz="4" w:space="0" w:color="auto"/>
            </w:tcBorders>
            <w:vAlign w:val="center"/>
            <w:hideMark/>
          </w:tcPr>
          <w:p w14:paraId="0E8DC7CE" w14:textId="77777777" w:rsidR="00CD735B" w:rsidRPr="006D55C2" w:rsidRDefault="00CD735B" w:rsidP="00E11739">
            <w:pPr>
              <w:tabs>
                <w:tab w:val="left" w:pos="993"/>
              </w:tabs>
              <w:spacing w:before="60"/>
              <w:jc w:val="center"/>
              <w:rPr>
                <w:color w:val="000000" w:themeColor="text1"/>
              </w:rPr>
            </w:pPr>
            <w:r w:rsidRPr="006D55C2">
              <w:rPr>
                <w:rStyle w:val="fontstyle31"/>
                <w:rFonts w:ascii="Times New Roman" w:hAnsi="Times New Roman"/>
                <w:color w:val="000000" w:themeColor="text1"/>
                <w:sz w:val="26"/>
                <w:szCs w:val="26"/>
              </w:rPr>
              <w:t xml:space="preserve">4,6 </w:t>
            </w:r>
            <w:r w:rsidRPr="006D55C2">
              <w:rPr>
                <w:rStyle w:val="fontstyle41"/>
                <w:rFonts w:ascii="Times New Roman" w:hAnsi="Times New Roman"/>
                <w:color w:val="000000" w:themeColor="text1"/>
                <w:sz w:val="26"/>
                <w:szCs w:val="26"/>
              </w:rPr>
              <w:t xml:space="preserve">– </w:t>
            </w:r>
            <w:r w:rsidRPr="006D55C2">
              <w:rPr>
                <w:rStyle w:val="fontstyle31"/>
                <w:rFonts w:ascii="Times New Roman" w:hAnsi="Times New Roman"/>
                <w:color w:val="000000" w:themeColor="text1"/>
                <w:sz w:val="26"/>
                <w:szCs w:val="26"/>
              </w:rPr>
              <w:t>6,2</w:t>
            </w:r>
          </w:p>
        </w:tc>
      </w:tr>
      <w:tr w:rsidR="006E33A1" w:rsidRPr="006D55C2" w14:paraId="0F77E4F5" w14:textId="77777777" w:rsidTr="00CD735B">
        <w:tc>
          <w:tcPr>
            <w:tcW w:w="750" w:type="dxa"/>
            <w:tcBorders>
              <w:top w:val="single" w:sz="4" w:space="0" w:color="auto"/>
              <w:left w:val="single" w:sz="4" w:space="0" w:color="auto"/>
              <w:bottom w:val="single" w:sz="4" w:space="0" w:color="auto"/>
              <w:right w:val="single" w:sz="4" w:space="0" w:color="auto"/>
            </w:tcBorders>
            <w:vAlign w:val="center"/>
            <w:hideMark/>
          </w:tcPr>
          <w:p w14:paraId="058CE3F4" w14:textId="4FC1DA72" w:rsidR="00CD735B" w:rsidRPr="006D55C2" w:rsidRDefault="00CD735B" w:rsidP="00E11739">
            <w:pPr>
              <w:tabs>
                <w:tab w:val="left" w:pos="993"/>
              </w:tabs>
              <w:spacing w:before="60"/>
              <w:jc w:val="center"/>
              <w:rPr>
                <w:color w:val="000000" w:themeColor="text1"/>
              </w:rPr>
            </w:pPr>
            <w:r w:rsidRPr="006D55C2">
              <w:rPr>
                <w:rStyle w:val="fontstyle31"/>
                <w:rFonts w:ascii="Times New Roman" w:hAnsi="Times New Roman"/>
                <w:color w:val="000000" w:themeColor="text1"/>
                <w:sz w:val="26"/>
                <w:szCs w:val="26"/>
              </w:rPr>
              <w:t>6</w:t>
            </w:r>
          </w:p>
        </w:tc>
        <w:tc>
          <w:tcPr>
            <w:tcW w:w="4380" w:type="dxa"/>
            <w:tcBorders>
              <w:top w:val="single" w:sz="4" w:space="0" w:color="auto"/>
              <w:left w:val="single" w:sz="4" w:space="0" w:color="auto"/>
              <w:bottom w:val="single" w:sz="4" w:space="0" w:color="auto"/>
              <w:right w:val="single" w:sz="4" w:space="0" w:color="auto"/>
            </w:tcBorders>
            <w:vAlign w:val="center"/>
            <w:hideMark/>
          </w:tcPr>
          <w:p w14:paraId="0911AA09" w14:textId="77777777" w:rsidR="00CD735B" w:rsidRPr="006D55C2" w:rsidRDefault="00CD735B" w:rsidP="00E11739">
            <w:pPr>
              <w:tabs>
                <w:tab w:val="left" w:pos="993"/>
              </w:tabs>
              <w:spacing w:before="60"/>
              <w:rPr>
                <w:color w:val="000000" w:themeColor="text1"/>
              </w:rPr>
            </w:pPr>
            <w:r w:rsidRPr="006D55C2">
              <w:rPr>
                <w:rStyle w:val="fontstyle41"/>
                <w:rFonts w:ascii="Times New Roman" w:hAnsi="Times New Roman"/>
                <w:color w:val="000000" w:themeColor="text1"/>
                <w:sz w:val="26"/>
                <w:szCs w:val="26"/>
              </w:rPr>
              <w:t>Độ ẩ</w:t>
            </w:r>
            <w:r w:rsidRPr="006D55C2">
              <w:rPr>
                <w:rStyle w:val="fontstyle31"/>
                <w:rFonts w:ascii="Times New Roman" w:hAnsi="Times New Roman"/>
                <w:color w:val="000000" w:themeColor="text1"/>
                <w:sz w:val="26"/>
                <w:szCs w:val="26"/>
              </w:rPr>
              <w:t xml:space="preserve">m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5B4DD0F" w14:textId="77777777" w:rsidR="00CD735B" w:rsidRPr="006D55C2" w:rsidRDefault="00CD735B" w:rsidP="00E11739">
            <w:pPr>
              <w:tabs>
                <w:tab w:val="left" w:pos="993"/>
              </w:tabs>
              <w:spacing w:before="60"/>
              <w:rPr>
                <w:color w:val="000000" w:themeColor="text1"/>
              </w:rPr>
            </w:pPr>
            <w:r w:rsidRPr="006D55C2">
              <w:rPr>
                <w:rStyle w:val="fontstyle31"/>
                <w:rFonts w:ascii="Times New Roman" w:hAnsi="Times New Roman"/>
                <w:color w:val="000000" w:themeColor="text1"/>
                <w:sz w:val="26"/>
                <w:szCs w:val="26"/>
              </w:rPr>
              <w:t xml:space="preserve">65 - 69% </w:t>
            </w:r>
          </w:p>
        </w:tc>
        <w:tc>
          <w:tcPr>
            <w:tcW w:w="2760" w:type="dxa"/>
            <w:tcBorders>
              <w:top w:val="single" w:sz="4" w:space="0" w:color="auto"/>
              <w:left w:val="single" w:sz="4" w:space="0" w:color="auto"/>
              <w:bottom w:val="single" w:sz="4" w:space="0" w:color="auto"/>
              <w:right w:val="single" w:sz="4" w:space="0" w:color="auto"/>
            </w:tcBorders>
            <w:vAlign w:val="center"/>
            <w:hideMark/>
          </w:tcPr>
          <w:p w14:paraId="06914E5C" w14:textId="77777777" w:rsidR="00CD735B" w:rsidRPr="006D55C2" w:rsidRDefault="00CD735B" w:rsidP="00E11739">
            <w:pPr>
              <w:tabs>
                <w:tab w:val="left" w:pos="993"/>
              </w:tabs>
              <w:spacing w:before="60"/>
              <w:rPr>
                <w:color w:val="000000" w:themeColor="text1"/>
              </w:rPr>
            </w:pPr>
            <w:r w:rsidRPr="006D55C2">
              <w:rPr>
                <w:rStyle w:val="fontstyle31"/>
                <w:rFonts w:ascii="Times New Roman" w:hAnsi="Times New Roman"/>
                <w:color w:val="000000" w:themeColor="text1"/>
                <w:sz w:val="26"/>
                <w:szCs w:val="26"/>
              </w:rPr>
              <w:t>-</w:t>
            </w:r>
          </w:p>
        </w:tc>
      </w:tr>
    </w:tbl>
    <w:p w14:paraId="205C8CB7" w14:textId="77777777" w:rsidR="00CD735B" w:rsidRPr="006D55C2" w:rsidRDefault="00CD735B" w:rsidP="00E11739">
      <w:pPr>
        <w:tabs>
          <w:tab w:val="left" w:pos="993"/>
        </w:tabs>
        <w:spacing w:before="60"/>
        <w:jc w:val="right"/>
        <w:rPr>
          <w:rStyle w:val="fontstyle41"/>
          <w:i/>
          <w:color w:val="000000" w:themeColor="text1"/>
        </w:rPr>
      </w:pPr>
      <w:r w:rsidRPr="006D55C2">
        <w:rPr>
          <w:rStyle w:val="fontstyle51"/>
          <w:rFonts w:ascii="Times New Roman" w:hAnsi="Times New Roman"/>
          <w:i/>
          <w:color w:val="000000" w:themeColor="text1"/>
        </w:rPr>
        <w:t>Nguồn: Môi trường không khí, Phạm Ngọc Đăng, Nhà xuất bản KHKT, năm</w:t>
      </w:r>
      <w:r w:rsidRPr="006D55C2">
        <w:rPr>
          <w:i/>
          <w:iCs/>
          <w:color w:val="000000" w:themeColor="text1"/>
        </w:rPr>
        <w:t xml:space="preserve"> </w:t>
      </w:r>
      <w:r w:rsidRPr="006D55C2">
        <w:rPr>
          <w:rStyle w:val="fontstyle61"/>
          <w:i w:val="0"/>
          <w:color w:val="000000" w:themeColor="text1"/>
        </w:rPr>
        <w:t>2003</w:t>
      </w:r>
    </w:p>
    <w:p w14:paraId="23E8C9F2" w14:textId="77777777" w:rsidR="00CD735B" w:rsidRPr="006D55C2" w:rsidRDefault="00CD735B" w:rsidP="00E11739">
      <w:pPr>
        <w:tabs>
          <w:tab w:val="left" w:pos="993"/>
        </w:tabs>
        <w:spacing w:before="60"/>
        <w:rPr>
          <w:rStyle w:val="fontstyle41"/>
          <w:rFonts w:ascii="Times New Roman" w:hAnsi="Times New Roman"/>
          <w:color w:val="000000" w:themeColor="text1"/>
          <w:sz w:val="26"/>
          <w:szCs w:val="26"/>
        </w:rPr>
      </w:pPr>
      <w:r w:rsidRPr="006D55C2">
        <w:rPr>
          <w:rStyle w:val="fontstyle41"/>
          <w:rFonts w:ascii="Times New Roman" w:hAnsi="Times New Roman"/>
          <w:color w:val="000000" w:themeColor="text1"/>
          <w:sz w:val="26"/>
          <w:szCs w:val="26"/>
        </w:rPr>
        <w:tab/>
        <w:t>Do thành phần chính của rác thải sinh hoạt là chất hữu cơ nên khi phân hủy</w:t>
      </w:r>
      <w:r w:rsidRPr="006D55C2">
        <w:rPr>
          <w:color w:val="000000" w:themeColor="text1"/>
        </w:rPr>
        <w:br/>
      </w:r>
      <w:r w:rsidRPr="006D55C2">
        <w:rPr>
          <w:rStyle w:val="fontstyle41"/>
          <w:rFonts w:ascii="Times New Roman" w:hAnsi="Times New Roman"/>
          <w:color w:val="000000" w:themeColor="text1"/>
          <w:sz w:val="26"/>
          <w:szCs w:val="26"/>
        </w:rPr>
        <w:t>thường sinh ra mùi hôi, thối, có khả năng thu hút các loại công trùng như ruồi, muỗi có</w:t>
      </w:r>
      <w:r w:rsidRPr="006D55C2">
        <w:rPr>
          <w:color w:val="000000" w:themeColor="text1"/>
        </w:rPr>
        <w:t xml:space="preserve"> </w:t>
      </w:r>
      <w:r w:rsidRPr="006D55C2">
        <w:rPr>
          <w:rStyle w:val="fontstyle41"/>
          <w:rFonts w:ascii="Times New Roman" w:hAnsi="Times New Roman"/>
          <w:color w:val="000000" w:themeColor="text1"/>
          <w:sz w:val="26"/>
          <w:szCs w:val="26"/>
        </w:rPr>
        <w:t>thể phát tán dịch bệnh, làm ảnh hưởng đến sức khỏe của công nhân tại nhà máy cũng</w:t>
      </w:r>
      <w:r w:rsidRPr="006D55C2">
        <w:rPr>
          <w:color w:val="000000" w:themeColor="text1"/>
        </w:rPr>
        <w:t xml:space="preserve"> </w:t>
      </w:r>
      <w:r w:rsidRPr="006D55C2">
        <w:rPr>
          <w:rStyle w:val="fontstyle41"/>
          <w:rFonts w:ascii="Times New Roman" w:hAnsi="Times New Roman"/>
          <w:color w:val="000000" w:themeColor="text1"/>
          <w:sz w:val="26"/>
          <w:szCs w:val="26"/>
        </w:rPr>
        <w:t>như là dân cư sinh sống xung quanh khu vực.</w:t>
      </w:r>
    </w:p>
    <w:p w14:paraId="01A809FF" w14:textId="0A20190B" w:rsidR="00CD735B" w:rsidRPr="006D55C2" w:rsidRDefault="00D74475" w:rsidP="00E11739">
      <w:pPr>
        <w:tabs>
          <w:tab w:val="left" w:pos="993"/>
        </w:tabs>
        <w:spacing w:before="60"/>
        <w:ind w:left="720" w:firstLine="273"/>
        <w:rPr>
          <w:rStyle w:val="fontstyle31"/>
          <w:rFonts w:ascii="Times New Roman" w:hAnsi="Times New Roman"/>
          <w:color w:val="000000" w:themeColor="text1"/>
          <w:sz w:val="26"/>
          <w:szCs w:val="26"/>
        </w:rPr>
      </w:pPr>
      <w:r w:rsidRPr="006D55C2">
        <w:rPr>
          <w:rStyle w:val="fontstyle41"/>
          <w:rFonts w:ascii="Times New Roman" w:hAnsi="Times New Roman"/>
          <w:color w:val="000000" w:themeColor="text1"/>
          <w:sz w:val="26"/>
          <w:szCs w:val="26"/>
        </w:rPr>
        <w:t>-</w:t>
      </w:r>
      <w:r w:rsidR="00CD735B" w:rsidRPr="006D55C2">
        <w:rPr>
          <w:rStyle w:val="fontstyle41"/>
          <w:rFonts w:ascii="Times New Roman" w:hAnsi="Times New Roman"/>
          <w:color w:val="000000" w:themeColor="text1"/>
          <w:sz w:val="26"/>
          <w:szCs w:val="26"/>
        </w:rPr>
        <w:t xml:space="preserve"> Đối tượ</w:t>
      </w:r>
      <w:r w:rsidR="00CD735B" w:rsidRPr="006D55C2">
        <w:rPr>
          <w:rStyle w:val="fontstyle31"/>
          <w:rFonts w:ascii="Times New Roman" w:hAnsi="Times New Roman"/>
          <w:color w:val="000000" w:themeColor="text1"/>
          <w:sz w:val="26"/>
          <w:szCs w:val="26"/>
        </w:rPr>
        <w:t>ng ch</w:t>
      </w:r>
      <w:r w:rsidR="00CD735B" w:rsidRPr="006D55C2">
        <w:rPr>
          <w:rStyle w:val="fontstyle41"/>
          <w:rFonts w:ascii="Times New Roman" w:hAnsi="Times New Roman"/>
          <w:color w:val="000000" w:themeColor="text1"/>
          <w:sz w:val="26"/>
          <w:szCs w:val="26"/>
        </w:rPr>
        <w:t>ịu tác độ</w:t>
      </w:r>
      <w:r w:rsidR="00CD735B" w:rsidRPr="006D55C2">
        <w:rPr>
          <w:rStyle w:val="fontstyle31"/>
          <w:rFonts w:ascii="Times New Roman" w:hAnsi="Times New Roman"/>
          <w:color w:val="000000" w:themeColor="text1"/>
          <w:sz w:val="26"/>
          <w:szCs w:val="26"/>
        </w:rPr>
        <w:t>ng: Th</w:t>
      </w:r>
      <w:r w:rsidR="00CD735B" w:rsidRPr="006D55C2">
        <w:rPr>
          <w:rStyle w:val="fontstyle41"/>
          <w:rFonts w:ascii="Times New Roman" w:hAnsi="Times New Roman"/>
          <w:color w:val="000000" w:themeColor="text1"/>
          <w:sz w:val="26"/>
          <w:szCs w:val="26"/>
        </w:rPr>
        <w:t>ầ</w:t>
      </w:r>
      <w:r w:rsidR="00CD735B" w:rsidRPr="006D55C2">
        <w:rPr>
          <w:rStyle w:val="fontstyle31"/>
          <w:rFonts w:ascii="Times New Roman" w:hAnsi="Times New Roman"/>
          <w:color w:val="000000" w:themeColor="text1"/>
          <w:sz w:val="26"/>
          <w:szCs w:val="26"/>
        </w:rPr>
        <w:t>y cô, h</w:t>
      </w:r>
      <w:r w:rsidR="00CD735B" w:rsidRPr="006D55C2">
        <w:rPr>
          <w:rStyle w:val="fontstyle41"/>
          <w:rFonts w:ascii="Times New Roman" w:hAnsi="Times New Roman"/>
          <w:color w:val="000000" w:themeColor="text1"/>
          <w:sz w:val="26"/>
          <w:szCs w:val="26"/>
        </w:rPr>
        <w:t>ọ</w:t>
      </w:r>
      <w:r w:rsidR="00CD735B" w:rsidRPr="006D55C2">
        <w:rPr>
          <w:rStyle w:val="fontstyle31"/>
          <w:rFonts w:ascii="Times New Roman" w:hAnsi="Times New Roman"/>
          <w:color w:val="000000" w:themeColor="text1"/>
          <w:sz w:val="26"/>
          <w:szCs w:val="26"/>
        </w:rPr>
        <w:t>c sinh</w:t>
      </w:r>
    </w:p>
    <w:p w14:paraId="2463850F" w14:textId="0936A388" w:rsidR="00CD735B" w:rsidRPr="006D55C2" w:rsidRDefault="00D74475" w:rsidP="00E11739">
      <w:pPr>
        <w:tabs>
          <w:tab w:val="left" w:pos="993"/>
        </w:tabs>
        <w:spacing w:before="60"/>
        <w:ind w:left="720" w:firstLine="273"/>
        <w:rPr>
          <w:rStyle w:val="fontstyle31"/>
          <w:rFonts w:ascii="Times New Roman" w:hAnsi="Times New Roman"/>
          <w:color w:val="000000" w:themeColor="text1"/>
          <w:sz w:val="26"/>
          <w:szCs w:val="26"/>
        </w:rPr>
      </w:pPr>
      <w:r w:rsidRPr="006D55C2">
        <w:rPr>
          <w:rStyle w:val="fontstyle31"/>
          <w:rFonts w:ascii="Times New Roman" w:hAnsi="Times New Roman"/>
          <w:color w:val="000000" w:themeColor="text1"/>
          <w:sz w:val="26"/>
          <w:szCs w:val="26"/>
        </w:rPr>
        <w:lastRenderedPageBreak/>
        <w:t xml:space="preserve">- </w:t>
      </w:r>
      <w:r w:rsidR="00CD735B" w:rsidRPr="006D55C2">
        <w:rPr>
          <w:rStyle w:val="fontstyle31"/>
          <w:rFonts w:ascii="Times New Roman" w:hAnsi="Times New Roman"/>
          <w:color w:val="000000" w:themeColor="text1"/>
          <w:sz w:val="26"/>
          <w:szCs w:val="26"/>
        </w:rPr>
        <w:t>Ph</w:t>
      </w:r>
      <w:r w:rsidR="00CD735B" w:rsidRPr="006D55C2">
        <w:rPr>
          <w:rStyle w:val="fontstyle41"/>
          <w:rFonts w:ascii="Times New Roman" w:hAnsi="Times New Roman"/>
          <w:color w:val="000000" w:themeColor="text1"/>
          <w:sz w:val="26"/>
          <w:szCs w:val="26"/>
        </w:rPr>
        <w:t>ạ</w:t>
      </w:r>
      <w:r w:rsidR="00CD735B" w:rsidRPr="006D55C2">
        <w:rPr>
          <w:rStyle w:val="fontstyle31"/>
          <w:rFonts w:ascii="Times New Roman" w:hAnsi="Times New Roman"/>
          <w:color w:val="000000" w:themeColor="text1"/>
          <w:sz w:val="26"/>
          <w:szCs w:val="26"/>
        </w:rPr>
        <w:t>m v</w:t>
      </w:r>
      <w:r w:rsidR="00CD735B" w:rsidRPr="006D55C2">
        <w:rPr>
          <w:rStyle w:val="fontstyle41"/>
          <w:rFonts w:ascii="Times New Roman" w:hAnsi="Times New Roman"/>
          <w:color w:val="000000" w:themeColor="text1"/>
          <w:sz w:val="26"/>
          <w:szCs w:val="26"/>
        </w:rPr>
        <w:t>ị tác độ</w:t>
      </w:r>
      <w:r w:rsidR="00CD735B" w:rsidRPr="006D55C2">
        <w:rPr>
          <w:rStyle w:val="fontstyle31"/>
          <w:rFonts w:ascii="Times New Roman" w:hAnsi="Times New Roman"/>
          <w:color w:val="000000" w:themeColor="text1"/>
          <w:sz w:val="26"/>
          <w:szCs w:val="26"/>
        </w:rPr>
        <w:t>ng: Khu v</w:t>
      </w:r>
      <w:r w:rsidR="00CD735B" w:rsidRPr="006D55C2">
        <w:rPr>
          <w:rStyle w:val="fontstyle41"/>
          <w:rFonts w:ascii="Times New Roman" w:hAnsi="Times New Roman"/>
          <w:color w:val="000000" w:themeColor="text1"/>
          <w:sz w:val="26"/>
          <w:szCs w:val="26"/>
        </w:rPr>
        <w:t>ự</w:t>
      </w:r>
      <w:r w:rsidR="00CD735B" w:rsidRPr="006D55C2">
        <w:rPr>
          <w:rStyle w:val="fontstyle31"/>
          <w:rFonts w:ascii="Times New Roman" w:hAnsi="Times New Roman"/>
          <w:color w:val="000000" w:themeColor="text1"/>
          <w:sz w:val="26"/>
          <w:szCs w:val="26"/>
        </w:rPr>
        <w:t>c d</w:t>
      </w:r>
      <w:r w:rsidR="00CD735B" w:rsidRPr="006D55C2">
        <w:rPr>
          <w:rStyle w:val="fontstyle41"/>
          <w:rFonts w:ascii="Times New Roman" w:hAnsi="Times New Roman"/>
          <w:color w:val="000000" w:themeColor="text1"/>
          <w:sz w:val="26"/>
          <w:szCs w:val="26"/>
        </w:rPr>
        <w:t xml:space="preserve">ự </w:t>
      </w:r>
      <w:r w:rsidR="00CD735B" w:rsidRPr="006D55C2">
        <w:rPr>
          <w:rStyle w:val="fontstyle31"/>
          <w:rFonts w:ascii="Times New Roman" w:hAnsi="Times New Roman"/>
          <w:color w:val="000000" w:themeColor="text1"/>
          <w:sz w:val="26"/>
          <w:szCs w:val="26"/>
        </w:rPr>
        <w:t>án</w:t>
      </w:r>
    </w:p>
    <w:p w14:paraId="3B878BD5" w14:textId="49F70E04" w:rsidR="00CD735B" w:rsidRPr="006D55C2" w:rsidRDefault="00D74475" w:rsidP="00E11739">
      <w:pPr>
        <w:tabs>
          <w:tab w:val="left" w:pos="993"/>
        </w:tabs>
        <w:spacing w:before="60"/>
        <w:ind w:left="720" w:firstLine="273"/>
        <w:rPr>
          <w:rStyle w:val="fontstyle31"/>
          <w:rFonts w:ascii="Times New Roman" w:hAnsi="Times New Roman"/>
          <w:color w:val="000000" w:themeColor="text1"/>
          <w:sz w:val="26"/>
          <w:szCs w:val="26"/>
        </w:rPr>
      </w:pPr>
      <w:r w:rsidRPr="006D55C2">
        <w:rPr>
          <w:rStyle w:val="fontstyle31"/>
          <w:rFonts w:ascii="Times New Roman" w:hAnsi="Times New Roman"/>
          <w:color w:val="000000" w:themeColor="text1"/>
          <w:sz w:val="26"/>
          <w:szCs w:val="26"/>
        </w:rPr>
        <w:t xml:space="preserve">- </w:t>
      </w:r>
      <w:r w:rsidR="00CD735B" w:rsidRPr="006D55C2">
        <w:rPr>
          <w:rStyle w:val="fontstyle31"/>
          <w:rFonts w:ascii="Times New Roman" w:hAnsi="Times New Roman"/>
          <w:color w:val="000000" w:themeColor="text1"/>
          <w:sz w:val="26"/>
          <w:szCs w:val="26"/>
        </w:rPr>
        <w:t>Th</w:t>
      </w:r>
      <w:r w:rsidR="00CD735B" w:rsidRPr="006D55C2">
        <w:rPr>
          <w:rStyle w:val="fontstyle41"/>
          <w:rFonts w:ascii="Times New Roman" w:hAnsi="Times New Roman"/>
          <w:color w:val="000000" w:themeColor="text1"/>
          <w:sz w:val="26"/>
          <w:szCs w:val="26"/>
        </w:rPr>
        <w:t>ời gian tác độ</w:t>
      </w:r>
      <w:r w:rsidR="00CD735B" w:rsidRPr="006D55C2">
        <w:rPr>
          <w:rStyle w:val="fontstyle31"/>
          <w:rFonts w:ascii="Times New Roman" w:hAnsi="Times New Roman"/>
          <w:color w:val="000000" w:themeColor="text1"/>
          <w:sz w:val="26"/>
          <w:szCs w:val="26"/>
        </w:rPr>
        <w:t>ng: Trong su</w:t>
      </w:r>
      <w:r w:rsidR="00CD735B" w:rsidRPr="006D55C2">
        <w:rPr>
          <w:rStyle w:val="fontstyle41"/>
          <w:rFonts w:ascii="Times New Roman" w:hAnsi="Times New Roman"/>
          <w:color w:val="000000" w:themeColor="text1"/>
          <w:sz w:val="26"/>
          <w:szCs w:val="26"/>
        </w:rPr>
        <w:t>ố</w:t>
      </w:r>
      <w:r w:rsidR="00CD735B" w:rsidRPr="006D55C2">
        <w:rPr>
          <w:rStyle w:val="fontstyle31"/>
          <w:rFonts w:ascii="Times New Roman" w:hAnsi="Times New Roman"/>
          <w:color w:val="000000" w:themeColor="text1"/>
          <w:sz w:val="26"/>
          <w:szCs w:val="26"/>
        </w:rPr>
        <w:t>t th</w:t>
      </w:r>
      <w:r w:rsidR="00CD735B" w:rsidRPr="006D55C2">
        <w:rPr>
          <w:rStyle w:val="fontstyle41"/>
          <w:rFonts w:ascii="Times New Roman" w:hAnsi="Times New Roman"/>
          <w:color w:val="000000" w:themeColor="text1"/>
          <w:sz w:val="26"/>
          <w:szCs w:val="26"/>
        </w:rPr>
        <w:t>ờ</w:t>
      </w:r>
      <w:r w:rsidR="00CD735B" w:rsidRPr="006D55C2">
        <w:rPr>
          <w:rStyle w:val="fontstyle31"/>
          <w:rFonts w:ascii="Times New Roman" w:hAnsi="Times New Roman"/>
          <w:color w:val="000000" w:themeColor="text1"/>
          <w:sz w:val="26"/>
          <w:szCs w:val="26"/>
        </w:rPr>
        <w:t>i gian v</w:t>
      </w:r>
      <w:r w:rsidR="00CD735B" w:rsidRPr="006D55C2">
        <w:rPr>
          <w:rStyle w:val="fontstyle41"/>
          <w:rFonts w:ascii="Times New Roman" w:hAnsi="Times New Roman"/>
          <w:color w:val="000000" w:themeColor="text1"/>
          <w:sz w:val="26"/>
          <w:szCs w:val="26"/>
        </w:rPr>
        <w:t>ậ</w:t>
      </w:r>
      <w:r w:rsidR="00CD735B" w:rsidRPr="006D55C2">
        <w:rPr>
          <w:rStyle w:val="fontstyle31"/>
          <w:rFonts w:ascii="Times New Roman" w:hAnsi="Times New Roman"/>
          <w:color w:val="000000" w:themeColor="text1"/>
          <w:sz w:val="26"/>
          <w:szCs w:val="26"/>
        </w:rPr>
        <w:t>n hành và lâu dài.</w:t>
      </w:r>
    </w:p>
    <w:p w14:paraId="209813B0" w14:textId="0DC24E7B" w:rsidR="00CD735B" w:rsidRPr="006D55C2" w:rsidRDefault="00D74475" w:rsidP="00E11739">
      <w:pPr>
        <w:tabs>
          <w:tab w:val="left" w:pos="993"/>
        </w:tabs>
        <w:spacing w:before="60"/>
        <w:ind w:left="720" w:firstLine="273"/>
        <w:rPr>
          <w:rStyle w:val="fontstyle31"/>
          <w:rFonts w:ascii="Times New Roman" w:hAnsi="Times New Roman"/>
          <w:color w:val="000000" w:themeColor="text1"/>
          <w:sz w:val="26"/>
          <w:szCs w:val="26"/>
        </w:rPr>
      </w:pPr>
      <w:r w:rsidRPr="006D55C2">
        <w:rPr>
          <w:rStyle w:val="fontstyle31"/>
          <w:rFonts w:ascii="Times New Roman" w:hAnsi="Times New Roman"/>
          <w:color w:val="000000" w:themeColor="text1"/>
          <w:sz w:val="26"/>
          <w:szCs w:val="26"/>
        </w:rPr>
        <w:t xml:space="preserve">- </w:t>
      </w:r>
      <w:r w:rsidR="00CD735B" w:rsidRPr="006D55C2">
        <w:rPr>
          <w:rStyle w:val="fontstyle31"/>
          <w:rFonts w:ascii="Times New Roman" w:hAnsi="Times New Roman"/>
          <w:color w:val="000000" w:themeColor="text1"/>
          <w:sz w:val="26"/>
          <w:szCs w:val="26"/>
        </w:rPr>
        <w:t>M</w:t>
      </w:r>
      <w:r w:rsidR="00CD735B" w:rsidRPr="006D55C2">
        <w:rPr>
          <w:rStyle w:val="fontstyle41"/>
          <w:rFonts w:ascii="Times New Roman" w:hAnsi="Times New Roman"/>
          <w:color w:val="000000" w:themeColor="text1"/>
          <w:sz w:val="26"/>
          <w:szCs w:val="26"/>
        </w:rPr>
        <w:t>ức độ tác độ</w:t>
      </w:r>
      <w:r w:rsidR="00CD735B" w:rsidRPr="006D55C2">
        <w:rPr>
          <w:rStyle w:val="fontstyle31"/>
          <w:rFonts w:ascii="Times New Roman" w:hAnsi="Times New Roman"/>
          <w:color w:val="000000" w:themeColor="text1"/>
          <w:sz w:val="26"/>
          <w:szCs w:val="26"/>
        </w:rPr>
        <w:t>ng: Trung bình.</w:t>
      </w:r>
    </w:p>
    <w:p w14:paraId="46207965" w14:textId="39BC1EC4" w:rsidR="00CD735B" w:rsidRPr="006D55C2" w:rsidRDefault="00D74475" w:rsidP="00E11739">
      <w:pPr>
        <w:tabs>
          <w:tab w:val="left" w:pos="993"/>
        </w:tabs>
        <w:spacing w:before="60"/>
        <w:ind w:left="720" w:firstLine="273"/>
        <w:rPr>
          <w:iCs/>
          <w:color w:val="000000" w:themeColor="text1"/>
        </w:rPr>
      </w:pPr>
      <w:r w:rsidRPr="006D55C2">
        <w:rPr>
          <w:iCs/>
          <w:color w:val="000000" w:themeColor="text1"/>
        </w:rPr>
        <w:t>-</w:t>
      </w:r>
      <w:r w:rsidR="00CD735B" w:rsidRPr="006D55C2">
        <w:rPr>
          <w:iCs/>
          <w:color w:val="000000" w:themeColor="text1"/>
        </w:rPr>
        <w:t>Bùn từ hệ thống xử lý nước thải</w:t>
      </w:r>
    </w:p>
    <w:p w14:paraId="62E22FBF" w14:textId="242DBDEF" w:rsidR="00CD735B" w:rsidRPr="006D55C2" w:rsidRDefault="00CD735B" w:rsidP="00E11739">
      <w:pPr>
        <w:tabs>
          <w:tab w:val="left" w:pos="993"/>
        </w:tabs>
        <w:spacing w:before="60"/>
        <w:rPr>
          <w:iCs/>
          <w:color w:val="000000" w:themeColor="text1"/>
        </w:rPr>
      </w:pPr>
      <w:r w:rsidRPr="006D55C2">
        <w:rPr>
          <w:iCs/>
          <w:color w:val="000000" w:themeColor="text1"/>
        </w:rPr>
        <w:tab/>
        <w:t>+ Tính toán lượng bùn phát sinh tại Hệ thống xử lý nước thải:</w:t>
      </w:r>
    </w:p>
    <w:p w14:paraId="1A4E9897" w14:textId="77777777" w:rsidR="00CD735B" w:rsidRPr="006D55C2" w:rsidRDefault="00CD735B" w:rsidP="00E11739">
      <w:pPr>
        <w:tabs>
          <w:tab w:val="left" w:pos="993"/>
        </w:tabs>
        <w:spacing w:before="60"/>
        <w:jc w:val="center"/>
        <w:rPr>
          <w:iCs/>
          <w:color w:val="000000" w:themeColor="text1"/>
        </w:rPr>
      </w:pPr>
      <w:r w:rsidRPr="006D55C2">
        <w:rPr>
          <w:iCs/>
          <w:color w:val="000000" w:themeColor="text1"/>
        </w:rPr>
        <w:t>Yb = Y/(1 + 0c x Kd).</w:t>
      </w:r>
    </w:p>
    <w:p w14:paraId="5440A967" w14:textId="11DD3C4D" w:rsidR="00CD735B" w:rsidRPr="006D55C2" w:rsidRDefault="00CD735B" w:rsidP="00E11739">
      <w:pPr>
        <w:tabs>
          <w:tab w:val="left" w:pos="993"/>
        </w:tabs>
        <w:spacing w:before="60"/>
        <w:rPr>
          <w:iCs/>
          <w:color w:val="000000" w:themeColor="text1"/>
        </w:rPr>
      </w:pPr>
      <w:r w:rsidRPr="006D55C2">
        <w:rPr>
          <w:iCs/>
          <w:color w:val="000000" w:themeColor="text1"/>
        </w:rPr>
        <w:tab/>
        <w:t>Trong đó:</w:t>
      </w:r>
    </w:p>
    <w:p w14:paraId="2340FA31" w14:textId="2ACF43D3" w:rsidR="00CD735B" w:rsidRPr="006D55C2" w:rsidRDefault="00CD735B" w:rsidP="00E11739">
      <w:pPr>
        <w:tabs>
          <w:tab w:val="left" w:pos="993"/>
        </w:tabs>
        <w:spacing w:before="60"/>
        <w:rPr>
          <w:iCs/>
          <w:color w:val="000000" w:themeColor="text1"/>
        </w:rPr>
      </w:pPr>
      <w:r w:rsidRPr="006D55C2">
        <w:rPr>
          <w:iCs/>
          <w:color w:val="000000" w:themeColor="text1"/>
        </w:rPr>
        <w:tab/>
        <w:t>Y: hệ số tải lượng bùn (0,4 – 0,8 mg VSS/mg BOD5), chọn Y = 0,5 mg VSS/mg BOD5;</w:t>
      </w:r>
    </w:p>
    <w:p w14:paraId="0ECAEFF0" w14:textId="3926F823" w:rsidR="00CD735B" w:rsidRPr="006D55C2" w:rsidRDefault="00CD735B" w:rsidP="00E11739">
      <w:pPr>
        <w:tabs>
          <w:tab w:val="left" w:pos="993"/>
        </w:tabs>
        <w:spacing w:before="60"/>
        <w:rPr>
          <w:iCs/>
          <w:color w:val="000000" w:themeColor="text1"/>
        </w:rPr>
      </w:pPr>
      <w:r w:rsidRPr="006D55C2">
        <w:rPr>
          <w:iCs/>
          <w:color w:val="000000" w:themeColor="text1"/>
        </w:rPr>
        <w:tab/>
        <w:t>Kd: hệ số phân hủy nội bào (ngày-1), Kd = 0,06 ngày-1;</w:t>
      </w:r>
    </w:p>
    <w:p w14:paraId="1A637E44" w14:textId="65D7DDD6" w:rsidR="00CD735B" w:rsidRPr="006D55C2" w:rsidRDefault="00CD735B" w:rsidP="00E11739">
      <w:pPr>
        <w:tabs>
          <w:tab w:val="left" w:pos="993"/>
        </w:tabs>
        <w:spacing w:before="60"/>
        <w:rPr>
          <w:iCs/>
          <w:color w:val="000000" w:themeColor="text1"/>
        </w:rPr>
      </w:pPr>
      <w:r w:rsidRPr="006D55C2">
        <w:rPr>
          <w:iCs/>
          <w:color w:val="000000" w:themeColor="text1"/>
        </w:rPr>
        <w:tab/>
        <w:t>0c: thời gian lưu bùn (5- 15 ngày), chọn 0c = 15 ngày.</w:t>
      </w:r>
    </w:p>
    <w:p w14:paraId="75EFB364" w14:textId="62D512D0" w:rsidR="00CD735B" w:rsidRPr="006D55C2" w:rsidRDefault="00CD735B" w:rsidP="00E11739">
      <w:pPr>
        <w:tabs>
          <w:tab w:val="left" w:pos="993"/>
        </w:tabs>
        <w:spacing w:before="60"/>
        <w:rPr>
          <w:iCs/>
          <w:color w:val="000000" w:themeColor="text1"/>
        </w:rPr>
      </w:pPr>
      <w:r w:rsidRPr="006D55C2">
        <w:rPr>
          <w:iCs/>
          <w:color w:val="000000" w:themeColor="text1"/>
        </w:rPr>
        <w:tab/>
        <w:t>Suy ra Yb = 0.5/(1 + 15 x 0.06) = 0,263</w:t>
      </w:r>
    </w:p>
    <w:p w14:paraId="07C2087B" w14:textId="0B7A4059" w:rsidR="00CD735B" w:rsidRPr="006D55C2" w:rsidRDefault="00CD735B" w:rsidP="00E11739">
      <w:pPr>
        <w:tabs>
          <w:tab w:val="left" w:pos="993"/>
        </w:tabs>
        <w:spacing w:before="60"/>
        <w:rPr>
          <w:iCs/>
          <w:color w:val="000000" w:themeColor="text1"/>
        </w:rPr>
      </w:pPr>
      <w:r w:rsidRPr="006D55C2">
        <w:rPr>
          <w:iCs/>
          <w:color w:val="000000" w:themeColor="text1"/>
        </w:rPr>
        <w:tab/>
        <w:t>Lượng bùn hoạt tính sinh ra do khử BOD5:</w:t>
      </w:r>
    </w:p>
    <w:p w14:paraId="39CC019E" w14:textId="508BF3F6" w:rsidR="00CD735B" w:rsidRPr="006D55C2" w:rsidRDefault="00CD735B" w:rsidP="00E11739">
      <w:pPr>
        <w:tabs>
          <w:tab w:val="left" w:pos="993"/>
        </w:tabs>
        <w:spacing w:before="60"/>
        <w:rPr>
          <w:iCs/>
          <w:color w:val="000000" w:themeColor="text1"/>
        </w:rPr>
      </w:pPr>
      <w:r w:rsidRPr="006D55C2">
        <w:rPr>
          <w:iCs/>
          <w:color w:val="000000" w:themeColor="text1"/>
        </w:rPr>
        <w:tab/>
        <w:t>Px = Q x (S0 – S) x Yb = 31 x (300 – 50) x 0,263 x 10-3 = 2,04 (kg/ngày.đêm).</w:t>
      </w:r>
    </w:p>
    <w:p w14:paraId="6266E74F" w14:textId="7C32919B" w:rsidR="00CD735B" w:rsidRPr="006D55C2" w:rsidRDefault="00CD735B" w:rsidP="00E11739">
      <w:pPr>
        <w:tabs>
          <w:tab w:val="left" w:pos="993"/>
        </w:tabs>
        <w:spacing w:before="60"/>
        <w:rPr>
          <w:iCs/>
          <w:color w:val="000000" w:themeColor="text1"/>
        </w:rPr>
      </w:pPr>
      <w:r w:rsidRPr="006D55C2">
        <w:rPr>
          <w:iCs/>
          <w:color w:val="000000" w:themeColor="text1"/>
        </w:rPr>
        <w:tab/>
        <w:t>Lượng bùn phát sinh tại Hệ thống xử lý nước thải trong 1 năm là 652,8 kg/năm.</w:t>
      </w:r>
    </w:p>
    <w:p w14:paraId="32E8BF49" w14:textId="199042E8" w:rsidR="00CD735B" w:rsidRPr="006D55C2" w:rsidRDefault="00CD735B" w:rsidP="00E11739">
      <w:pPr>
        <w:tabs>
          <w:tab w:val="left" w:pos="993"/>
        </w:tabs>
        <w:spacing w:before="60"/>
        <w:rPr>
          <w:iCs/>
          <w:color w:val="000000" w:themeColor="text1"/>
        </w:rPr>
      </w:pPr>
      <w:r w:rsidRPr="006D55C2">
        <w:rPr>
          <w:iCs/>
          <w:color w:val="000000" w:themeColor="text1"/>
        </w:rPr>
        <w:tab/>
        <w:t>Định kỳ 06 tháng 1 lần, Cơ sở sẽ thuê đơn vị có chức năng đến hút bùn tại bể lắng và đem đi xử lý</w:t>
      </w:r>
    </w:p>
    <w:p w14:paraId="25FF311B" w14:textId="34E53B06" w:rsidR="00CD735B" w:rsidRPr="006D55C2" w:rsidRDefault="00CD735B" w:rsidP="00E11739">
      <w:pPr>
        <w:tabs>
          <w:tab w:val="left" w:pos="993"/>
        </w:tabs>
        <w:spacing w:before="60"/>
        <w:rPr>
          <w:iCs/>
          <w:color w:val="000000" w:themeColor="text1"/>
        </w:rPr>
      </w:pPr>
      <w:r w:rsidRPr="006D55C2">
        <w:rPr>
          <w:iCs/>
          <w:color w:val="000000" w:themeColor="text1"/>
        </w:rPr>
        <w:tab/>
        <w:t>=&gt; Tác động môi trường:</w:t>
      </w:r>
    </w:p>
    <w:p w14:paraId="15D26B43" w14:textId="68D0BE0F" w:rsidR="00CD735B" w:rsidRPr="006D55C2" w:rsidRDefault="00CD735B" w:rsidP="00E11739">
      <w:pPr>
        <w:tabs>
          <w:tab w:val="left" w:pos="993"/>
        </w:tabs>
        <w:spacing w:before="60"/>
        <w:rPr>
          <w:iCs/>
          <w:color w:val="000000" w:themeColor="text1"/>
        </w:rPr>
      </w:pPr>
      <w:r w:rsidRPr="006D55C2">
        <w:rPr>
          <w:iCs/>
          <w:color w:val="000000" w:themeColor="text1"/>
        </w:rPr>
        <w:tab/>
        <w:t>Bùn cặn từ bể tự hoại là những chất thải chứa nhiều chất hữu cơ, vi sinh vật. Bùn cặn phát sinh nếu không được bơm hút, xử lý sẽ ảnh hưởng đến hiệu quả xử lý của công trình xử lý nước thải, đồng thời gây mùi hôi, ảnh hưởng đến chất lượng không khí xung quanh tại khu vực dự án.</w:t>
      </w:r>
    </w:p>
    <w:p w14:paraId="73552A43" w14:textId="77777777" w:rsidR="00D74475" w:rsidRPr="006D55C2" w:rsidRDefault="00CD735B" w:rsidP="00E11739">
      <w:pPr>
        <w:tabs>
          <w:tab w:val="left" w:pos="993"/>
        </w:tabs>
        <w:spacing w:before="60"/>
        <w:rPr>
          <w:iCs/>
          <w:color w:val="000000" w:themeColor="text1"/>
        </w:rPr>
      </w:pPr>
      <w:r w:rsidRPr="006D55C2">
        <w:rPr>
          <w:iCs/>
          <w:color w:val="000000" w:themeColor="text1"/>
        </w:rPr>
        <w:tab/>
      </w:r>
      <w:r w:rsidR="00D74475" w:rsidRPr="006D55C2">
        <w:rPr>
          <w:iCs/>
          <w:color w:val="000000" w:themeColor="text1"/>
        </w:rPr>
        <w:t xml:space="preserve">- </w:t>
      </w:r>
      <w:r w:rsidRPr="006D55C2">
        <w:rPr>
          <w:iCs/>
          <w:color w:val="000000" w:themeColor="text1"/>
        </w:rPr>
        <w:t>Đối tượng chịu tác động: Thầy cô, học sinh</w:t>
      </w:r>
    </w:p>
    <w:p w14:paraId="2172BDF4" w14:textId="2A901072" w:rsidR="00CD735B" w:rsidRPr="006D55C2" w:rsidRDefault="00D74475" w:rsidP="00E11739">
      <w:pPr>
        <w:tabs>
          <w:tab w:val="left" w:pos="993"/>
        </w:tabs>
        <w:spacing w:before="60"/>
        <w:rPr>
          <w:iCs/>
          <w:color w:val="000000" w:themeColor="text1"/>
        </w:rPr>
      </w:pPr>
      <w:r w:rsidRPr="006D55C2">
        <w:rPr>
          <w:iCs/>
          <w:color w:val="000000" w:themeColor="text1"/>
        </w:rPr>
        <w:tab/>
        <w:t xml:space="preserve">- </w:t>
      </w:r>
      <w:r w:rsidR="00CD735B" w:rsidRPr="006D55C2">
        <w:rPr>
          <w:iCs/>
          <w:color w:val="000000" w:themeColor="text1"/>
        </w:rPr>
        <w:t>Phạm vị tác động: Khu vực dự án</w:t>
      </w:r>
    </w:p>
    <w:p w14:paraId="49EE101C" w14:textId="7AC693AE" w:rsidR="00CD735B" w:rsidRPr="006D55C2" w:rsidRDefault="00CD735B" w:rsidP="00E11739">
      <w:pPr>
        <w:tabs>
          <w:tab w:val="left" w:pos="993"/>
        </w:tabs>
        <w:spacing w:before="60"/>
        <w:rPr>
          <w:iCs/>
          <w:color w:val="000000" w:themeColor="text1"/>
        </w:rPr>
      </w:pPr>
      <w:r w:rsidRPr="006D55C2">
        <w:rPr>
          <w:iCs/>
          <w:color w:val="000000" w:themeColor="text1"/>
        </w:rPr>
        <w:tab/>
      </w:r>
      <w:r w:rsidR="00D74475" w:rsidRPr="006D55C2">
        <w:rPr>
          <w:iCs/>
          <w:color w:val="000000" w:themeColor="text1"/>
        </w:rPr>
        <w:t xml:space="preserve">- </w:t>
      </w:r>
      <w:r w:rsidRPr="006D55C2">
        <w:rPr>
          <w:iCs/>
          <w:color w:val="000000" w:themeColor="text1"/>
        </w:rPr>
        <w:t>Thời gian tác động: Trong suốt thời gian vận hành và lâu dài.</w:t>
      </w:r>
    </w:p>
    <w:p w14:paraId="4200A920" w14:textId="14AD8D51" w:rsidR="00CD735B" w:rsidRPr="006D55C2" w:rsidRDefault="00D74475" w:rsidP="00E11739">
      <w:pPr>
        <w:tabs>
          <w:tab w:val="left" w:pos="993"/>
        </w:tabs>
        <w:spacing w:before="60"/>
        <w:rPr>
          <w:iCs/>
          <w:color w:val="000000" w:themeColor="text1"/>
        </w:rPr>
      </w:pPr>
      <w:r w:rsidRPr="006D55C2">
        <w:rPr>
          <w:iCs/>
          <w:color w:val="000000" w:themeColor="text1"/>
        </w:rPr>
        <w:tab/>
        <w:t xml:space="preserve">- </w:t>
      </w:r>
      <w:r w:rsidR="00CD735B" w:rsidRPr="006D55C2">
        <w:rPr>
          <w:iCs/>
          <w:color w:val="000000" w:themeColor="text1"/>
        </w:rPr>
        <w:t>Mức độ tác động: Trung bình.</w:t>
      </w:r>
    </w:p>
    <w:p w14:paraId="43085729" w14:textId="0664EFAA" w:rsidR="00780714" w:rsidRPr="006D55C2" w:rsidRDefault="00CD735B" w:rsidP="00E11739">
      <w:pPr>
        <w:spacing w:before="60"/>
        <w:rPr>
          <w:i/>
          <w:iCs/>
          <w:color w:val="000000" w:themeColor="text1"/>
        </w:rPr>
      </w:pPr>
      <w:r w:rsidRPr="006D55C2">
        <w:rPr>
          <w:i/>
          <w:iCs/>
          <w:color w:val="000000" w:themeColor="text1"/>
        </w:rPr>
        <w:t>4.2.1.1.4</w:t>
      </w:r>
      <w:r w:rsidR="00780714" w:rsidRPr="006D55C2">
        <w:rPr>
          <w:i/>
          <w:iCs/>
          <w:color w:val="000000" w:themeColor="text1"/>
        </w:rPr>
        <w:t>. Chất thải nguy hại</w:t>
      </w:r>
    </w:p>
    <w:p w14:paraId="694B01E1" w14:textId="6C58F291" w:rsidR="006E33A1" w:rsidRPr="006D55C2" w:rsidRDefault="006E33A1" w:rsidP="00E11739">
      <w:pPr>
        <w:spacing w:before="60"/>
        <w:ind w:firstLine="720"/>
        <w:rPr>
          <w:iCs/>
          <w:color w:val="000000" w:themeColor="text1"/>
        </w:rPr>
      </w:pPr>
      <w:r w:rsidRPr="006D55C2">
        <w:rPr>
          <w:iCs/>
          <w:color w:val="000000" w:themeColor="text1"/>
        </w:rPr>
        <w:t>Chất thải nguy hại phát sinh tại khu vực dự án, gồm các loại bóng đèn huỳnh quang bị hỏng, mực in, bo mạch điện tử, các loại pin như pin đồng hồ, pin điều khiển.... Tuy nhiên hiện tại chưa có định mức tính toán lượng chất thải nguy hại phát sinh. Dựa vào quy mô dự án, ước tính lượng chất thải nguy hại phát sinh như sau:</w:t>
      </w:r>
    </w:p>
    <w:p w14:paraId="2B86CD15" w14:textId="30A5B5C8" w:rsidR="006E33A1" w:rsidRPr="006D55C2" w:rsidRDefault="00464D15" w:rsidP="00E11739">
      <w:pPr>
        <w:spacing w:before="60"/>
        <w:jc w:val="center"/>
        <w:rPr>
          <w:rFonts w:eastAsia="Times New Roman"/>
          <w:b/>
          <w:color w:val="000000" w:themeColor="text1"/>
        </w:rPr>
      </w:pPr>
      <w:bookmarkStart w:id="413" w:name="_Toc198488178"/>
      <w:r w:rsidRPr="00464D15">
        <w:rPr>
          <w:b/>
          <w:color w:val="000000" w:themeColor="text1"/>
        </w:rPr>
        <w:t>Bảng 4.</w:t>
      </w:r>
      <w:r w:rsidRPr="00464D15">
        <w:rPr>
          <w:b/>
          <w:color w:val="000000" w:themeColor="text1"/>
        </w:rPr>
        <w:fldChar w:fldCharType="begin"/>
      </w:r>
      <w:r w:rsidRPr="00464D15">
        <w:rPr>
          <w:b/>
          <w:color w:val="000000" w:themeColor="text1"/>
        </w:rPr>
        <w:instrText xml:space="preserve"> SEQ Bảng_4. \* ARABIC </w:instrText>
      </w:r>
      <w:r w:rsidRPr="00464D15">
        <w:rPr>
          <w:b/>
          <w:color w:val="000000" w:themeColor="text1"/>
        </w:rPr>
        <w:fldChar w:fldCharType="separate"/>
      </w:r>
      <w:r w:rsidR="000005A5">
        <w:rPr>
          <w:b/>
          <w:noProof/>
          <w:color w:val="000000" w:themeColor="text1"/>
        </w:rPr>
        <w:t>16</w:t>
      </w:r>
      <w:r w:rsidRPr="00464D15">
        <w:rPr>
          <w:b/>
          <w:color w:val="000000" w:themeColor="text1"/>
        </w:rPr>
        <w:fldChar w:fldCharType="end"/>
      </w:r>
      <w:r w:rsidRPr="00464D15">
        <w:rPr>
          <w:b/>
          <w:color w:val="000000" w:themeColor="text1"/>
        </w:rPr>
        <w:t xml:space="preserve">. </w:t>
      </w:r>
      <w:r w:rsidR="006E33A1" w:rsidRPr="006D55C2">
        <w:rPr>
          <w:rFonts w:eastAsia="Times New Roman"/>
          <w:b/>
          <w:bCs/>
          <w:color w:val="000000" w:themeColor="text1"/>
        </w:rPr>
        <w:t>Ước tính lượng CTNH phát sinh trong GĐVH</w:t>
      </w:r>
      <w:bookmarkEnd w:id="413"/>
    </w:p>
    <w:tbl>
      <w:tblPr>
        <w:tblW w:w="92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46"/>
        <w:gridCol w:w="4239"/>
        <w:gridCol w:w="1185"/>
        <w:gridCol w:w="1485"/>
        <w:gridCol w:w="1485"/>
      </w:tblGrid>
      <w:tr w:rsidR="00855E8E" w:rsidRPr="006D55C2" w14:paraId="48F2D99F" w14:textId="77777777" w:rsidTr="006E33A1">
        <w:tc>
          <w:tcPr>
            <w:tcW w:w="846" w:type="dxa"/>
            <w:tcBorders>
              <w:top w:val="single" w:sz="4" w:space="0" w:color="auto"/>
              <w:left w:val="single" w:sz="4" w:space="0" w:color="auto"/>
              <w:bottom w:val="single" w:sz="4" w:space="0" w:color="auto"/>
              <w:right w:val="single" w:sz="4" w:space="0" w:color="auto"/>
            </w:tcBorders>
            <w:vAlign w:val="center"/>
            <w:hideMark/>
          </w:tcPr>
          <w:p w14:paraId="6D7669B4" w14:textId="3F764673" w:rsidR="006E33A1" w:rsidRPr="006D55C2" w:rsidRDefault="006E33A1" w:rsidP="00E11739">
            <w:pPr>
              <w:spacing w:before="60"/>
              <w:jc w:val="center"/>
              <w:rPr>
                <w:rFonts w:eastAsia="Times New Roman"/>
                <w:color w:val="000000" w:themeColor="text1"/>
              </w:rPr>
            </w:pPr>
            <w:r w:rsidRPr="006D55C2">
              <w:rPr>
                <w:rFonts w:eastAsia="Times New Roman"/>
                <w:b/>
                <w:bCs/>
                <w:color w:val="000000" w:themeColor="text1"/>
              </w:rPr>
              <w:t>TT</w:t>
            </w:r>
          </w:p>
        </w:tc>
        <w:tc>
          <w:tcPr>
            <w:tcW w:w="4239" w:type="dxa"/>
            <w:tcBorders>
              <w:top w:val="single" w:sz="4" w:space="0" w:color="auto"/>
              <w:left w:val="single" w:sz="4" w:space="0" w:color="auto"/>
              <w:bottom w:val="single" w:sz="4" w:space="0" w:color="auto"/>
              <w:right w:val="single" w:sz="4" w:space="0" w:color="auto"/>
            </w:tcBorders>
            <w:vAlign w:val="center"/>
            <w:hideMark/>
          </w:tcPr>
          <w:p w14:paraId="72C21EBD" w14:textId="37797ADA" w:rsidR="006E33A1" w:rsidRPr="006D55C2" w:rsidRDefault="006E33A1" w:rsidP="00E11739">
            <w:pPr>
              <w:spacing w:before="60"/>
              <w:jc w:val="center"/>
              <w:rPr>
                <w:rFonts w:eastAsia="Times New Roman"/>
                <w:color w:val="000000" w:themeColor="text1"/>
              </w:rPr>
            </w:pPr>
            <w:r w:rsidRPr="006D55C2">
              <w:rPr>
                <w:rFonts w:eastAsia="Times New Roman"/>
                <w:b/>
                <w:bCs/>
                <w:color w:val="000000" w:themeColor="text1"/>
              </w:rPr>
              <w:t>Tên chất thải</w:t>
            </w:r>
          </w:p>
        </w:tc>
        <w:tc>
          <w:tcPr>
            <w:tcW w:w="1185" w:type="dxa"/>
            <w:tcBorders>
              <w:top w:val="single" w:sz="4" w:space="0" w:color="auto"/>
              <w:left w:val="single" w:sz="4" w:space="0" w:color="auto"/>
              <w:bottom w:val="single" w:sz="4" w:space="0" w:color="auto"/>
              <w:right w:val="single" w:sz="4" w:space="0" w:color="auto"/>
            </w:tcBorders>
            <w:vAlign w:val="center"/>
            <w:hideMark/>
          </w:tcPr>
          <w:p w14:paraId="1C223EB6" w14:textId="77777777" w:rsidR="006E33A1" w:rsidRPr="006D55C2" w:rsidRDefault="006E33A1" w:rsidP="00E11739">
            <w:pPr>
              <w:spacing w:before="60"/>
              <w:jc w:val="center"/>
              <w:rPr>
                <w:rFonts w:eastAsia="Times New Roman"/>
                <w:color w:val="000000" w:themeColor="text1"/>
              </w:rPr>
            </w:pPr>
            <w:r w:rsidRPr="006D55C2">
              <w:rPr>
                <w:rFonts w:eastAsia="Times New Roman"/>
                <w:b/>
                <w:bCs/>
                <w:color w:val="000000" w:themeColor="text1"/>
              </w:rPr>
              <w:t>Mã chất</w:t>
            </w:r>
            <w:r w:rsidRPr="006D55C2">
              <w:rPr>
                <w:rFonts w:eastAsia="Times New Roman"/>
                <w:b/>
                <w:bCs/>
                <w:color w:val="000000" w:themeColor="text1"/>
              </w:rPr>
              <w:br/>
              <w:t>thải</w:t>
            </w:r>
          </w:p>
        </w:tc>
        <w:tc>
          <w:tcPr>
            <w:tcW w:w="1485" w:type="dxa"/>
            <w:tcBorders>
              <w:top w:val="single" w:sz="4" w:space="0" w:color="auto"/>
              <w:left w:val="single" w:sz="4" w:space="0" w:color="auto"/>
              <w:bottom w:val="single" w:sz="4" w:space="0" w:color="auto"/>
              <w:right w:val="single" w:sz="4" w:space="0" w:color="auto"/>
            </w:tcBorders>
            <w:vAlign w:val="center"/>
            <w:hideMark/>
          </w:tcPr>
          <w:p w14:paraId="68CC7DF1" w14:textId="54C59ED4" w:rsidR="006E33A1" w:rsidRPr="006D55C2" w:rsidRDefault="006E33A1" w:rsidP="00E11739">
            <w:pPr>
              <w:spacing w:before="60"/>
              <w:jc w:val="center"/>
              <w:rPr>
                <w:rFonts w:eastAsia="Times New Roman"/>
                <w:color w:val="000000" w:themeColor="text1"/>
              </w:rPr>
            </w:pPr>
            <w:r w:rsidRPr="006D55C2">
              <w:rPr>
                <w:rFonts w:eastAsia="Times New Roman"/>
                <w:b/>
                <w:bCs/>
                <w:color w:val="000000" w:themeColor="text1"/>
              </w:rPr>
              <w:t>Số lượng trung bình</w:t>
            </w:r>
            <w:r w:rsidRPr="006D55C2">
              <w:rPr>
                <w:rFonts w:eastAsia="Times New Roman"/>
                <w:b/>
                <w:bCs/>
                <w:color w:val="000000" w:themeColor="text1"/>
              </w:rPr>
              <w:br/>
              <w:t>(kg/tháng)</w:t>
            </w:r>
          </w:p>
        </w:tc>
        <w:tc>
          <w:tcPr>
            <w:tcW w:w="1485" w:type="dxa"/>
            <w:tcBorders>
              <w:top w:val="single" w:sz="4" w:space="0" w:color="auto"/>
              <w:left w:val="single" w:sz="4" w:space="0" w:color="auto"/>
              <w:bottom w:val="single" w:sz="4" w:space="0" w:color="auto"/>
              <w:right w:val="single" w:sz="4" w:space="0" w:color="auto"/>
            </w:tcBorders>
            <w:vAlign w:val="center"/>
            <w:hideMark/>
          </w:tcPr>
          <w:p w14:paraId="08087EBD" w14:textId="152007BD" w:rsidR="006E33A1" w:rsidRPr="006D55C2" w:rsidRDefault="006E33A1" w:rsidP="00E11739">
            <w:pPr>
              <w:spacing w:before="60"/>
              <w:jc w:val="center"/>
              <w:rPr>
                <w:rFonts w:eastAsia="Times New Roman"/>
                <w:color w:val="000000" w:themeColor="text1"/>
              </w:rPr>
            </w:pPr>
            <w:r w:rsidRPr="006D55C2">
              <w:rPr>
                <w:rFonts w:eastAsia="Times New Roman"/>
                <w:b/>
                <w:bCs/>
                <w:color w:val="000000" w:themeColor="text1"/>
              </w:rPr>
              <w:t>Số lượng trung bình</w:t>
            </w:r>
            <w:r w:rsidRPr="006D55C2">
              <w:rPr>
                <w:rFonts w:eastAsia="Times New Roman"/>
                <w:b/>
                <w:bCs/>
                <w:color w:val="000000" w:themeColor="text1"/>
              </w:rPr>
              <w:br/>
              <w:t>(kg/năm)</w:t>
            </w:r>
          </w:p>
        </w:tc>
      </w:tr>
      <w:tr w:rsidR="00855E8E" w:rsidRPr="006D55C2" w14:paraId="0E2B8378" w14:textId="77777777" w:rsidTr="006E33A1">
        <w:tc>
          <w:tcPr>
            <w:tcW w:w="846" w:type="dxa"/>
            <w:tcBorders>
              <w:top w:val="single" w:sz="4" w:space="0" w:color="auto"/>
              <w:left w:val="single" w:sz="4" w:space="0" w:color="auto"/>
              <w:bottom w:val="single" w:sz="4" w:space="0" w:color="auto"/>
              <w:right w:val="single" w:sz="4" w:space="0" w:color="auto"/>
            </w:tcBorders>
            <w:vAlign w:val="center"/>
            <w:hideMark/>
          </w:tcPr>
          <w:p w14:paraId="2793951C" w14:textId="77777777" w:rsidR="006E33A1" w:rsidRPr="006D55C2" w:rsidRDefault="006E33A1" w:rsidP="00E11739">
            <w:pPr>
              <w:spacing w:before="60"/>
              <w:jc w:val="center"/>
              <w:rPr>
                <w:rFonts w:eastAsia="Times New Roman"/>
                <w:color w:val="000000" w:themeColor="text1"/>
              </w:rPr>
            </w:pPr>
            <w:r w:rsidRPr="006D55C2">
              <w:rPr>
                <w:rFonts w:eastAsia="Times New Roman"/>
                <w:color w:val="000000" w:themeColor="text1"/>
              </w:rPr>
              <w:lastRenderedPageBreak/>
              <w:t>1</w:t>
            </w:r>
          </w:p>
        </w:tc>
        <w:tc>
          <w:tcPr>
            <w:tcW w:w="4239" w:type="dxa"/>
            <w:tcBorders>
              <w:top w:val="single" w:sz="4" w:space="0" w:color="auto"/>
              <w:left w:val="single" w:sz="4" w:space="0" w:color="auto"/>
              <w:bottom w:val="single" w:sz="4" w:space="0" w:color="auto"/>
              <w:right w:val="single" w:sz="4" w:space="0" w:color="auto"/>
            </w:tcBorders>
            <w:vAlign w:val="center"/>
            <w:hideMark/>
          </w:tcPr>
          <w:p w14:paraId="63CC1FAC" w14:textId="175C2EE7" w:rsidR="006E33A1" w:rsidRPr="006D55C2" w:rsidRDefault="006E33A1" w:rsidP="00E11739">
            <w:pPr>
              <w:spacing w:before="60"/>
              <w:jc w:val="left"/>
              <w:rPr>
                <w:rFonts w:eastAsia="Times New Roman"/>
                <w:color w:val="000000" w:themeColor="text1"/>
              </w:rPr>
            </w:pPr>
            <w:r w:rsidRPr="006D55C2">
              <w:rPr>
                <w:rFonts w:eastAsia="Times New Roman"/>
                <w:color w:val="000000" w:themeColor="text1"/>
              </w:rPr>
              <w:t xml:space="preserve">Bóng đèn huỳnh quang và các loại thủy tinh hoạt tính thải </w:t>
            </w:r>
          </w:p>
        </w:tc>
        <w:tc>
          <w:tcPr>
            <w:tcW w:w="1185" w:type="dxa"/>
            <w:tcBorders>
              <w:top w:val="single" w:sz="4" w:space="0" w:color="auto"/>
              <w:left w:val="single" w:sz="4" w:space="0" w:color="auto"/>
              <w:bottom w:val="single" w:sz="4" w:space="0" w:color="auto"/>
              <w:right w:val="single" w:sz="4" w:space="0" w:color="auto"/>
            </w:tcBorders>
            <w:vAlign w:val="center"/>
            <w:hideMark/>
          </w:tcPr>
          <w:p w14:paraId="28E7F4C9" w14:textId="46672D65" w:rsidR="006E33A1" w:rsidRPr="006D55C2" w:rsidRDefault="006E33A1" w:rsidP="00E11739">
            <w:pPr>
              <w:spacing w:before="60"/>
              <w:jc w:val="center"/>
              <w:rPr>
                <w:rFonts w:eastAsia="Times New Roman"/>
                <w:color w:val="000000" w:themeColor="text1"/>
              </w:rPr>
            </w:pPr>
            <w:r w:rsidRPr="006D55C2">
              <w:rPr>
                <w:rFonts w:eastAsia="Times New Roman"/>
                <w:color w:val="000000" w:themeColor="text1"/>
              </w:rPr>
              <w:t>16 01 06</w:t>
            </w:r>
          </w:p>
        </w:tc>
        <w:tc>
          <w:tcPr>
            <w:tcW w:w="1485" w:type="dxa"/>
            <w:tcBorders>
              <w:top w:val="single" w:sz="4" w:space="0" w:color="auto"/>
              <w:left w:val="single" w:sz="4" w:space="0" w:color="auto"/>
              <w:bottom w:val="single" w:sz="4" w:space="0" w:color="auto"/>
              <w:right w:val="single" w:sz="4" w:space="0" w:color="auto"/>
            </w:tcBorders>
            <w:vAlign w:val="center"/>
            <w:hideMark/>
          </w:tcPr>
          <w:p w14:paraId="65A67AB0" w14:textId="7F4553F4" w:rsidR="006E33A1" w:rsidRPr="006D55C2" w:rsidRDefault="006E33A1" w:rsidP="00E11739">
            <w:pPr>
              <w:spacing w:before="60"/>
              <w:jc w:val="center"/>
              <w:rPr>
                <w:rFonts w:eastAsia="Times New Roman"/>
                <w:color w:val="000000" w:themeColor="text1"/>
              </w:rPr>
            </w:pPr>
            <w:r w:rsidRPr="006D55C2">
              <w:rPr>
                <w:rFonts w:eastAsia="Times New Roman"/>
                <w:color w:val="000000" w:themeColor="text1"/>
              </w:rPr>
              <w:t>2</w:t>
            </w:r>
          </w:p>
        </w:tc>
        <w:tc>
          <w:tcPr>
            <w:tcW w:w="1485" w:type="dxa"/>
            <w:tcBorders>
              <w:top w:val="single" w:sz="4" w:space="0" w:color="auto"/>
              <w:left w:val="single" w:sz="4" w:space="0" w:color="auto"/>
              <w:bottom w:val="single" w:sz="4" w:space="0" w:color="auto"/>
              <w:right w:val="single" w:sz="4" w:space="0" w:color="auto"/>
            </w:tcBorders>
            <w:vAlign w:val="center"/>
            <w:hideMark/>
          </w:tcPr>
          <w:p w14:paraId="3EBDB091" w14:textId="77777777" w:rsidR="006E33A1" w:rsidRPr="006D55C2" w:rsidRDefault="006E33A1" w:rsidP="00E11739">
            <w:pPr>
              <w:spacing w:before="60"/>
              <w:jc w:val="center"/>
              <w:rPr>
                <w:rFonts w:eastAsia="Times New Roman"/>
                <w:color w:val="000000" w:themeColor="text1"/>
              </w:rPr>
            </w:pPr>
            <w:r w:rsidRPr="006D55C2">
              <w:rPr>
                <w:rFonts w:eastAsia="Times New Roman"/>
                <w:color w:val="000000" w:themeColor="text1"/>
              </w:rPr>
              <w:t>24</w:t>
            </w:r>
          </w:p>
        </w:tc>
      </w:tr>
      <w:tr w:rsidR="00855E8E" w:rsidRPr="006D55C2" w14:paraId="38E78330" w14:textId="77777777" w:rsidTr="00D74475">
        <w:trPr>
          <w:trHeight w:val="435"/>
        </w:trPr>
        <w:tc>
          <w:tcPr>
            <w:tcW w:w="846" w:type="dxa"/>
            <w:tcBorders>
              <w:top w:val="single" w:sz="4" w:space="0" w:color="auto"/>
              <w:left w:val="single" w:sz="4" w:space="0" w:color="auto"/>
              <w:bottom w:val="single" w:sz="4" w:space="0" w:color="auto"/>
              <w:right w:val="single" w:sz="4" w:space="0" w:color="auto"/>
            </w:tcBorders>
            <w:vAlign w:val="center"/>
            <w:hideMark/>
          </w:tcPr>
          <w:p w14:paraId="365F4F70" w14:textId="5E2F54BA" w:rsidR="006E33A1" w:rsidRPr="006D55C2" w:rsidRDefault="006E33A1" w:rsidP="00E11739">
            <w:pPr>
              <w:spacing w:before="60"/>
              <w:jc w:val="center"/>
              <w:rPr>
                <w:rFonts w:eastAsia="Times New Roman"/>
                <w:color w:val="000000" w:themeColor="text1"/>
              </w:rPr>
            </w:pPr>
            <w:r w:rsidRPr="006D55C2">
              <w:rPr>
                <w:rFonts w:eastAsia="Times New Roman"/>
                <w:color w:val="000000" w:themeColor="text1"/>
              </w:rPr>
              <w:t>2</w:t>
            </w:r>
          </w:p>
        </w:tc>
        <w:tc>
          <w:tcPr>
            <w:tcW w:w="4239" w:type="dxa"/>
            <w:tcBorders>
              <w:top w:val="single" w:sz="4" w:space="0" w:color="auto"/>
              <w:left w:val="single" w:sz="4" w:space="0" w:color="auto"/>
              <w:bottom w:val="single" w:sz="4" w:space="0" w:color="auto"/>
              <w:right w:val="single" w:sz="4" w:space="0" w:color="auto"/>
            </w:tcBorders>
            <w:vAlign w:val="center"/>
            <w:hideMark/>
          </w:tcPr>
          <w:p w14:paraId="0177420D" w14:textId="77777777" w:rsidR="006E33A1" w:rsidRPr="006D55C2" w:rsidRDefault="006E33A1" w:rsidP="00E11739">
            <w:pPr>
              <w:spacing w:before="60"/>
              <w:jc w:val="left"/>
              <w:rPr>
                <w:rFonts w:eastAsia="Times New Roman"/>
                <w:color w:val="000000" w:themeColor="text1"/>
              </w:rPr>
            </w:pPr>
            <w:r w:rsidRPr="006D55C2">
              <w:rPr>
                <w:rFonts w:eastAsia="Times New Roman"/>
                <w:color w:val="000000" w:themeColor="text1"/>
              </w:rPr>
              <w:t xml:space="preserve">Chất thải y tế </w:t>
            </w:r>
          </w:p>
        </w:tc>
        <w:tc>
          <w:tcPr>
            <w:tcW w:w="1185" w:type="dxa"/>
            <w:tcBorders>
              <w:top w:val="single" w:sz="4" w:space="0" w:color="auto"/>
              <w:left w:val="single" w:sz="4" w:space="0" w:color="auto"/>
              <w:bottom w:val="single" w:sz="4" w:space="0" w:color="auto"/>
              <w:right w:val="single" w:sz="4" w:space="0" w:color="auto"/>
            </w:tcBorders>
            <w:vAlign w:val="center"/>
            <w:hideMark/>
          </w:tcPr>
          <w:p w14:paraId="572D8F57" w14:textId="21B2B6CC" w:rsidR="006E33A1" w:rsidRPr="006D55C2" w:rsidRDefault="006E33A1" w:rsidP="00E11739">
            <w:pPr>
              <w:spacing w:before="60"/>
              <w:jc w:val="center"/>
              <w:rPr>
                <w:rFonts w:eastAsia="Times New Roman"/>
                <w:color w:val="000000" w:themeColor="text1"/>
              </w:rPr>
            </w:pPr>
            <w:r w:rsidRPr="006D55C2">
              <w:rPr>
                <w:rFonts w:eastAsia="Times New Roman"/>
                <w:color w:val="000000" w:themeColor="text1"/>
              </w:rPr>
              <w:t>13 02 01</w:t>
            </w:r>
          </w:p>
        </w:tc>
        <w:tc>
          <w:tcPr>
            <w:tcW w:w="1485" w:type="dxa"/>
            <w:tcBorders>
              <w:top w:val="single" w:sz="4" w:space="0" w:color="auto"/>
              <w:left w:val="single" w:sz="4" w:space="0" w:color="auto"/>
              <w:bottom w:val="single" w:sz="4" w:space="0" w:color="auto"/>
              <w:right w:val="single" w:sz="4" w:space="0" w:color="auto"/>
            </w:tcBorders>
            <w:vAlign w:val="center"/>
            <w:hideMark/>
          </w:tcPr>
          <w:p w14:paraId="09E0D34D" w14:textId="601B6D06" w:rsidR="006E33A1" w:rsidRPr="006D55C2" w:rsidRDefault="006E33A1" w:rsidP="00E11739">
            <w:pPr>
              <w:spacing w:before="60"/>
              <w:jc w:val="center"/>
              <w:rPr>
                <w:rFonts w:eastAsia="Times New Roman"/>
                <w:color w:val="000000" w:themeColor="text1"/>
              </w:rPr>
            </w:pPr>
            <w:r w:rsidRPr="006D55C2">
              <w:rPr>
                <w:rFonts w:eastAsia="Times New Roman"/>
                <w:color w:val="000000" w:themeColor="text1"/>
              </w:rPr>
              <w:t>3</w:t>
            </w:r>
          </w:p>
        </w:tc>
        <w:tc>
          <w:tcPr>
            <w:tcW w:w="1485" w:type="dxa"/>
            <w:tcBorders>
              <w:top w:val="single" w:sz="4" w:space="0" w:color="auto"/>
              <w:left w:val="single" w:sz="4" w:space="0" w:color="auto"/>
              <w:bottom w:val="single" w:sz="4" w:space="0" w:color="auto"/>
              <w:right w:val="single" w:sz="4" w:space="0" w:color="auto"/>
            </w:tcBorders>
            <w:vAlign w:val="center"/>
            <w:hideMark/>
          </w:tcPr>
          <w:p w14:paraId="1116F5FC" w14:textId="77777777" w:rsidR="006E33A1" w:rsidRPr="006D55C2" w:rsidRDefault="006E33A1" w:rsidP="00E11739">
            <w:pPr>
              <w:spacing w:before="60"/>
              <w:jc w:val="center"/>
              <w:rPr>
                <w:rFonts w:eastAsia="Times New Roman"/>
                <w:color w:val="000000" w:themeColor="text1"/>
              </w:rPr>
            </w:pPr>
            <w:r w:rsidRPr="006D55C2">
              <w:rPr>
                <w:rFonts w:eastAsia="Times New Roman"/>
                <w:color w:val="000000" w:themeColor="text1"/>
              </w:rPr>
              <w:t>36</w:t>
            </w:r>
          </w:p>
        </w:tc>
      </w:tr>
      <w:tr w:rsidR="006E33A1" w:rsidRPr="006D55C2" w14:paraId="374F03C9" w14:textId="77777777" w:rsidTr="006E33A1">
        <w:tc>
          <w:tcPr>
            <w:tcW w:w="846" w:type="dxa"/>
            <w:tcBorders>
              <w:top w:val="single" w:sz="4" w:space="0" w:color="auto"/>
              <w:left w:val="single" w:sz="4" w:space="0" w:color="auto"/>
              <w:bottom w:val="single" w:sz="4" w:space="0" w:color="auto"/>
              <w:right w:val="single" w:sz="4" w:space="0" w:color="auto"/>
            </w:tcBorders>
            <w:vAlign w:val="center"/>
          </w:tcPr>
          <w:p w14:paraId="3BD0D7CC" w14:textId="044EFFC4" w:rsidR="006E33A1" w:rsidRPr="006D55C2" w:rsidRDefault="006E33A1" w:rsidP="00E11739">
            <w:pPr>
              <w:spacing w:before="60"/>
              <w:jc w:val="center"/>
              <w:rPr>
                <w:rFonts w:eastAsia="Times New Roman"/>
                <w:color w:val="000000" w:themeColor="text1"/>
              </w:rPr>
            </w:pPr>
            <w:r w:rsidRPr="006D55C2">
              <w:rPr>
                <w:rFonts w:eastAsia="Times New Roman"/>
                <w:color w:val="000000" w:themeColor="text1"/>
              </w:rPr>
              <w:t>3</w:t>
            </w:r>
          </w:p>
        </w:tc>
        <w:tc>
          <w:tcPr>
            <w:tcW w:w="4239" w:type="dxa"/>
            <w:tcBorders>
              <w:top w:val="single" w:sz="4" w:space="0" w:color="auto"/>
              <w:left w:val="single" w:sz="4" w:space="0" w:color="auto"/>
              <w:bottom w:val="single" w:sz="4" w:space="0" w:color="auto"/>
              <w:right w:val="single" w:sz="4" w:space="0" w:color="auto"/>
            </w:tcBorders>
            <w:vAlign w:val="center"/>
          </w:tcPr>
          <w:p w14:paraId="55F38C31" w14:textId="38792D3B" w:rsidR="006E33A1" w:rsidRPr="006D55C2" w:rsidRDefault="006E33A1" w:rsidP="00E11739">
            <w:pPr>
              <w:spacing w:before="60"/>
              <w:jc w:val="left"/>
              <w:rPr>
                <w:rFonts w:eastAsia="Times New Roman"/>
                <w:color w:val="000000" w:themeColor="text1"/>
              </w:rPr>
            </w:pPr>
            <w:r w:rsidRPr="006D55C2">
              <w:rPr>
                <w:rFonts w:eastAsia="Times New Roman"/>
                <w:color w:val="000000" w:themeColor="text1"/>
              </w:rPr>
              <w:t>Bao bì nhựa cứng (đã chứa chất khi thải ra là chất thải nguy hại) thải</w:t>
            </w:r>
          </w:p>
        </w:tc>
        <w:tc>
          <w:tcPr>
            <w:tcW w:w="1185" w:type="dxa"/>
            <w:tcBorders>
              <w:top w:val="single" w:sz="4" w:space="0" w:color="auto"/>
              <w:left w:val="single" w:sz="4" w:space="0" w:color="auto"/>
              <w:bottom w:val="single" w:sz="4" w:space="0" w:color="auto"/>
              <w:right w:val="single" w:sz="4" w:space="0" w:color="auto"/>
            </w:tcBorders>
            <w:vAlign w:val="center"/>
          </w:tcPr>
          <w:p w14:paraId="7B5620E5" w14:textId="7F23CC32" w:rsidR="006E33A1" w:rsidRPr="006D55C2" w:rsidRDefault="006E33A1" w:rsidP="00E11739">
            <w:pPr>
              <w:spacing w:before="60"/>
              <w:jc w:val="center"/>
              <w:rPr>
                <w:rFonts w:eastAsia="Times New Roman"/>
                <w:color w:val="000000" w:themeColor="text1"/>
              </w:rPr>
            </w:pPr>
            <w:r w:rsidRPr="006D55C2">
              <w:rPr>
                <w:rFonts w:eastAsia="Times New Roman"/>
                <w:color w:val="000000" w:themeColor="text1"/>
              </w:rPr>
              <w:t>18 01 04</w:t>
            </w:r>
          </w:p>
        </w:tc>
        <w:tc>
          <w:tcPr>
            <w:tcW w:w="1485" w:type="dxa"/>
            <w:tcBorders>
              <w:top w:val="single" w:sz="4" w:space="0" w:color="auto"/>
              <w:left w:val="single" w:sz="4" w:space="0" w:color="auto"/>
              <w:bottom w:val="single" w:sz="4" w:space="0" w:color="auto"/>
              <w:right w:val="single" w:sz="4" w:space="0" w:color="auto"/>
            </w:tcBorders>
            <w:vAlign w:val="center"/>
          </w:tcPr>
          <w:p w14:paraId="3238DD04" w14:textId="33DE8DFA" w:rsidR="006E33A1" w:rsidRPr="006D55C2" w:rsidRDefault="006E33A1" w:rsidP="00E11739">
            <w:pPr>
              <w:spacing w:before="60"/>
              <w:jc w:val="center"/>
              <w:rPr>
                <w:rFonts w:eastAsia="Times New Roman"/>
                <w:color w:val="000000" w:themeColor="text1"/>
              </w:rPr>
            </w:pPr>
            <w:r w:rsidRPr="006D55C2">
              <w:rPr>
                <w:rFonts w:eastAsia="Times New Roman"/>
                <w:color w:val="000000" w:themeColor="text1"/>
              </w:rPr>
              <w:t>2</w:t>
            </w:r>
          </w:p>
        </w:tc>
        <w:tc>
          <w:tcPr>
            <w:tcW w:w="1485" w:type="dxa"/>
            <w:tcBorders>
              <w:top w:val="single" w:sz="4" w:space="0" w:color="auto"/>
              <w:left w:val="single" w:sz="4" w:space="0" w:color="auto"/>
              <w:bottom w:val="single" w:sz="4" w:space="0" w:color="auto"/>
              <w:right w:val="single" w:sz="4" w:space="0" w:color="auto"/>
            </w:tcBorders>
            <w:vAlign w:val="center"/>
          </w:tcPr>
          <w:p w14:paraId="4A83A49D" w14:textId="5D69D308" w:rsidR="006E33A1" w:rsidRPr="006D55C2" w:rsidRDefault="006E33A1" w:rsidP="00E11739">
            <w:pPr>
              <w:spacing w:before="60"/>
              <w:jc w:val="center"/>
              <w:rPr>
                <w:rFonts w:eastAsia="Times New Roman"/>
                <w:color w:val="000000" w:themeColor="text1"/>
              </w:rPr>
            </w:pPr>
            <w:r w:rsidRPr="006D55C2">
              <w:rPr>
                <w:rFonts w:eastAsia="Times New Roman"/>
                <w:color w:val="000000" w:themeColor="text1"/>
              </w:rPr>
              <w:t>24</w:t>
            </w:r>
          </w:p>
        </w:tc>
      </w:tr>
      <w:tr w:rsidR="006E33A1" w:rsidRPr="006D55C2" w14:paraId="728E248A" w14:textId="77777777" w:rsidTr="006E33A1">
        <w:tc>
          <w:tcPr>
            <w:tcW w:w="846" w:type="dxa"/>
            <w:tcBorders>
              <w:top w:val="single" w:sz="4" w:space="0" w:color="auto"/>
              <w:left w:val="single" w:sz="4" w:space="0" w:color="auto"/>
              <w:bottom w:val="single" w:sz="4" w:space="0" w:color="auto"/>
              <w:right w:val="single" w:sz="4" w:space="0" w:color="auto"/>
            </w:tcBorders>
            <w:vAlign w:val="center"/>
          </w:tcPr>
          <w:p w14:paraId="77FD5743" w14:textId="1841DF09" w:rsidR="006E33A1" w:rsidRPr="006D55C2" w:rsidRDefault="006E33A1" w:rsidP="00E11739">
            <w:pPr>
              <w:spacing w:before="60"/>
              <w:jc w:val="center"/>
              <w:rPr>
                <w:rFonts w:eastAsia="Times New Roman"/>
                <w:color w:val="000000" w:themeColor="text1"/>
              </w:rPr>
            </w:pPr>
            <w:r w:rsidRPr="006D55C2">
              <w:rPr>
                <w:rFonts w:eastAsia="Times New Roman"/>
                <w:color w:val="000000" w:themeColor="text1"/>
              </w:rPr>
              <w:t>4</w:t>
            </w:r>
          </w:p>
        </w:tc>
        <w:tc>
          <w:tcPr>
            <w:tcW w:w="4239" w:type="dxa"/>
            <w:tcBorders>
              <w:top w:val="single" w:sz="4" w:space="0" w:color="auto"/>
              <w:left w:val="single" w:sz="4" w:space="0" w:color="auto"/>
              <w:bottom w:val="single" w:sz="4" w:space="0" w:color="auto"/>
              <w:right w:val="single" w:sz="4" w:space="0" w:color="auto"/>
            </w:tcBorders>
            <w:vAlign w:val="center"/>
          </w:tcPr>
          <w:p w14:paraId="4D09ACE2" w14:textId="3E5639D3" w:rsidR="006E33A1" w:rsidRPr="006D55C2" w:rsidRDefault="006E33A1" w:rsidP="00E11739">
            <w:pPr>
              <w:spacing w:before="60"/>
              <w:jc w:val="left"/>
              <w:rPr>
                <w:rFonts w:eastAsia="Times New Roman"/>
                <w:color w:val="000000" w:themeColor="text1"/>
              </w:rPr>
            </w:pPr>
            <w:r w:rsidRPr="006D55C2">
              <w:rPr>
                <w:rFonts w:eastAsia="Times New Roman"/>
                <w:color w:val="000000" w:themeColor="text1"/>
              </w:rPr>
              <w:t>Các thiết bị, bộ phận, linh kiện điện tử thải (trừ các bản mạch điện tử không chứa cácchi tiết có các thành phần nguy hại)</w:t>
            </w:r>
          </w:p>
        </w:tc>
        <w:tc>
          <w:tcPr>
            <w:tcW w:w="1185" w:type="dxa"/>
            <w:tcBorders>
              <w:top w:val="single" w:sz="4" w:space="0" w:color="auto"/>
              <w:left w:val="single" w:sz="4" w:space="0" w:color="auto"/>
              <w:bottom w:val="single" w:sz="4" w:space="0" w:color="auto"/>
              <w:right w:val="single" w:sz="4" w:space="0" w:color="auto"/>
            </w:tcBorders>
            <w:vAlign w:val="center"/>
          </w:tcPr>
          <w:p w14:paraId="073A4A93" w14:textId="703CD47F" w:rsidR="006E33A1" w:rsidRPr="006D55C2" w:rsidRDefault="006E33A1" w:rsidP="00E11739">
            <w:pPr>
              <w:spacing w:before="60"/>
              <w:rPr>
                <w:rFonts w:eastAsia="Times New Roman"/>
                <w:color w:val="000000" w:themeColor="text1"/>
              </w:rPr>
            </w:pPr>
            <w:r w:rsidRPr="006D55C2">
              <w:rPr>
                <w:rFonts w:eastAsia="Times New Roman"/>
                <w:color w:val="000000" w:themeColor="text1"/>
              </w:rPr>
              <w:t>19 02 06</w:t>
            </w:r>
          </w:p>
        </w:tc>
        <w:tc>
          <w:tcPr>
            <w:tcW w:w="1485" w:type="dxa"/>
            <w:tcBorders>
              <w:top w:val="single" w:sz="4" w:space="0" w:color="auto"/>
              <w:left w:val="single" w:sz="4" w:space="0" w:color="auto"/>
              <w:bottom w:val="single" w:sz="4" w:space="0" w:color="auto"/>
              <w:right w:val="single" w:sz="4" w:space="0" w:color="auto"/>
            </w:tcBorders>
            <w:vAlign w:val="center"/>
          </w:tcPr>
          <w:p w14:paraId="624B8F2A" w14:textId="177B6632" w:rsidR="006E33A1" w:rsidRPr="006D55C2" w:rsidRDefault="006E33A1" w:rsidP="00E11739">
            <w:pPr>
              <w:spacing w:before="60"/>
              <w:jc w:val="center"/>
              <w:rPr>
                <w:rFonts w:eastAsia="Times New Roman"/>
                <w:color w:val="000000" w:themeColor="text1"/>
              </w:rPr>
            </w:pPr>
            <w:r w:rsidRPr="006D55C2">
              <w:rPr>
                <w:rFonts w:eastAsia="Times New Roman"/>
                <w:color w:val="000000" w:themeColor="text1"/>
              </w:rPr>
              <w:t>2</w:t>
            </w:r>
          </w:p>
        </w:tc>
        <w:tc>
          <w:tcPr>
            <w:tcW w:w="1485" w:type="dxa"/>
            <w:tcBorders>
              <w:top w:val="single" w:sz="4" w:space="0" w:color="auto"/>
              <w:left w:val="single" w:sz="4" w:space="0" w:color="auto"/>
              <w:bottom w:val="single" w:sz="4" w:space="0" w:color="auto"/>
              <w:right w:val="single" w:sz="4" w:space="0" w:color="auto"/>
            </w:tcBorders>
            <w:vAlign w:val="center"/>
          </w:tcPr>
          <w:p w14:paraId="07C02D15" w14:textId="45CF3C18" w:rsidR="006E33A1" w:rsidRPr="006D55C2" w:rsidRDefault="006E33A1" w:rsidP="00E11739">
            <w:pPr>
              <w:spacing w:before="60"/>
              <w:jc w:val="center"/>
              <w:rPr>
                <w:rFonts w:eastAsia="Times New Roman"/>
                <w:color w:val="000000" w:themeColor="text1"/>
              </w:rPr>
            </w:pPr>
            <w:r w:rsidRPr="006D55C2">
              <w:rPr>
                <w:rFonts w:eastAsia="Times New Roman"/>
                <w:color w:val="000000" w:themeColor="text1"/>
              </w:rPr>
              <w:t>24</w:t>
            </w:r>
          </w:p>
        </w:tc>
      </w:tr>
      <w:tr w:rsidR="006E33A1" w:rsidRPr="006D55C2" w14:paraId="03C7BE88" w14:textId="77777777" w:rsidTr="00D74475">
        <w:trPr>
          <w:trHeight w:val="437"/>
        </w:trPr>
        <w:tc>
          <w:tcPr>
            <w:tcW w:w="846" w:type="dxa"/>
            <w:tcBorders>
              <w:top w:val="single" w:sz="4" w:space="0" w:color="auto"/>
              <w:left w:val="single" w:sz="4" w:space="0" w:color="auto"/>
              <w:bottom w:val="single" w:sz="4" w:space="0" w:color="auto"/>
              <w:right w:val="single" w:sz="4" w:space="0" w:color="auto"/>
            </w:tcBorders>
            <w:vAlign w:val="center"/>
          </w:tcPr>
          <w:p w14:paraId="6D37BD62" w14:textId="3CA9593C" w:rsidR="006E33A1" w:rsidRPr="006D55C2" w:rsidRDefault="006E33A1" w:rsidP="00E11739">
            <w:pPr>
              <w:spacing w:before="60"/>
              <w:jc w:val="center"/>
              <w:rPr>
                <w:rFonts w:eastAsia="Times New Roman"/>
                <w:color w:val="000000" w:themeColor="text1"/>
              </w:rPr>
            </w:pPr>
            <w:r w:rsidRPr="006D55C2">
              <w:rPr>
                <w:rFonts w:eastAsia="Times New Roman"/>
                <w:color w:val="000000" w:themeColor="text1"/>
              </w:rPr>
              <w:t>5</w:t>
            </w:r>
          </w:p>
        </w:tc>
        <w:tc>
          <w:tcPr>
            <w:tcW w:w="4239" w:type="dxa"/>
            <w:tcBorders>
              <w:top w:val="single" w:sz="4" w:space="0" w:color="auto"/>
              <w:left w:val="single" w:sz="4" w:space="0" w:color="auto"/>
              <w:bottom w:val="single" w:sz="4" w:space="0" w:color="auto"/>
              <w:right w:val="single" w:sz="4" w:space="0" w:color="auto"/>
            </w:tcBorders>
            <w:vAlign w:val="center"/>
          </w:tcPr>
          <w:p w14:paraId="0E69415B" w14:textId="7127AE2C" w:rsidR="006E33A1" w:rsidRPr="006D55C2" w:rsidRDefault="006E33A1" w:rsidP="00E11739">
            <w:pPr>
              <w:spacing w:before="60"/>
              <w:jc w:val="left"/>
              <w:rPr>
                <w:rFonts w:eastAsia="Times New Roman"/>
                <w:color w:val="000000" w:themeColor="text1"/>
              </w:rPr>
            </w:pPr>
            <w:r w:rsidRPr="006D55C2">
              <w:rPr>
                <w:rFonts w:eastAsia="Times New Roman"/>
                <w:color w:val="000000" w:themeColor="text1"/>
              </w:rPr>
              <w:t>Pin thải</w:t>
            </w:r>
          </w:p>
        </w:tc>
        <w:tc>
          <w:tcPr>
            <w:tcW w:w="1185" w:type="dxa"/>
            <w:tcBorders>
              <w:top w:val="single" w:sz="4" w:space="0" w:color="auto"/>
              <w:left w:val="single" w:sz="4" w:space="0" w:color="auto"/>
              <w:bottom w:val="single" w:sz="4" w:space="0" w:color="auto"/>
              <w:right w:val="single" w:sz="4" w:space="0" w:color="auto"/>
            </w:tcBorders>
            <w:vAlign w:val="center"/>
          </w:tcPr>
          <w:p w14:paraId="76FCF122" w14:textId="77DBE474" w:rsidR="006E33A1" w:rsidRPr="006D55C2" w:rsidRDefault="006E33A1" w:rsidP="00E11739">
            <w:pPr>
              <w:spacing w:before="60"/>
              <w:jc w:val="center"/>
              <w:rPr>
                <w:rFonts w:eastAsia="Times New Roman"/>
                <w:color w:val="000000" w:themeColor="text1"/>
              </w:rPr>
            </w:pPr>
            <w:r w:rsidRPr="006D55C2">
              <w:rPr>
                <w:rFonts w:eastAsia="Times New Roman"/>
                <w:color w:val="000000" w:themeColor="text1"/>
              </w:rPr>
              <w:t>16 01 12</w:t>
            </w:r>
          </w:p>
        </w:tc>
        <w:tc>
          <w:tcPr>
            <w:tcW w:w="1485" w:type="dxa"/>
            <w:tcBorders>
              <w:top w:val="single" w:sz="4" w:space="0" w:color="auto"/>
              <w:left w:val="single" w:sz="4" w:space="0" w:color="auto"/>
              <w:bottom w:val="single" w:sz="4" w:space="0" w:color="auto"/>
              <w:right w:val="single" w:sz="4" w:space="0" w:color="auto"/>
            </w:tcBorders>
            <w:vAlign w:val="center"/>
          </w:tcPr>
          <w:p w14:paraId="60BBA494" w14:textId="247C67C8" w:rsidR="006E33A1" w:rsidRPr="006D55C2" w:rsidRDefault="006E33A1" w:rsidP="00E11739">
            <w:pPr>
              <w:spacing w:before="60"/>
              <w:jc w:val="center"/>
              <w:rPr>
                <w:rFonts w:eastAsia="Times New Roman"/>
                <w:color w:val="000000" w:themeColor="text1"/>
              </w:rPr>
            </w:pPr>
            <w:r w:rsidRPr="006D55C2">
              <w:rPr>
                <w:rFonts w:eastAsia="Times New Roman"/>
                <w:color w:val="000000" w:themeColor="text1"/>
              </w:rPr>
              <w:t>1</w:t>
            </w:r>
          </w:p>
        </w:tc>
        <w:tc>
          <w:tcPr>
            <w:tcW w:w="1485" w:type="dxa"/>
            <w:tcBorders>
              <w:top w:val="single" w:sz="4" w:space="0" w:color="auto"/>
              <w:left w:val="single" w:sz="4" w:space="0" w:color="auto"/>
              <w:bottom w:val="single" w:sz="4" w:space="0" w:color="auto"/>
              <w:right w:val="single" w:sz="4" w:space="0" w:color="auto"/>
            </w:tcBorders>
            <w:vAlign w:val="center"/>
          </w:tcPr>
          <w:p w14:paraId="19A5AC17" w14:textId="6126D4D4" w:rsidR="006E33A1" w:rsidRPr="006D55C2" w:rsidRDefault="006E33A1" w:rsidP="00E11739">
            <w:pPr>
              <w:spacing w:before="60"/>
              <w:jc w:val="center"/>
              <w:rPr>
                <w:rFonts w:eastAsia="Times New Roman"/>
                <w:color w:val="000000" w:themeColor="text1"/>
              </w:rPr>
            </w:pPr>
            <w:r w:rsidRPr="006D55C2">
              <w:rPr>
                <w:rFonts w:eastAsia="Times New Roman"/>
                <w:color w:val="000000" w:themeColor="text1"/>
              </w:rPr>
              <w:t>12</w:t>
            </w:r>
          </w:p>
        </w:tc>
      </w:tr>
      <w:tr w:rsidR="00855E8E" w:rsidRPr="006D55C2" w14:paraId="7C7935DA" w14:textId="77777777" w:rsidTr="00D74475">
        <w:trPr>
          <w:trHeight w:val="571"/>
        </w:trPr>
        <w:tc>
          <w:tcPr>
            <w:tcW w:w="846" w:type="dxa"/>
            <w:tcBorders>
              <w:top w:val="single" w:sz="4" w:space="0" w:color="auto"/>
              <w:left w:val="single" w:sz="4" w:space="0" w:color="auto"/>
              <w:bottom w:val="single" w:sz="4" w:space="0" w:color="auto"/>
              <w:right w:val="single" w:sz="4" w:space="0" w:color="auto"/>
            </w:tcBorders>
            <w:vAlign w:val="center"/>
          </w:tcPr>
          <w:p w14:paraId="5C96454E" w14:textId="77777777" w:rsidR="006E33A1" w:rsidRPr="006D55C2" w:rsidRDefault="006E33A1" w:rsidP="00E11739">
            <w:pPr>
              <w:spacing w:before="60"/>
              <w:jc w:val="center"/>
              <w:rPr>
                <w:rFonts w:eastAsia="Times New Roman"/>
                <w:color w:val="000000" w:themeColor="text1"/>
              </w:rPr>
            </w:pPr>
          </w:p>
        </w:tc>
        <w:tc>
          <w:tcPr>
            <w:tcW w:w="4239" w:type="dxa"/>
            <w:tcBorders>
              <w:top w:val="single" w:sz="4" w:space="0" w:color="auto"/>
              <w:left w:val="single" w:sz="4" w:space="0" w:color="auto"/>
              <w:bottom w:val="single" w:sz="4" w:space="0" w:color="auto"/>
              <w:right w:val="single" w:sz="4" w:space="0" w:color="auto"/>
            </w:tcBorders>
            <w:vAlign w:val="center"/>
          </w:tcPr>
          <w:p w14:paraId="0BED9AA7" w14:textId="3528CA2C" w:rsidR="006E33A1" w:rsidRPr="006D55C2" w:rsidRDefault="006E33A1" w:rsidP="00E11739">
            <w:pPr>
              <w:spacing w:before="60"/>
              <w:jc w:val="left"/>
              <w:rPr>
                <w:rFonts w:eastAsia="Times New Roman"/>
                <w:b/>
                <w:color w:val="000000" w:themeColor="text1"/>
              </w:rPr>
            </w:pPr>
            <w:r w:rsidRPr="006D55C2">
              <w:rPr>
                <w:rFonts w:eastAsia="Times New Roman"/>
                <w:b/>
                <w:color w:val="000000" w:themeColor="text1"/>
              </w:rPr>
              <w:t>Tổng</w:t>
            </w:r>
          </w:p>
        </w:tc>
        <w:tc>
          <w:tcPr>
            <w:tcW w:w="1185" w:type="dxa"/>
            <w:tcBorders>
              <w:top w:val="single" w:sz="4" w:space="0" w:color="auto"/>
              <w:left w:val="single" w:sz="4" w:space="0" w:color="auto"/>
              <w:bottom w:val="single" w:sz="4" w:space="0" w:color="auto"/>
              <w:right w:val="single" w:sz="4" w:space="0" w:color="auto"/>
            </w:tcBorders>
            <w:vAlign w:val="center"/>
          </w:tcPr>
          <w:p w14:paraId="3552BFED" w14:textId="77777777" w:rsidR="006E33A1" w:rsidRPr="006D55C2" w:rsidRDefault="006E33A1" w:rsidP="00E11739">
            <w:pPr>
              <w:spacing w:before="60"/>
              <w:jc w:val="center"/>
              <w:rPr>
                <w:rFonts w:eastAsia="Times New Roman"/>
                <w:b/>
                <w:color w:val="000000" w:themeColor="text1"/>
              </w:rPr>
            </w:pPr>
          </w:p>
        </w:tc>
        <w:tc>
          <w:tcPr>
            <w:tcW w:w="1485" w:type="dxa"/>
            <w:tcBorders>
              <w:top w:val="single" w:sz="4" w:space="0" w:color="auto"/>
              <w:left w:val="single" w:sz="4" w:space="0" w:color="auto"/>
              <w:bottom w:val="single" w:sz="4" w:space="0" w:color="auto"/>
              <w:right w:val="single" w:sz="4" w:space="0" w:color="auto"/>
            </w:tcBorders>
            <w:vAlign w:val="center"/>
          </w:tcPr>
          <w:p w14:paraId="4299B6F9" w14:textId="55BD2269" w:rsidR="006E33A1" w:rsidRPr="006D55C2" w:rsidRDefault="006E33A1" w:rsidP="00E11739">
            <w:pPr>
              <w:spacing w:before="60"/>
              <w:jc w:val="center"/>
              <w:rPr>
                <w:rFonts w:eastAsia="Times New Roman"/>
                <w:b/>
                <w:color w:val="000000" w:themeColor="text1"/>
              </w:rPr>
            </w:pPr>
            <w:r w:rsidRPr="006D55C2">
              <w:rPr>
                <w:rFonts w:eastAsia="Times New Roman"/>
                <w:b/>
                <w:color w:val="000000" w:themeColor="text1"/>
              </w:rPr>
              <w:t>10,0</w:t>
            </w:r>
          </w:p>
        </w:tc>
        <w:tc>
          <w:tcPr>
            <w:tcW w:w="1485" w:type="dxa"/>
            <w:tcBorders>
              <w:top w:val="single" w:sz="4" w:space="0" w:color="auto"/>
              <w:left w:val="single" w:sz="4" w:space="0" w:color="auto"/>
              <w:bottom w:val="single" w:sz="4" w:space="0" w:color="auto"/>
              <w:right w:val="single" w:sz="4" w:space="0" w:color="auto"/>
            </w:tcBorders>
            <w:vAlign w:val="center"/>
          </w:tcPr>
          <w:p w14:paraId="1E0D3A10" w14:textId="4F1516FC" w:rsidR="006E33A1" w:rsidRPr="006D55C2" w:rsidRDefault="006E33A1" w:rsidP="00E11739">
            <w:pPr>
              <w:spacing w:before="60"/>
              <w:jc w:val="center"/>
              <w:rPr>
                <w:rFonts w:eastAsia="Times New Roman"/>
                <w:b/>
                <w:color w:val="000000" w:themeColor="text1"/>
              </w:rPr>
            </w:pPr>
            <w:r w:rsidRPr="006D55C2">
              <w:rPr>
                <w:rFonts w:eastAsia="Times New Roman"/>
                <w:b/>
                <w:color w:val="000000" w:themeColor="text1"/>
              </w:rPr>
              <w:t>120,0</w:t>
            </w:r>
          </w:p>
        </w:tc>
      </w:tr>
    </w:tbl>
    <w:p w14:paraId="2B5E8DE0" w14:textId="212E87A7" w:rsidR="006E33A1" w:rsidRPr="006D55C2" w:rsidRDefault="006E33A1" w:rsidP="00E11739">
      <w:pPr>
        <w:spacing w:before="60"/>
        <w:ind w:firstLine="720"/>
        <w:jc w:val="right"/>
        <w:rPr>
          <w:i/>
          <w:iCs/>
          <w:color w:val="000000" w:themeColor="text1"/>
        </w:rPr>
      </w:pPr>
      <w:r w:rsidRPr="006D55C2">
        <w:rPr>
          <w:i/>
          <w:iCs/>
          <w:color w:val="000000" w:themeColor="text1"/>
        </w:rPr>
        <w:t>Nguồn: Tham khảo từ các Trườ</w:t>
      </w:r>
      <w:r w:rsidR="00322A8C" w:rsidRPr="006D55C2">
        <w:rPr>
          <w:i/>
          <w:iCs/>
          <w:color w:val="000000" w:themeColor="text1"/>
        </w:rPr>
        <w:t>ng tiểu học</w:t>
      </w:r>
      <w:r w:rsidRPr="006D55C2">
        <w:rPr>
          <w:i/>
          <w:iCs/>
          <w:color w:val="000000" w:themeColor="text1"/>
        </w:rPr>
        <w:t xml:space="preserve"> đã đi vào vận hành</w:t>
      </w:r>
    </w:p>
    <w:p w14:paraId="60001EEB" w14:textId="75BD0955" w:rsidR="006E33A1" w:rsidRPr="006D55C2" w:rsidRDefault="006E33A1" w:rsidP="00E11739">
      <w:pPr>
        <w:spacing w:before="60"/>
        <w:ind w:firstLine="720"/>
        <w:rPr>
          <w:iCs/>
          <w:color w:val="000000" w:themeColor="text1"/>
        </w:rPr>
      </w:pPr>
      <w:r w:rsidRPr="006D55C2">
        <w:rPr>
          <w:iCs/>
          <w:color w:val="000000" w:themeColor="text1"/>
        </w:rPr>
        <w:t xml:space="preserve">Tổng khối lượng CTNH phát sinh trong </w:t>
      </w:r>
      <w:r w:rsidR="006306C3" w:rsidRPr="006D55C2">
        <w:rPr>
          <w:iCs/>
          <w:color w:val="000000" w:themeColor="text1"/>
        </w:rPr>
        <w:t>GĐVH</w:t>
      </w:r>
      <w:r w:rsidRPr="006D55C2">
        <w:rPr>
          <w:iCs/>
          <w:color w:val="000000" w:themeColor="text1"/>
        </w:rPr>
        <w:t xml:space="preserve"> là khoảng 120,0 kg/năm là không quá lớn. Tuy nhiên, nếu không được thu gom, xử lý sẽ tác động xấu đến môi trường xung quanh. Các tác động được đánh giá tương tự như giai đoạn thi công xây dựng dự án.</w:t>
      </w:r>
    </w:p>
    <w:p w14:paraId="79EC3AA5" w14:textId="3E0FA9E5" w:rsidR="006E33A1" w:rsidRPr="006D55C2" w:rsidRDefault="006E33A1" w:rsidP="00E11739">
      <w:pPr>
        <w:spacing w:before="60"/>
        <w:ind w:firstLine="720"/>
        <w:rPr>
          <w:iCs/>
          <w:color w:val="000000" w:themeColor="text1"/>
        </w:rPr>
      </w:pPr>
      <w:r w:rsidRPr="006D55C2">
        <w:rPr>
          <w:iCs/>
          <w:color w:val="000000" w:themeColor="text1"/>
        </w:rPr>
        <w:t>Các chất này sẽ được đăng ký và quản lý theo quy định về quản lý CTNH theo quy định củ</w:t>
      </w:r>
      <w:r w:rsidR="00E259CD">
        <w:rPr>
          <w:iCs/>
          <w:color w:val="000000" w:themeColor="text1"/>
        </w:rPr>
        <w:t>a Luậ</w:t>
      </w:r>
      <w:r w:rsidRPr="006D55C2">
        <w:rPr>
          <w:iCs/>
          <w:color w:val="000000" w:themeColor="text1"/>
        </w:rPr>
        <w:t>t Bảo vệ môi trường 2020 và các quy định khác có liên quan.</w:t>
      </w:r>
    </w:p>
    <w:p w14:paraId="75392105" w14:textId="7E4FE2F5" w:rsidR="006E33A1" w:rsidRPr="006D55C2" w:rsidRDefault="006E33A1" w:rsidP="00E11739">
      <w:pPr>
        <w:spacing w:before="60"/>
        <w:ind w:firstLine="720"/>
        <w:rPr>
          <w:iCs/>
          <w:color w:val="000000" w:themeColor="text1"/>
        </w:rPr>
      </w:pPr>
      <w:r w:rsidRPr="006D55C2">
        <w:rPr>
          <w:iCs/>
          <w:color w:val="000000" w:themeColor="text1"/>
        </w:rPr>
        <w:t>- Đối tượng chịu tác động: Học sinh, giáo viên, công nhân và môi trường nước, đất và không khí.</w:t>
      </w:r>
    </w:p>
    <w:p w14:paraId="2BB4A08C" w14:textId="77777777" w:rsidR="006E33A1" w:rsidRPr="006D55C2" w:rsidRDefault="006E33A1" w:rsidP="00E11739">
      <w:pPr>
        <w:spacing w:before="60"/>
        <w:ind w:firstLine="720"/>
        <w:rPr>
          <w:iCs/>
          <w:color w:val="000000" w:themeColor="text1"/>
        </w:rPr>
      </w:pPr>
      <w:r w:rsidRPr="006D55C2">
        <w:rPr>
          <w:iCs/>
          <w:color w:val="000000" w:themeColor="text1"/>
        </w:rPr>
        <w:t>- Phạm vị tác động: Khu vực trường và xung quanh.</w:t>
      </w:r>
    </w:p>
    <w:p w14:paraId="4B7FEBB5" w14:textId="77777777" w:rsidR="006E33A1" w:rsidRPr="006D55C2" w:rsidRDefault="006E33A1" w:rsidP="00E11739">
      <w:pPr>
        <w:spacing w:before="60"/>
        <w:ind w:firstLine="720"/>
        <w:rPr>
          <w:iCs/>
          <w:color w:val="000000" w:themeColor="text1"/>
        </w:rPr>
      </w:pPr>
      <w:r w:rsidRPr="006D55C2">
        <w:rPr>
          <w:iCs/>
          <w:color w:val="000000" w:themeColor="text1"/>
        </w:rPr>
        <w:t>- Thời gian tác động: Trong suốt thời gian vận hành.</w:t>
      </w:r>
    </w:p>
    <w:p w14:paraId="220EAE8F" w14:textId="05825839" w:rsidR="006E33A1" w:rsidRPr="006D55C2" w:rsidRDefault="006E33A1" w:rsidP="00E11739">
      <w:pPr>
        <w:spacing w:before="60"/>
        <w:ind w:firstLine="720"/>
        <w:rPr>
          <w:iCs/>
          <w:color w:val="000000" w:themeColor="text1"/>
        </w:rPr>
      </w:pPr>
      <w:r w:rsidRPr="006D55C2">
        <w:rPr>
          <w:iCs/>
          <w:color w:val="000000" w:themeColor="text1"/>
        </w:rPr>
        <w:t>- Mức độ tác động: Trung bình</w:t>
      </w:r>
    </w:p>
    <w:p w14:paraId="7752C9BF" w14:textId="525F70CC" w:rsidR="00780714" w:rsidRPr="006D55C2" w:rsidRDefault="00AD7111" w:rsidP="00E11739">
      <w:pPr>
        <w:spacing w:before="60"/>
        <w:rPr>
          <w:i/>
          <w:color w:val="000000" w:themeColor="text1"/>
        </w:rPr>
      </w:pPr>
      <w:bookmarkStart w:id="414" w:name="_Toc263869182"/>
      <w:bookmarkStart w:id="415" w:name="_Toc310229457"/>
      <w:bookmarkStart w:id="416" w:name="_Toc325695581"/>
      <w:bookmarkStart w:id="417" w:name="_Toc358963743"/>
      <w:bookmarkStart w:id="418" w:name="_Toc358963942"/>
      <w:bookmarkStart w:id="419" w:name="_Toc358972399"/>
      <w:bookmarkStart w:id="420" w:name="_Toc358972749"/>
      <w:bookmarkStart w:id="421" w:name="_Toc358973036"/>
      <w:r w:rsidRPr="006D55C2">
        <w:rPr>
          <w:i/>
          <w:color w:val="000000" w:themeColor="text1"/>
        </w:rPr>
        <w:t>4</w:t>
      </w:r>
      <w:r w:rsidR="00780714" w:rsidRPr="006D55C2">
        <w:rPr>
          <w:i/>
          <w:color w:val="000000" w:themeColor="text1"/>
        </w:rPr>
        <w:t>.2.1.2. Đánh giá tác động của nguồn không liên quan đến chất thải</w:t>
      </w:r>
      <w:bookmarkEnd w:id="414"/>
      <w:bookmarkEnd w:id="415"/>
      <w:bookmarkEnd w:id="416"/>
      <w:bookmarkEnd w:id="417"/>
      <w:bookmarkEnd w:id="418"/>
      <w:bookmarkEnd w:id="419"/>
      <w:bookmarkEnd w:id="420"/>
      <w:bookmarkEnd w:id="421"/>
    </w:p>
    <w:p w14:paraId="2F161708" w14:textId="731626C2" w:rsidR="00D32F14" w:rsidRPr="006D55C2" w:rsidRDefault="00D32F14" w:rsidP="00E11739">
      <w:pPr>
        <w:spacing w:before="60"/>
        <w:rPr>
          <w:i/>
          <w:color w:val="000000" w:themeColor="text1"/>
        </w:rPr>
      </w:pPr>
      <w:bookmarkStart w:id="422" w:name="_Toc263869183"/>
      <w:bookmarkStart w:id="423" w:name="_Toc310229458"/>
      <w:bookmarkStart w:id="424" w:name="_Toc325695582"/>
      <w:r w:rsidRPr="006D55C2">
        <w:rPr>
          <w:i/>
          <w:color w:val="000000" w:themeColor="text1"/>
        </w:rPr>
        <w:t>4.2.1.2.1. Tác động do ồn, rung</w:t>
      </w:r>
    </w:p>
    <w:p w14:paraId="63A938FD" w14:textId="299D8C0A" w:rsidR="00D32F14" w:rsidRPr="006D55C2" w:rsidRDefault="00D32F14" w:rsidP="00E11739">
      <w:pPr>
        <w:spacing w:before="60"/>
        <w:ind w:firstLine="720"/>
        <w:rPr>
          <w:color w:val="000000" w:themeColor="text1"/>
        </w:rPr>
      </w:pPr>
      <w:r w:rsidRPr="006D55C2">
        <w:rPr>
          <w:color w:val="000000" w:themeColor="text1"/>
        </w:rPr>
        <w:t xml:space="preserve">Khi dự án Cải tạo, </w:t>
      </w:r>
      <w:r w:rsidR="00C6565F">
        <w:rPr>
          <w:color w:val="000000" w:themeColor="text1"/>
        </w:rPr>
        <w:t>mở rộng</w:t>
      </w:r>
      <w:r w:rsidRPr="006D55C2">
        <w:rPr>
          <w:color w:val="000000" w:themeColor="text1"/>
        </w:rPr>
        <w:t xml:space="preserve"> Trường </w:t>
      </w:r>
      <w:r w:rsidR="0042192D" w:rsidRPr="006D55C2">
        <w:rPr>
          <w:color w:val="000000" w:themeColor="text1"/>
        </w:rPr>
        <w:t>tiểu học Hoàng Kim</w:t>
      </w:r>
      <w:r w:rsidRPr="006D55C2">
        <w:rPr>
          <w:color w:val="000000" w:themeColor="text1"/>
        </w:rPr>
        <w:t xml:space="preserve"> đi vào hoạt động, nguồ</w:t>
      </w:r>
      <w:r w:rsidR="003D756D" w:rsidRPr="006D55C2">
        <w:rPr>
          <w:color w:val="000000" w:themeColor="text1"/>
        </w:rPr>
        <w:t xml:space="preserve">n </w:t>
      </w:r>
      <w:r w:rsidRPr="006D55C2">
        <w:rPr>
          <w:color w:val="000000" w:themeColor="text1"/>
        </w:rPr>
        <w:t>phát sinh tiếng ồn chủ yếu từ hoạt động tập trung đông người, từ một số thiết bị hoạt động tại dự án và từ các phương tiện giao thông (xe ô tô, xe gắn máy,…).</w:t>
      </w:r>
    </w:p>
    <w:p w14:paraId="6DFC2A0F" w14:textId="76C2293E" w:rsidR="00D32F14" w:rsidRPr="006D55C2" w:rsidRDefault="00464D15" w:rsidP="00E11739">
      <w:pPr>
        <w:spacing w:before="60"/>
        <w:jc w:val="center"/>
        <w:rPr>
          <w:b/>
          <w:color w:val="000000" w:themeColor="text1"/>
        </w:rPr>
      </w:pPr>
      <w:bookmarkStart w:id="425" w:name="_Toc198488179"/>
      <w:r w:rsidRPr="00464D15">
        <w:rPr>
          <w:b/>
          <w:color w:val="000000" w:themeColor="text1"/>
        </w:rPr>
        <w:t>Bảng 4.</w:t>
      </w:r>
      <w:r w:rsidRPr="00464D15">
        <w:rPr>
          <w:b/>
          <w:color w:val="000000" w:themeColor="text1"/>
        </w:rPr>
        <w:fldChar w:fldCharType="begin"/>
      </w:r>
      <w:r w:rsidRPr="00464D15">
        <w:rPr>
          <w:b/>
          <w:color w:val="000000" w:themeColor="text1"/>
        </w:rPr>
        <w:instrText xml:space="preserve"> SEQ Bảng_4. \* ARABIC </w:instrText>
      </w:r>
      <w:r w:rsidRPr="00464D15">
        <w:rPr>
          <w:b/>
          <w:color w:val="000000" w:themeColor="text1"/>
        </w:rPr>
        <w:fldChar w:fldCharType="separate"/>
      </w:r>
      <w:r w:rsidR="000005A5">
        <w:rPr>
          <w:b/>
          <w:noProof/>
          <w:color w:val="000000" w:themeColor="text1"/>
        </w:rPr>
        <w:t>17</w:t>
      </w:r>
      <w:r w:rsidRPr="00464D15">
        <w:rPr>
          <w:b/>
          <w:color w:val="000000" w:themeColor="text1"/>
        </w:rPr>
        <w:fldChar w:fldCharType="end"/>
      </w:r>
      <w:r w:rsidRPr="00464D15">
        <w:rPr>
          <w:b/>
          <w:color w:val="000000" w:themeColor="text1"/>
        </w:rPr>
        <w:t xml:space="preserve">. </w:t>
      </w:r>
      <w:r w:rsidR="00D32F14" w:rsidRPr="006D55C2">
        <w:rPr>
          <w:b/>
          <w:color w:val="000000" w:themeColor="text1"/>
        </w:rPr>
        <w:t>Mức độ ồn của thiết bị hoạt động</w:t>
      </w:r>
      <w:bookmarkEnd w:id="425"/>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539"/>
        <w:gridCol w:w="2268"/>
        <w:gridCol w:w="1901"/>
        <w:gridCol w:w="1354"/>
      </w:tblGrid>
      <w:tr w:rsidR="00D32F14" w:rsidRPr="006D55C2" w14:paraId="0CD03A04" w14:textId="77777777" w:rsidTr="00F85F2D">
        <w:trPr>
          <w:trHeight w:val="397"/>
        </w:trPr>
        <w:tc>
          <w:tcPr>
            <w:tcW w:w="3539" w:type="dxa"/>
            <w:vMerge w:val="restart"/>
            <w:tcBorders>
              <w:top w:val="single" w:sz="4" w:space="0" w:color="auto"/>
              <w:left w:val="single" w:sz="4" w:space="0" w:color="auto"/>
              <w:right w:val="single" w:sz="4" w:space="0" w:color="auto"/>
            </w:tcBorders>
            <w:vAlign w:val="center"/>
          </w:tcPr>
          <w:p w14:paraId="1CA7F2CE" w14:textId="75A79EF1" w:rsidR="00D32F14" w:rsidRPr="006D55C2" w:rsidRDefault="00D32F14" w:rsidP="00E11739">
            <w:pPr>
              <w:spacing w:before="60"/>
              <w:jc w:val="center"/>
              <w:rPr>
                <w:rFonts w:eastAsia="Times New Roman"/>
                <w:b/>
                <w:color w:val="000000" w:themeColor="text1"/>
              </w:rPr>
            </w:pPr>
            <w:r w:rsidRPr="006D55C2">
              <w:rPr>
                <w:rFonts w:eastAsia="Times New Roman"/>
                <w:b/>
                <w:color w:val="000000" w:themeColor="text1"/>
              </w:rPr>
              <w:t>Thiết bị</w:t>
            </w:r>
          </w:p>
        </w:tc>
        <w:tc>
          <w:tcPr>
            <w:tcW w:w="5523" w:type="dxa"/>
            <w:gridSpan w:val="3"/>
            <w:tcBorders>
              <w:top w:val="single" w:sz="4" w:space="0" w:color="auto"/>
              <w:left w:val="single" w:sz="4" w:space="0" w:color="auto"/>
              <w:bottom w:val="single" w:sz="4" w:space="0" w:color="auto"/>
              <w:right w:val="single" w:sz="4" w:space="0" w:color="auto"/>
            </w:tcBorders>
            <w:vAlign w:val="center"/>
          </w:tcPr>
          <w:p w14:paraId="7931F6A6" w14:textId="18AAD9AA" w:rsidR="00D32F14" w:rsidRPr="006D55C2" w:rsidRDefault="00D32F14" w:rsidP="00E11739">
            <w:pPr>
              <w:spacing w:before="60"/>
              <w:jc w:val="center"/>
              <w:rPr>
                <w:rFonts w:eastAsia="Times New Roman"/>
                <w:b/>
                <w:color w:val="000000" w:themeColor="text1"/>
              </w:rPr>
            </w:pPr>
            <w:r w:rsidRPr="006D55C2">
              <w:rPr>
                <w:rFonts w:eastAsia="Times New Roman"/>
                <w:b/>
                <w:color w:val="000000" w:themeColor="text1"/>
              </w:rPr>
              <w:t>Mức công suất âm thanh (dBA)</w:t>
            </w:r>
          </w:p>
        </w:tc>
      </w:tr>
      <w:tr w:rsidR="00D32F14" w:rsidRPr="006D55C2" w14:paraId="5B3E50E2" w14:textId="77777777" w:rsidTr="00F85F2D">
        <w:trPr>
          <w:trHeight w:val="397"/>
        </w:trPr>
        <w:tc>
          <w:tcPr>
            <w:tcW w:w="3539" w:type="dxa"/>
            <w:vMerge/>
            <w:tcBorders>
              <w:left w:val="single" w:sz="4" w:space="0" w:color="auto"/>
              <w:bottom w:val="single" w:sz="4" w:space="0" w:color="auto"/>
              <w:right w:val="single" w:sz="4" w:space="0" w:color="auto"/>
            </w:tcBorders>
            <w:vAlign w:val="center"/>
          </w:tcPr>
          <w:p w14:paraId="6F8C279C" w14:textId="77777777" w:rsidR="00D32F14" w:rsidRPr="006D55C2" w:rsidRDefault="00D32F14" w:rsidP="00E11739">
            <w:pPr>
              <w:spacing w:before="60"/>
              <w:jc w:val="left"/>
              <w:rPr>
                <w:rFonts w:eastAsia="Times New Roman"/>
                <w:b/>
                <w:color w:val="000000" w:themeColor="text1"/>
              </w:rPr>
            </w:pPr>
          </w:p>
        </w:tc>
        <w:tc>
          <w:tcPr>
            <w:tcW w:w="2268" w:type="dxa"/>
            <w:tcBorders>
              <w:top w:val="single" w:sz="4" w:space="0" w:color="auto"/>
              <w:left w:val="single" w:sz="4" w:space="0" w:color="auto"/>
              <w:bottom w:val="single" w:sz="4" w:space="0" w:color="auto"/>
              <w:right w:val="single" w:sz="4" w:space="0" w:color="auto"/>
            </w:tcBorders>
            <w:vAlign w:val="center"/>
          </w:tcPr>
          <w:p w14:paraId="6ED87A30" w14:textId="00A82680" w:rsidR="00D32F14" w:rsidRPr="006D55C2" w:rsidRDefault="00D32F14" w:rsidP="00E11739">
            <w:pPr>
              <w:spacing w:before="60"/>
              <w:jc w:val="center"/>
              <w:rPr>
                <w:rFonts w:eastAsia="Times New Roman"/>
                <w:b/>
                <w:color w:val="000000" w:themeColor="text1"/>
              </w:rPr>
            </w:pPr>
            <w:r w:rsidRPr="006D55C2">
              <w:rPr>
                <w:rFonts w:eastAsia="Times New Roman"/>
                <w:b/>
                <w:color w:val="000000" w:themeColor="text1"/>
              </w:rPr>
              <w:t>Thấp</w:t>
            </w:r>
          </w:p>
        </w:tc>
        <w:tc>
          <w:tcPr>
            <w:tcW w:w="1901" w:type="dxa"/>
            <w:tcBorders>
              <w:top w:val="single" w:sz="4" w:space="0" w:color="auto"/>
              <w:left w:val="single" w:sz="4" w:space="0" w:color="auto"/>
              <w:bottom w:val="single" w:sz="4" w:space="0" w:color="auto"/>
              <w:right w:val="single" w:sz="4" w:space="0" w:color="auto"/>
            </w:tcBorders>
            <w:vAlign w:val="center"/>
          </w:tcPr>
          <w:p w14:paraId="01D480A6" w14:textId="7826E2FE" w:rsidR="00D32F14" w:rsidRPr="006D55C2" w:rsidRDefault="00D32F14" w:rsidP="00E11739">
            <w:pPr>
              <w:spacing w:before="60"/>
              <w:jc w:val="center"/>
              <w:rPr>
                <w:rFonts w:eastAsia="Times New Roman"/>
                <w:b/>
                <w:color w:val="000000" w:themeColor="text1"/>
              </w:rPr>
            </w:pPr>
            <w:r w:rsidRPr="006D55C2">
              <w:rPr>
                <w:rFonts w:eastAsia="Times New Roman"/>
                <w:b/>
                <w:color w:val="000000" w:themeColor="text1"/>
              </w:rPr>
              <w:t>Trung bình</w:t>
            </w:r>
          </w:p>
        </w:tc>
        <w:tc>
          <w:tcPr>
            <w:tcW w:w="1354" w:type="dxa"/>
            <w:tcBorders>
              <w:top w:val="single" w:sz="4" w:space="0" w:color="auto"/>
              <w:left w:val="single" w:sz="4" w:space="0" w:color="auto"/>
              <w:bottom w:val="single" w:sz="4" w:space="0" w:color="auto"/>
              <w:right w:val="single" w:sz="4" w:space="0" w:color="auto"/>
            </w:tcBorders>
            <w:vAlign w:val="center"/>
          </w:tcPr>
          <w:p w14:paraId="5058017F" w14:textId="6BD74315" w:rsidR="00D32F14" w:rsidRPr="006D55C2" w:rsidRDefault="00D32F14" w:rsidP="00E11739">
            <w:pPr>
              <w:spacing w:before="60"/>
              <w:jc w:val="center"/>
              <w:rPr>
                <w:rFonts w:eastAsia="Times New Roman"/>
                <w:b/>
                <w:color w:val="000000" w:themeColor="text1"/>
              </w:rPr>
            </w:pPr>
            <w:r w:rsidRPr="006D55C2">
              <w:rPr>
                <w:rFonts w:eastAsia="Times New Roman"/>
                <w:b/>
                <w:color w:val="000000" w:themeColor="text1"/>
              </w:rPr>
              <w:t>Cao</w:t>
            </w:r>
          </w:p>
        </w:tc>
      </w:tr>
      <w:tr w:rsidR="00D32F14" w:rsidRPr="006D55C2" w14:paraId="0786D0C4" w14:textId="77777777" w:rsidTr="00F85F2D">
        <w:trPr>
          <w:trHeight w:val="397"/>
        </w:trPr>
        <w:tc>
          <w:tcPr>
            <w:tcW w:w="3539" w:type="dxa"/>
            <w:tcBorders>
              <w:top w:val="single" w:sz="4" w:space="0" w:color="auto"/>
              <w:left w:val="single" w:sz="4" w:space="0" w:color="auto"/>
              <w:bottom w:val="single" w:sz="4" w:space="0" w:color="auto"/>
              <w:right w:val="single" w:sz="4" w:space="0" w:color="auto"/>
            </w:tcBorders>
            <w:vAlign w:val="center"/>
            <w:hideMark/>
          </w:tcPr>
          <w:p w14:paraId="7CD5FD7E" w14:textId="77777777" w:rsidR="00D32F14" w:rsidRPr="006D55C2" w:rsidRDefault="00D32F14" w:rsidP="00E11739">
            <w:pPr>
              <w:spacing w:before="60"/>
              <w:jc w:val="left"/>
              <w:rPr>
                <w:rFonts w:eastAsia="Times New Roman"/>
                <w:color w:val="000000" w:themeColor="text1"/>
              </w:rPr>
            </w:pPr>
            <w:r w:rsidRPr="006D55C2">
              <w:rPr>
                <w:rFonts w:eastAsia="Times New Roman"/>
                <w:color w:val="000000" w:themeColor="text1"/>
              </w:rPr>
              <w:t xml:space="preserve">Máy bơm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86AB4F3" w14:textId="28B4A63F" w:rsidR="00D32F14" w:rsidRPr="006D55C2" w:rsidRDefault="00D32F14" w:rsidP="00E11739">
            <w:pPr>
              <w:spacing w:before="60"/>
              <w:jc w:val="center"/>
              <w:rPr>
                <w:rFonts w:eastAsia="Times New Roman"/>
                <w:color w:val="000000" w:themeColor="text1"/>
              </w:rPr>
            </w:pPr>
            <w:r w:rsidRPr="006D55C2">
              <w:rPr>
                <w:rFonts w:eastAsia="Times New Roman"/>
                <w:color w:val="000000" w:themeColor="text1"/>
              </w:rPr>
              <w:t>55</w:t>
            </w:r>
          </w:p>
        </w:tc>
        <w:tc>
          <w:tcPr>
            <w:tcW w:w="1901" w:type="dxa"/>
            <w:tcBorders>
              <w:top w:val="single" w:sz="4" w:space="0" w:color="auto"/>
              <w:left w:val="single" w:sz="4" w:space="0" w:color="auto"/>
              <w:bottom w:val="single" w:sz="4" w:space="0" w:color="auto"/>
              <w:right w:val="single" w:sz="4" w:space="0" w:color="auto"/>
            </w:tcBorders>
            <w:vAlign w:val="center"/>
            <w:hideMark/>
          </w:tcPr>
          <w:p w14:paraId="70AC9096" w14:textId="355A980D" w:rsidR="00D32F14" w:rsidRPr="006D55C2" w:rsidRDefault="00D32F14" w:rsidP="00E11739">
            <w:pPr>
              <w:spacing w:before="60"/>
              <w:jc w:val="center"/>
              <w:rPr>
                <w:rFonts w:eastAsia="Times New Roman"/>
                <w:color w:val="000000" w:themeColor="text1"/>
              </w:rPr>
            </w:pPr>
            <w:r w:rsidRPr="006D55C2">
              <w:rPr>
                <w:rFonts w:eastAsia="Times New Roman"/>
                <w:color w:val="000000" w:themeColor="text1"/>
              </w:rPr>
              <w:t>80</w:t>
            </w:r>
          </w:p>
        </w:tc>
        <w:tc>
          <w:tcPr>
            <w:tcW w:w="1354" w:type="dxa"/>
            <w:tcBorders>
              <w:top w:val="single" w:sz="4" w:space="0" w:color="auto"/>
              <w:left w:val="single" w:sz="4" w:space="0" w:color="auto"/>
              <w:bottom w:val="single" w:sz="4" w:space="0" w:color="auto"/>
              <w:right w:val="single" w:sz="4" w:space="0" w:color="auto"/>
            </w:tcBorders>
            <w:vAlign w:val="center"/>
            <w:hideMark/>
          </w:tcPr>
          <w:p w14:paraId="2733C12E" w14:textId="77777777" w:rsidR="00D32F14" w:rsidRPr="006D55C2" w:rsidRDefault="00D32F14" w:rsidP="00E11739">
            <w:pPr>
              <w:spacing w:before="60"/>
              <w:jc w:val="center"/>
              <w:rPr>
                <w:rFonts w:eastAsia="Times New Roman"/>
                <w:color w:val="000000" w:themeColor="text1"/>
              </w:rPr>
            </w:pPr>
            <w:r w:rsidRPr="006D55C2">
              <w:rPr>
                <w:rFonts w:eastAsia="Times New Roman"/>
                <w:color w:val="000000" w:themeColor="text1"/>
              </w:rPr>
              <w:t>105</w:t>
            </w:r>
          </w:p>
        </w:tc>
      </w:tr>
      <w:tr w:rsidR="00D32F14" w:rsidRPr="006D55C2" w14:paraId="2BC12004" w14:textId="77777777" w:rsidTr="00F85F2D">
        <w:trPr>
          <w:trHeight w:val="397"/>
        </w:trPr>
        <w:tc>
          <w:tcPr>
            <w:tcW w:w="3539" w:type="dxa"/>
            <w:tcBorders>
              <w:top w:val="single" w:sz="4" w:space="0" w:color="auto"/>
              <w:left w:val="single" w:sz="4" w:space="0" w:color="auto"/>
              <w:bottom w:val="single" w:sz="4" w:space="0" w:color="auto"/>
              <w:right w:val="single" w:sz="4" w:space="0" w:color="auto"/>
            </w:tcBorders>
            <w:vAlign w:val="center"/>
            <w:hideMark/>
          </w:tcPr>
          <w:p w14:paraId="5A039484" w14:textId="77777777" w:rsidR="00D32F14" w:rsidRPr="006D55C2" w:rsidRDefault="00D32F14" w:rsidP="00E11739">
            <w:pPr>
              <w:spacing w:before="60"/>
              <w:jc w:val="left"/>
              <w:rPr>
                <w:rFonts w:eastAsia="Times New Roman"/>
                <w:color w:val="000000" w:themeColor="text1"/>
              </w:rPr>
            </w:pPr>
            <w:r w:rsidRPr="006D55C2">
              <w:rPr>
                <w:rFonts w:eastAsia="Times New Roman"/>
                <w:color w:val="000000" w:themeColor="text1"/>
              </w:rPr>
              <w:t xml:space="preserve">Máy biến thế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6657753" w14:textId="6F880A67" w:rsidR="00D32F14" w:rsidRPr="006D55C2" w:rsidRDefault="00D32F14" w:rsidP="00E11739">
            <w:pPr>
              <w:spacing w:before="60"/>
              <w:jc w:val="center"/>
              <w:rPr>
                <w:rFonts w:eastAsia="Times New Roman"/>
                <w:color w:val="000000" w:themeColor="text1"/>
              </w:rPr>
            </w:pPr>
            <w:r w:rsidRPr="006D55C2">
              <w:rPr>
                <w:rFonts w:eastAsia="Times New Roman"/>
                <w:color w:val="000000" w:themeColor="text1"/>
              </w:rPr>
              <w:t>80</w:t>
            </w:r>
          </w:p>
        </w:tc>
        <w:tc>
          <w:tcPr>
            <w:tcW w:w="1901" w:type="dxa"/>
            <w:tcBorders>
              <w:top w:val="single" w:sz="4" w:space="0" w:color="auto"/>
              <w:left w:val="single" w:sz="4" w:space="0" w:color="auto"/>
              <w:bottom w:val="single" w:sz="4" w:space="0" w:color="auto"/>
              <w:right w:val="single" w:sz="4" w:space="0" w:color="auto"/>
            </w:tcBorders>
            <w:vAlign w:val="center"/>
            <w:hideMark/>
          </w:tcPr>
          <w:p w14:paraId="0D9F9029" w14:textId="51040FE5" w:rsidR="00D32F14" w:rsidRPr="006D55C2" w:rsidRDefault="00D32F14" w:rsidP="00E11739">
            <w:pPr>
              <w:spacing w:before="60"/>
              <w:jc w:val="center"/>
              <w:rPr>
                <w:rFonts w:eastAsia="Times New Roman"/>
                <w:color w:val="000000" w:themeColor="text1"/>
              </w:rPr>
            </w:pPr>
            <w:r w:rsidRPr="006D55C2">
              <w:rPr>
                <w:rFonts w:eastAsia="Times New Roman"/>
                <w:color w:val="000000" w:themeColor="text1"/>
              </w:rPr>
              <w:t>85</w:t>
            </w:r>
          </w:p>
        </w:tc>
        <w:tc>
          <w:tcPr>
            <w:tcW w:w="1354" w:type="dxa"/>
            <w:tcBorders>
              <w:top w:val="single" w:sz="4" w:space="0" w:color="auto"/>
              <w:left w:val="single" w:sz="4" w:space="0" w:color="auto"/>
              <w:bottom w:val="single" w:sz="4" w:space="0" w:color="auto"/>
              <w:right w:val="single" w:sz="4" w:space="0" w:color="auto"/>
            </w:tcBorders>
            <w:vAlign w:val="center"/>
            <w:hideMark/>
          </w:tcPr>
          <w:p w14:paraId="3D6A22AD" w14:textId="77777777" w:rsidR="00D32F14" w:rsidRPr="006D55C2" w:rsidRDefault="00D32F14" w:rsidP="00E11739">
            <w:pPr>
              <w:spacing w:before="60"/>
              <w:jc w:val="center"/>
              <w:rPr>
                <w:rFonts w:eastAsia="Times New Roman"/>
                <w:color w:val="000000" w:themeColor="text1"/>
              </w:rPr>
            </w:pPr>
            <w:r w:rsidRPr="006D55C2">
              <w:rPr>
                <w:rFonts w:eastAsia="Times New Roman"/>
                <w:color w:val="000000" w:themeColor="text1"/>
              </w:rPr>
              <w:t>90</w:t>
            </w:r>
          </w:p>
        </w:tc>
      </w:tr>
      <w:tr w:rsidR="00D32F14" w:rsidRPr="006D55C2" w14:paraId="0F301DCA" w14:textId="77777777" w:rsidTr="00F85F2D">
        <w:trPr>
          <w:trHeight w:val="397"/>
        </w:trPr>
        <w:tc>
          <w:tcPr>
            <w:tcW w:w="3539" w:type="dxa"/>
            <w:tcBorders>
              <w:top w:val="single" w:sz="4" w:space="0" w:color="auto"/>
              <w:left w:val="single" w:sz="4" w:space="0" w:color="auto"/>
              <w:bottom w:val="single" w:sz="4" w:space="0" w:color="auto"/>
              <w:right w:val="single" w:sz="4" w:space="0" w:color="auto"/>
            </w:tcBorders>
            <w:vAlign w:val="center"/>
            <w:hideMark/>
          </w:tcPr>
          <w:p w14:paraId="2AF5F2C6" w14:textId="77777777" w:rsidR="00D32F14" w:rsidRPr="006D55C2" w:rsidRDefault="00D32F14" w:rsidP="00E11739">
            <w:pPr>
              <w:spacing w:before="60"/>
              <w:jc w:val="left"/>
              <w:rPr>
                <w:rFonts w:eastAsia="Times New Roman"/>
                <w:color w:val="000000" w:themeColor="text1"/>
              </w:rPr>
            </w:pPr>
            <w:r w:rsidRPr="006D55C2">
              <w:rPr>
                <w:rFonts w:eastAsia="Times New Roman"/>
                <w:color w:val="000000" w:themeColor="text1"/>
              </w:rPr>
              <w:t xml:space="preserve">Máy điều hòa không khí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86F6E0C" w14:textId="23E2B569" w:rsidR="00D32F14" w:rsidRPr="006D55C2" w:rsidRDefault="00D32F14" w:rsidP="00E11739">
            <w:pPr>
              <w:spacing w:before="60"/>
              <w:jc w:val="center"/>
              <w:rPr>
                <w:rFonts w:eastAsia="Times New Roman"/>
                <w:color w:val="000000" w:themeColor="text1"/>
              </w:rPr>
            </w:pPr>
            <w:r w:rsidRPr="006D55C2">
              <w:rPr>
                <w:rFonts w:eastAsia="Times New Roman"/>
                <w:color w:val="000000" w:themeColor="text1"/>
              </w:rPr>
              <w:t>80</w:t>
            </w:r>
          </w:p>
        </w:tc>
        <w:tc>
          <w:tcPr>
            <w:tcW w:w="1901" w:type="dxa"/>
            <w:tcBorders>
              <w:top w:val="single" w:sz="4" w:space="0" w:color="auto"/>
              <w:left w:val="single" w:sz="4" w:space="0" w:color="auto"/>
              <w:bottom w:val="single" w:sz="4" w:space="0" w:color="auto"/>
              <w:right w:val="single" w:sz="4" w:space="0" w:color="auto"/>
            </w:tcBorders>
            <w:vAlign w:val="center"/>
            <w:hideMark/>
          </w:tcPr>
          <w:p w14:paraId="25DD8D37" w14:textId="4B56423A" w:rsidR="00D32F14" w:rsidRPr="006D55C2" w:rsidRDefault="00D32F14" w:rsidP="00E11739">
            <w:pPr>
              <w:spacing w:before="60"/>
              <w:jc w:val="center"/>
              <w:rPr>
                <w:rFonts w:eastAsia="Times New Roman"/>
                <w:color w:val="000000" w:themeColor="text1"/>
              </w:rPr>
            </w:pPr>
            <w:r w:rsidRPr="006D55C2">
              <w:rPr>
                <w:rFonts w:eastAsia="Times New Roman"/>
                <w:color w:val="000000" w:themeColor="text1"/>
              </w:rPr>
              <w:t>90</w:t>
            </w:r>
          </w:p>
        </w:tc>
        <w:tc>
          <w:tcPr>
            <w:tcW w:w="1354" w:type="dxa"/>
            <w:tcBorders>
              <w:top w:val="single" w:sz="4" w:space="0" w:color="auto"/>
              <w:left w:val="single" w:sz="4" w:space="0" w:color="auto"/>
              <w:bottom w:val="single" w:sz="4" w:space="0" w:color="auto"/>
              <w:right w:val="single" w:sz="4" w:space="0" w:color="auto"/>
            </w:tcBorders>
            <w:vAlign w:val="center"/>
            <w:hideMark/>
          </w:tcPr>
          <w:p w14:paraId="3F7F3C11" w14:textId="77777777" w:rsidR="00D32F14" w:rsidRPr="006D55C2" w:rsidRDefault="00D32F14" w:rsidP="00E11739">
            <w:pPr>
              <w:spacing w:before="60"/>
              <w:jc w:val="center"/>
              <w:rPr>
                <w:rFonts w:eastAsia="Times New Roman"/>
                <w:color w:val="000000" w:themeColor="text1"/>
              </w:rPr>
            </w:pPr>
            <w:r w:rsidRPr="006D55C2">
              <w:rPr>
                <w:rFonts w:eastAsia="Times New Roman"/>
                <w:color w:val="000000" w:themeColor="text1"/>
              </w:rPr>
              <w:t>100</w:t>
            </w:r>
          </w:p>
        </w:tc>
      </w:tr>
      <w:tr w:rsidR="00D32F14" w:rsidRPr="006D55C2" w14:paraId="789861B5" w14:textId="77777777" w:rsidTr="00F85F2D">
        <w:trPr>
          <w:trHeight w:val="397"/>
        </w:trPr>
        <w:tc>
          <w:tcPr>
            <w:tcW w:w="3539" w:type="dxa"/>
            <w:tcBorders>
              <w:top w:val="single" w:sz="4" w:space="0" w:color="auto"/>
              <w:left w:val="single" w:sz="4" w:space="0" w:color="auto"/>
              <w:bottom w:val="single" w:sz="4" w:space="0" w:color="auto"/>
              <w:right w:val="single" w:sz="4" w:space="0" w:color="auto"/>
            </w:tcBorders>
            <w:vAlign w:val="center"/>
            <w:hideMark/>
          </w:tcPr>
          <w:p w14:paraId="43F3780B" w14:textId="77777777" w:rsidR="00D32F14" w:rsidRPr="006D55C2" w:rsidRDefault="00D32F14" w:rsidP="00E11739">
            <w:pPr>
              <w:spacing w:before="60"/>
              <w:jc w:val="left"/>
              <w:rPr>
                <w:rFonts w:eastAsia="Times New Roman"/>
                <w:color w:val="000000" w:themeColor="text1"/>
              </w:rPr>
            </w:pPr>
            <w:r w:rsidRPr="006D55C2">
              <w:rPr>
                <w:rFonts w:eastAsia="Times New Roman"/>
                <w:color w:val="000000" w:themeColor="text1"/>
              </w:rPr>
              <w:lastRenderedPageBreak/>
              <w:t xml:space="preserve">QCVN 26:2010/BTNMT </w:t>
            </w:r>
          </w:p>
        </w:tc>
        <w:tc>
          <w:tcPr>
            <w:tcW w:w="5523" w:type="dxa"/>
            <w:gridSpan w:val="3"/>
            <w:tcBorders>
              <w:top w:val="single" w:sz="4" w:space="0" w:color="auto"/>
              <w:left w:val="single" w:sz="4" w:space="0" w:color="auto"/>
              <w:bottom w:val="single" w:sz="4" w:space="0" w:color="auto"/>
            </w:tcBorders>
            <w:vAlign w:val="center"/>
            <w:hideMark/>
          </w:tcPr>
          <w:p w14:paraId="0FA99A7D" w14:textId="4B7E1C20" w:rsidR="00D32F14" w:rsidRPr="006D55C2" w:rsidRDefault="00D32F14" w:rsidP="00E11739">
            <w:pPr>
              <w:spacing w:before="60"/>
              <w:jc w:val="center"/>
              <w:rPr>
                <w:rFonts w:eastAsia="Times New Roman"/>
                <w:color w:val="000000" w:themeColor="text1"/>
              </w:rPr>
            </w:pPr>
            <w:r w:rsidRPr="006D55C2">
              <w:rPr>
                <w:rFonts w:eastAsia="Times New Roman"/>
                <w:b/>
                <w:bCs/>
                <w:color w:val="000000" w:themeColor="text1"/>
              </w:rPr>
              <w:t>70</w:t>
            </w:r>
          </w:p>
        </w:tc>
      </w:tr>
    </w:tbl>
    <w:p w14:paraId="1BE7D2BF" w14:textId="55443708" w:rsidR="00D32F14" w:rsidRPr="006D55C2" w:rsidRDefault="00D32F14" w:rsidP="00E11739">
      <w:pPr>
        <w:spacing w:before="60"/>
        <w:jc w:val="right"/>
        <w:rPr>
          <w:color w:val="000000" w:themeColor="text1"/>
        </w:rPr>
      </w:pPr>
      <w:r w:rsidRPr="006D55C2">
        <w:rPr>
          <w:color w:val="000000" w:themeColor="text1"/>
        </w:rPr>
        <w:t>Nguồn: (Nguồn âm học và kiểm tra tiếng ồn, NXB Giáo dục, Nguyễn Hải, 2000)</w:t>
      </w:r>
    </w:p>
    <w:p w14:paraId="6E3E5D2A" w14:textId="60EB922C" w:rsidR="00D32F14" w:rsidRPr="006D55C2" w:rsidRDefault="00D32F14" w:rsidP="00E11739">
      <w:pPr>
        <w:spacing w:before="60"/>
        <w:ind w:firstLine="720"/>
        <w:rPr>
          <w:color w:val="000000" w:themeColor="text1"/>
        </w:rPr>
      </w:pPr>
      <w:r w:rsidRPr="006D55C2">
        <w:rPr>
          <w:color w:val="000000" w:themeColor="text1"/>
        </w:rPr>
        <w:t>Theo quy chuẩn QCVN 26:2010/BTNMT thì tiếng ồn tại khu vực thông thường vượt quá 70 dBA (6-21h) sẽ gây ảnh hưởng đến sức khỏe con người như: Tiếng ồn có thể gây căng thẳng thần kinh, rối loạn sức khoẻ tinh thần, rối loạn nhịp tim, hiệu suất làm việc kém, ảnh hưởng đến khả năng giao tiếp. Tuy nhiên, đây là những hoạt động phát sinh tiếng ồn thông thường, tác động không lớn đến các đối tượng xung quanh.</w:t>
      </w:r>
    </w:p>
    <w:p w14:paraId="48F74631" w14:textId="471329C7" w:rsidR="00D32F14" w:rsidRPr="006D55C2" w:rsidRDefault="00D32F14" w:rsidP="00E11739">
      <w:pPr>
        <w:spacing w:before="60"/>
        <w:ind w:firstLine="720"/>
        <w:rPr>
          <w:color w:val="000000" w:themeColor="text1"/>
        </w:rPr>
      </w:pPr>
      <w:r w:rsidRPr="006D55C2">
        <w:rPr>
          <w:color w:val="000000" w:themeColor="text1"/>
        </w:rPr>
        <w:t>Để giảm thiểu tiếng ồn và độ rung tại các khu vực này cần thực hiện cách âm nguồn ồn và trang bị các thiết bị chống ồn cho công nhân.</w:t>
      </w:r>
    </w:p>
    <w:p w14:paraId="514CAC4D" w14:textId="77777777" w:rsidR="00D32F14" w:rsidRPr="006D55C2" w:rsidRDefault="00D32F14" w:rsidP="00E11739">
      <w:pPr>
        <w:spacing w:before="60"/>
        <w:ind w:firstLine="720"/>
        <w:rPr>
          <w:color w:val="000000" w:themeColor="text1"/>
        </w:rPr>
      </w:pPr>
      <w:r w:rsidRPr="006D55C2">
        <w:rPr>
          <w:color w:val="000000" w:themeColor="text1"/>
        </w:rPr>
        <w:t>- Đối tượng chịu tác động: Học sinh, giáo viên làm việc trong dự án.</w:t>
      </w:r>
    </w:p>
    <w:p w14:paraId="057AF266" w14:textId="77777777" w:rsidR="00D32F14" w:rsidRPr="006D55C2" w:rsidRDefault="00D32F14" w:rsidP="00E11739">
      <w:pPr>
        <w:spacing w:before="60"/>
        <w:ind w:firstLine="720"/>
        <w:rPr>
          <w:color w:val="000000" w:themeColor="text1"/>
        </w:rPr>
      </w:pPr>
      <w:r w:rsidRPr="006D55C2">
        <w:rPr>
          <w:color w:val="000000" w:themeColor="text1"/>
        </w:rPr>
        <w:t>- Phạm vị tác động: Khu vực dự án.</w:t>
      </w:r>
    </w:p>
    <w:p w14:paraId="58B1E029" w14:textId="77777777" w:rsidR="00D32F14" w:rsidRPr="006D55C2" w:rsidRDefault="00D32F14" w:rsidP="00E11739">
      <w:pPr>
        <w:spacing w:before="60"/>
        <w:ind w:firstLine="720"/>
        <w:rPr>
          <w:color w:val="000000" w:themeColor="text1"/>
        </w:rPr>
      </w:pPr>
      <w:r w:rsidRPr="006D55C2">
        <w:rPr>
          <w:color w:val="000000" w:themeColor="text1"/>
        </w:rPr>
        <w:t>- Thời gian tác động: Trong suốt thời gian vận hành.</w:t>
      </w:r>
    </w:p>
    <w:p w14:paraId="33D9C99A" w14:textId="3AF16C12" w:rsidR="00D32F14" w:rsidRPr="006D55C2" w:rsidRDefault="00D32F14" w:rsidP="00E11739">
      <w:pPr>
        <w:spacing w:before="60"/>
        <w:ind w:firstLine="720"/>
        <w:rPr>
          <w:color w:val="000000" w:themeColor="text1"/>
        </w:rPr>
      </w:pPr>
      <w:r w:rsidRPr="006D55C2">
        <w:rPr>
          <w:color w:val="000000" w:themeColor="text1"/>
        </w:rPr>
        <w:t>- Mức độ tác động: Thấp</w:t>
      </w:r>
    </w:p>
    <w:bookmarkEnd w:id="422"/>
    <w:bookmarkEnd w:id="423"/>
    <w:bookmarkEnd w:id="424"/>
    <w:p w14:paraId="6B52B786" w14:textId="77777777" w:rsidR="00D32F14" w:rsidRPr="006D55C2" w:rsidRDefault="00D32F14" w:rsidP="00E11739">
      <w:pPr>
        <w:spacing w:before="60"/>
        <w:rPr>
          <w:i/>
          <w:color w:val="000000" w:themeColor="text1"/>
        </w:rPr>
      </w:pPr>
      <w:r w:rsidRPr="006D55C2">
        <w:rPr>
          <w:i/>
          <w:color w:val="000000" w:themeColor="text1"/>
        </w:rPr>
        <w:t>4.2.1.2.2. Tác động của ô nhiễm nhiệt</w:t>
      </w:r>
    </w:p>
    <w:p w14:paraId="31242575" w14:textId="4F9DF7DD" w:rsidR="00D32F14" w:rsidRPr="006D55C2" w:rsidRDefault="00B1198F" w:rsidP="00E11739">
      <w:pPr>
        <w:spacing w:before="60"/>
        <w:rPr>
          <w:color w:val="000000" w:themeColor="text1"/>
        </w:rPr>
      </w:pPr>
      <w:r w:rsidRPr="006D55C2">
        <w:rPr>
          <w:color w:val="000000" w:themeColor="text1"/>
        </w:rPr>
        <w:tab/>
      </w:r>
      <w:r w:rsidR="00D32F14" w:rsidRPr="006D55C2">
        <w:rPr>
          <w:color w:val="000000" w:themeColor="text1"/>
        </w:rPr>
        <w:t>- Sự bê tông hoá do việc xây dựng các công trình trong khu vực dự án, xây hàng rào quanh khuôn viên cũng làm cho không khí lưu thông kém hơn, các nguyên nhân trên sẽ làm cho nhiệt độ cục bộ tăng lên. Sự tăng nhiệt độ này là không lớn nhưng so với điều kiện ban đầu thì có sự khác biệt.</w:t>
      </w:r>
    </w:p>
    <w:p w14:paraId="0E57C8D5" w14:textId="33C08006" w:rsidR="00D32F14" w:rsidRPr="006D55C2" w:rsidRDefault="00D32F14" w:rsidP="00E11739">
      <w:pPr>
        <w:spacing w:before="60"/>
        <w:ind w:firstLine="720"/>
        <w:rPr>
          <w:color w:val="000000" w:themeColor="text1"/>
        </w:rPr>
      </w:pPr>
      <w:r w:rsidRPr="006D55C2">
        <w:rPr>
          <w:color w:val="000000" w:themeColor="text1"/>
        </w:rPr>
        <w:t>- Nhiệt còn phát sinh ở khu vực nhà bếp, nhưng sự phát sinh này không đáng kể. Nhiệt thừa từ hệ thống điều hòa nhiệt độ thải ra sẽ làm tăng nhiệt độ cục bộ xung quanh các khối công trình.</w:t>
      </w:r>
    </w:p>
    <w:p w14:paraId="58C059CF" w14:textId="77777777" w:rsidR="00D32F14" w:rsidRPr="006D55C2" w:rsidRDefault="00D32F14" w:rsidP="00E11739">
      <w:pPr>
        <w:spacing w:before="60"/>
        <w:ind w:firstLine="720"/>
        <w:rPr>
          <w:color w:val="000000" w:themeColor="text1"/>
        </w:rPr>
      </w:pPr>
      <w:r w:rsidRPr="006D55C2">
        <w:rPr>
          <w:color w:val="000000" w:themeColor="text1"/>
        </w:rPr>
        <w:t>Sự gia tăng nhiệt này chủ yếu tác động đến không khí trong khu vực dự án.</w:t>
      </w:r>
    </w:p>
    <w:p w14:paraId="66425082" w14:textId="11F305A0" w:rsidR="00D32F14" w:rsidRPr="006D55C2" w:rsidRDefault="00D74475" w:rsidP="00E11739">
      <w:pPr>
        <w:spacing w:before="60"/>
        <w:ind w:firstLine="720"/>
        <w:rPr>
          <w:color w:val="000000" w:themeColor="text1"/>
        </w:rPr>
      </w:pPr>
      <w:r w:rsidRPr="006D55C2">
        <w:rPr>
          <w:color w:val="000000" w:themeColor="text1"/>
        </w:rPr>
        <w:t>-</w:t>
      </w:r>
      <w:r w:rsidR="00D32F14" w:rsidRPr="006D55C2">
        <w:rPr>
          <w:color w:val="000000" w:themeColor="text1"/>
        </w:rPr>
        <w:t xml:space="preserve"> Đối tượng chịu tác động: Học sinh, giáo viên, nhân viên.</w:t>
      </w:r>
    </w:p>
    <w:p w14:paraId="1917842A" w14:textId="19103E09" w:rsidR="00D32F14" w:rsidRPr="006D55C2" w:rsidRDefault="00D74475" w:rsidP="00E11739">
      <w:pPr>
        <w:spacing w:before="60"/>
        <w:ind w:firstLine="720"/>
        <w:rPr>
          <w:color w:val="000000" w:themeColor="text1"/>
        </w:rPr>
      </w:pPr>
      <w:r w:rsidRPr="006D55C2">
        <w:rPr>
          <w:color w:val="000000" w:themeColor="text1"/>
        </w:rPr>
        <w:t>-</w:t>
      </w:r>
      <w:r w:rsidR="00D32F14" w:rsidRPr="006D55C2">
        <w:rPr>
          <w:color w:val="000000" w:themeColor="text1"/>
        </w:rPr>
        <w:t xml:space="preserve"> Phạm vị tác động: Khu dự án.</w:t>
      </w:r>
    </w:p>
    <w:p w14:paraId="3635F92E" w14:textId="5853260C" w:rsidR="00D32F14" w:rsidRPr="006D55C2" w:rsidRDefault="00D74475" w:rsidP="00E11739">
      <w:pPr>
        <w:spacing w:before="60"/>
        <w:ind w:firstLine="720"/>
        <w:rPr>
          <w:color w:val="000000" w:themeColor="text1"/>
        </w:rPr>
      </w:pPr>
      <w:r w:rsidRPr="006D55C2">
        <w:rPr>
          <w:color w:val="000000" w:themeColor="text1"/>
        </w:rPr>
        <w:t>-</w:t>
      </w:r>
      <w:r w:rsidR="00D32F14" w:rsidRPr="006D55C2">
        <w:rPr>
          <w:color w:val="000000" w:themeColor="text1"/>
        </w:rPr>
        <w:t xml:space="preserve"> Thời gian tác động: Trong suốt thời gian vận hành.</w:t>
      </w:r>
    </w:p>
    <w:p w14:paraId="32354FAB" w14:textId="52F814ED" w:rsidR="00B1198F" w:rsidRPr="006D55C2" w:rsidRDefault="00D74475" w:rsidP="00E11739">
      <w:pPr>
        <w:spacing w:before="60"/>
        <w:ind w:firstLine="720"/>
        <w:rPr>
          <w:color w:val="000000" w:themeColor="text1"/>
        </w:rPr>
      </w:pPr>
      <w:r w:rsidRPr="006D55C2">
        <w:rPr>
          <w:color w:val="000000" w:themeColor="text1"/>
        </w:rPr>
        <w:t>-</w:t>
      </w:r>
      <w:r w:rsidR="00D32F14" w:rsidRPr="006D55C2">
        <w:rPr>
          <w:color w:val="000000" w:themeColor="text1"/>
        </w:rPr>
        <w:t xml:space="preserve"> Mức độ tác động: Thấp.</w:t>
      </w:r>
    </w:p>
    <w:p w14:paraId="4849DCF1" w14:textId="686C141C" w:rsidR="00D32F14" w:rsidRPr="006D55C2" w:rsidRDefault="00D32F14" w:rsidP="00E11739">
      <w:pPr>
        <w:spacing w:before="60"/>
        <w:rPr>
          <w:i/>
          <w:color w:val="000000" w:themeColor="text1"/>
        </w:rPr>
      </w:pPr>
      <w:r w:rsidRPr="006D55C2">
        <w:rPr>
          <w:i/>
          <w:color w:val="000000" w:themeColor="text1"/>
        </w:rPr>
        <w:t>4.2.1.2.3. Tác động đối với giao thông khu vực</w:t>
      </w:r>
    </w:p>
    <w:p w14:paraId="154C6358" w14:textId="79A29F77" w:rsidR="00D32F14" w:rsidRPr="006D55C2" w:rsidRDefault="00D32F14" w:rsidP="00E11739">
      <w:pPr>
        <w:spacing w:before="60"/>
        <w:rPr>
          <w:color w:val="000000" w:themeColor="text1"/>
        </w:rPr>
      </w:pPr>
      <w:r w:rsidRPr="006D55C2">
        <w:rPr>
          <w:color w:val="000000" w:themeColor="text1"/>
        </w:rPr>
        <w:tab/>
        <w:t>Hoạt động của trường học làm gia tăng lưu lượng giao thông tại các tuyến đường gần dự án do hoạt động đưa đón học sinh của phụ huynh. Lưu lượng giao thông lớn, tập trung cùng một thời điểm có thể làm ùn tắc giao thông khu vực, đặc biệt là trên các tuyến đường tiếp giáp dự án, ảnh hưởng đến nhu cầu đi lại của người dân đồng thời nguy cơ xảy ra tai nạn giao thông cũng lớn hơn.</w:t>
      </w:r>
    </w:p>
    <w:p w14:paraId="6ECC7E35" w14:textId="54A9B6BD" w:rsidR="00C278CC" w:rsidRPr="006D55C2" w:rsidRDefault="00C278CC" w:rsidP="00E11739">
      <w:pPr>
        <w:spacing w:before="60"/>
        <w:rPr>
          <w:i/>
          <w:color w:val="000000" w:themeColor="text1"/>
        </w:rPr>
      </w:pPr>
      <w:r w:rsidRPr="006D55C2">
        <w:rPr>
          <w:i/>
          <w:color w:val="000000" w:themeColor="text1"/>
        </w:rPr>
        <w:t>4.2.1.2.4. Tác động đối với môi trường KTXH</w:t>
      </w:r>
    </w:p>
    <w:p w14:paraId="0DD45943" w14:textId="3939E567" w:rsidR="00C278CC" w:rsidRPr="006D55C2" w:rsidRDefault="00C278CC" w:rsidP="00E11739">
      <w:pPr>
        <w:spacing w:before="60"/>
        <w:ind w:firstLine="720"/>
        <w:rPr>
          <w:b/>
          <w:color w:val="000000" w:themeColor="text1"/>
        </w:rPr>
      </w:pPr>
      <w:r w:rsidRPr="006D55C2">
        <w:rPr>
          <w:b/>
          <w:color w:val="000000" w:themeColor="text1"/>
        </w:rPr>
        <w:t>* Tác động tích cực đến kinh tế - xã hội địa phương</w:t>
      </w:r>
    </w:p>
    <w:p w14:paraId="7EDAF75D" w14:textId="4299FDB8" w:rsidR="00C278CC" w:rsidRPr="006D55C2" w:rsidRDefault="00C278CC" w:rsidP="00E11739">
      <w:pPr>
        <w:spacing w:before="60"/>
        <w:ind w:firstLine="720"/>
        <w:rPr>
          <w:color w:val="000000" w:themeColor="text1"/>
        </w:rPr>
      </w:pPr>
      <w:r w:rsidRPr="006D55C2">
        <w:rPr>
          <w:color w:val="000000" w:themeColor="text1"/>
        </w:rPr>
        <w:lastRenderedPageBreak/>
        <w:t>- Đầu tư Cải tạ</w:t>
      </w:r>
      <w:r w:rsidR="00C6565F">
        <w:rPr>
          <w:color w:val="000000" w:themeColor="text1"/>
        </w:rPr>
        <w:t>o, mở rộng</w:t>
      </w:r>
      <w:r w:rsidRPr="006D55C2">
        <w:rPr>
          <w:color w:val="000000" w:themeColor="text1"/>
        </w:rPr>
        <w:t xml:space="preserve"> Trườ</w:t>
      </w:r>
      <w:r w:rsidR="00BA089B" w:rsidRPr="006D55C2">
        <w:rPr>
          <w:color w:val="000000" w:themeColor="text1"/>
        </w:rPr>
        <w:t xml:space="preserve">ng tiểu học Hoàng Kim </w:t>
      </w:r>
      <w:r w:rsidRPr="006D55C2">
        <w:rPr>
          <w:color w:val="000000" w:themeColor="text1"/>
        </w:rPr>
        <w:t xml:space="preserve">nhằm đáp ứng nhu cầu học tập bậc tiểu học của con em </w:t>
      </w:r>
      <w:r w:rsidR="00034AE4" w:rsidRPr="006D55C2">
        <w:rPr>
          <w:color w:val="000000" w:themeColor="text1"/>
        </w:rPr>
        <w:t xml:space="preserve">xã </w:t>
      </w:r>
      <w:r w:rsidR="00BA089B" w:rsidRPr="006D55C2">
        <w:rPr>
          <w:color w:val="000000" w:themeColor="text1"/>
        </w:rPr>
        <w:t xml:space="preserve">Hoàng Kim </w:t>
      </w:r>
      <w:r w:rsidRPr="006D55C2">
        <w:rPr>
          <w:color w:val="000000" w:themeColor="text1"/>
        </w:rPr>
        <w:t>cũng như góp phần hoàn thiện cơ sở vật chất cho nhà trường.</w:t>
      </w:r>
    </w:p>
    <w:p w14:paraId="3150A73E" w14:textId="77777777" w:rsidR="00C278CC" w:rsidRPr="006D55C2" w:rsidRDefault="00C278CC" w:rsidP="00E11739">
      <w:pPr>
        <w:spacing w:before="60"/>
        <w:ind w:firstLine="720"/>
        <w:rPr>
          <w:color w:val="000000" w:themeColor="text1"/>
        </w:rPr>
      </w:pPr>
      <w:r w:rsidRPr="006D55C2">
        <w:rPr>
          <w:color w:val="000000" w:themeColor="text1"/>
        </w:rPr>
        <w:t>- Góp phần phát triển kinh tế xã hội tại địa phương.</w:t>
      </w:r>
    </w:p>
    <w:p w14:paraId="166CC7DC" w14:textId="513445F3" w:rsidR="00C278CC" w:rsidRPr="006D55C2" w:rsidRDefault="00C278CC" w:rsidP="00E11739">
      <w:pPr>
        <w:spacing w:before="60"/>
        <w:ind w:firstLine="720"/>
        <w:rPr>
          <w:color w:val="000000" w:themeColor="text1"/>
        </w:rPr>
      </w:pPr>
      <w:r w:rsidRPr="006D55C2">
        <w:rPr>
          <w:color w:val="000000" w:themeColor="text1"/>
        </w:rPr>
        <w:t xml:space="preserve">- Đảm bảo đáp ứng nhu cầu học tập và giáo dục của khu vực </w:t>
      </w:r>
      <w:r w:rsidR="005B34A6" w:rsidRPr="006D55C2">
        <w:rPr>
          <w:color w:val="000000" w:themeColor="text1"/>
        </w:rPr>
        <w:t>x</w:t>
      </w:r>
      <w:r w:rsidR="00034AE4" w:rsidRPr="006D55C2">
        <w:rPr>
          <w:color w:val="000000" w:themeColor="text1"/>
        </w:rPr>
        <w:t xml:space="preserve">ã </w:t>
      </w:r>
      <w:r w:rsidR="00BA089B" w:rsidRPr="006D55C2">
        <w:rPr>
          <w:color w:val="000000" w:themeColor="text1"/>
        </w:rPr>
        <w:t xml:space="preserve">Hoàng Kim </w:t>
      </w:r>
      <w:r w:rsidRPr="006D55C2">
        <w:rPr>
          <w:color w:val="000000" w:themeColor="text1"/>
        </w:rPr>
        <w:t>nói riêng và Thành phố Hà Nội nói chung.</w:t>
      </w:r>
    </w:p>
    <w:p w14:paraId="4BF15FE5" w14:textId="02201070" w:rsidR="00C278CC" w:rsidRPr="006D55C2" w:rsidRDefault="00C278CC" w:rsidP="00E11739">
      <w:pPr>
        <w:spacing w:before="60"/>
        <w:ind w:firstLine="720"/>
        <w:rPr>
          <w:b/>
          <w:color w:val="000000" w:themeColor="text1"/>
        </w:rPr>
      </w:pPr>
      <w:r w:rsidRPr="006D55C2">
        <w:rPr>
          <w:b/>
          <w:color w:val="000000" w:themeColor="text1"/>
        </w:rPr>
        <w:t>* Các tác động tiêu cực đến kinh tế - xã hội địa phương</w:t>
      </w:r>
    </w:p>
    <w:p w14:paraId="23235395" w14:textId="264C1C5A" w:rsidR="00C278CC" w:rsidRPr="006D55C2" w:rsidRDefault="00C278CC" w:rsidP="00E11739">
      <w:pPr>
        <w:spacing w:before="60"/>
        <w:ind w:firstLine="720"/>
        <w:rPr>
          <w:color w:val="000000" w:themeColor="text1"/>
        </w:rPr>
      </w:pPr>
      <w:r w:rsidRPr="006D55C2">
        <w:rPr>
          <w:color w:val="000000" w:themeColor="text1"/>
        </w:rPr>
        <w:t>Dự án đi vào hoạt động sẽ tập trung đông người, dẫn tới phát sinh thêm rác thải, tăng lưu lượng giao thông và làm tăng dân số cơ học, gây nên những xáo trộn nhất định về mặt xã hội tại khu vực.</w:t>
      </w:r>
    </w:p>
    <w:p w14:paraId="50E87DBD" w14:textId="38ABBA6B" w:rsidR="00197AEF" w:rsidRPr="006D55C2" w:rsidRDefault="00197AEF" w:rsidP="00E11739">
      <w:pPr>
        <w:spacing w:before="60"/>
        <w:rPr>
          <w:i/>
          <w:color w:val="000000" w:themeColor="text1"/>
        </w:rPr>
      </w:pPr>
      <w:r w:rsidRPr="006D55C2">
        <w:rPr>
          <w:i/>
          <w:color w:val="000000" w:themeColor="text1"/>
        </w:rPr>
        <w:t>4.2.1.3. Đánh giá, dự báo các tác động do sự cố, rủi ro</w:t>
      </w:r>
    </w:p>
    <w:p w14:paraId="2F1B69EC" w14:textId="17DDAD27" w:rsidR="00197AEF" w:rsidRPr="006D55C2" w:rsidRDefault="00197AEF" w:rsidP="00E11739">
      <w:pPr>
        <w:spacing w:before="60"/>
        <w:rPr>
          <w:i/>
          <w:color w:val="000000" w:themeColor="text1"/>
        </w:rPr>
      </w:pPr>
      <w:r w:rsidRPr="006D55C2">
        <w:rPr>
          <w:i/>
          <w:color w:val="000000" w:themeColor="text1"/>
        </w:rPr>
        <w:t>4.2.1.3.1. Sự cố cháy nổ</w:t>
      </w:r>
    </w:p>
    <w:p w14:paraId="32D75158" w14:textId="77777777" w:rsidR="00197AEF" w:rsidRPr="006D55C2" w:rsidRDefault="00197AEF" w:rsidP="00E11739">
      <w:pPr>
        <w:spacing w:before="60"/>
        <w:ind w:firstLine="720"/>
        <w:rPr>
          <w:color w:val="000000" w:themeColor="text1"/>
        </w:rPr>
      </w:pPr>
      <w:r w:rsidRPr="006D55C2">
        <w:rPr>
          <w:color w:val="000000" w:themeColor="text1"/>
        </w:rPr>
        <w:t>- Nguyên nhân có thể xảy ra cháy nổ:</w:t>
      </w:r>
    </w:p>
    <w:p w14:paraId="224E4F50" w14:textId="7B3373CB" w:rsidR="00197AEF" w:rsidRPr="006D55C2" w:rsidRDefault="00197AEF" w:rsidP="00E11739">
      <w:pPr>
        <w:spacing w:before="60"/>
        <w:ind w:firstLine="720"/>
        <w:rPr>
          <w:color w:val="000000" w:themeColor="text1"/>
        </w:rPr>
      </w:pPr>
      <w:r w:rsidRPr="006D55C2">
        <w:rPr>
          <w:color w:val="000000" w:themeColor="text1"/>
        </w:rPr>
        <w:t>+ Sự cố cháy nổ liên quan đến thiết bị điện do rò rỉ, chập mạch, điện áp không ổn định, hiện tượng quá tải trong vận hành thiết bị điện.</w:t>
      </w:r>
    </w:p>
    <w:p w14:paraId="5027BE5D" w14:textId="6F6909C0" w:rsidR="00197AEF" w:rsidRPr="006D55C2" w:rsidRDefault="00197AEF" w:rsidP="00E11739">
      <w:pPr>
        <w:spacing w:before="60"/>
        <w:ind w:firstLine="720"/>
        <w:rPr>
          <w:color w:val="000000" w:themeColor="text1"/>
        </w:rPr>
      </w:pPr>
      <w:r w:rsidRPr="006D55C2">
        <w:rPr>
          <w:color w:val="000000" w:themeColor="text1"/>
        </w:rPr>
        <w:t>+ Sự cố cháy nổ có thể xẩy ra tại khu vực nhà bếp, do hệ thống đường ống dẫn ga bị rò rỉ và bén lửa.</w:t>
      </w:r>
    </w:p>
    <w:p w14:paraId="1FBEC390" w14:textId="77777777" w:rsidR="00197AEF" w:rsidRPr="006D55C2" w:rsidRDefault="00197AEF" w:rsidP="00E11739">
      <w:pPr>
        <w:spacing w:before="60"/>
        <w:ind w:firstLine="720"/>
        <w:rPr>
          <w:color w:val="000000" w:themeColor="text1"/>
        </w:rPr>
      </w:pPr>
      <w:r w:rsidRPr="006D55C2">
        <w:rPr>
          <w:color w:val="000000" w:themeColor="text1"/>
        </w:rPr>
        <w:t>+ Sự cố sét đánh có thể dẫn đến cháy nổ.</w:t>
      </w:r>
    </w:p>
    <w:p w14:paraId="5006191A" w14:textId="2460E805" w:rsidR="00197AEF" w:rsidRPr="006D55C2" w:rsidRDefault="00197AEF" w:rsidP="00E11739">
      <w:pPr>
        <w:spacing w:before="60"/>
        <w:ind w:firstLine="720"/>
        <w:rPr>
          <w:color w:val="000000" w:themeColor="text1"/>
        </w:rPr>
      </w:pPr>
      <w:r w:rsidRPr="006D55C2">
        <w:rPr>
          <w:color w:val="000000" w:themeColor="text1"/>
        </w:rPr>
        <w:t>- Các vị trí dễ xảy ra cháy nổ: Với tính chất sử dụng, sự cố cháy nổ có thể xảy ra tại trạm biến áp, khu vực nhà bếp, các khối học, hành chính…</w:t>
      </w:r>
    </w:p>
    <w:p w14:paraId="697DBDEA" w14:textId="483335E8" w:rsidR="00197AEF" w:rsidRPr="006D55C2" w:rsidRDefault="00197AEF" w:rsidP="00E11739">
      <w:pPr>
        <w:spacing w:before="60"/>
        <w:ind w:firstLine="720"/>
        <w:rPr>
          <w:color w:val="000000" w:themeColor="text1"/>
        </w:rPr>
      </w:pPr>
      <w:r w:rsidRPr="006D55C2">
        <w:rPr>
          <w:color w:val="000000" w:themeColor="text1"/>
        </w:rPr>
        <w:t>- Sự cố cháy nổ xẩy ra trong giai đoạn này thường gây thiệt hại rất lớn về người và tài sản.</w:t>
      </w:r>
    </w:p>
    <w:p w14:paraId="00B0597A" w14:textId="7464E81A" w:rsidR="00197AEF" w:rsidRPr="006D55C2" w:rsidRDefault="00197AEF" w:rsidP="00E11739">
      <w:pPr>
        <w:spacing w:before="60"/>
        <w:ind w:firstLine="720"/>
        <w:rPr>
          <w:color w:val="000000" w:themeColor="text1"/>
        </w:rPr>
      </w:pPr>
      <w:r w:rsidRPr="006D55C2">
        <w:rPr>
          <w:color w:val="000000" w:themeColor="text1"/>
        </w:rPr>
        <w:t>Mặt khác, với nguồn nhiệt lớn khi cháy có thể gây sụp đổ cấu kiện xây dựng của các công trình, ảnh hưởng đến môi trường nghiêm trọng. Khói của đám cháy có thể mang theo nhiều loại hoá chất, hơi, khí độc hại, làm ô nhiễm môi trường không khí, đất, nước, gây ảnh hưởng đến khu dân cư xung quanh. Khí độc còn là yếu tố gây cản trở khả năng cứu hoả, dập tắt đám cháy. Tại những nơi tập trung đông người khi sự cố cháy nổ xảy ra là rất nguy hiểm đến tài sản và tính mạng con người.</w:t>
      </w:r>
    </w:p>
    <w:p w14:paraId="08655166" w14:textId="77777777" w:rsidR="00197AEF" w:rsidRPr="006D55C2" w:rsidRDefault="00197AEF" w:rsidP="00E11739">
      <w:pPr>
        <w:spacing w:before="60"/>
        <w:rPr>
          <w:i/>
          <w:color w:val="000000" w:themeColor="text1"/>
        </w:rPr>
      </w:pPr>
      <w:r w:rsidRPr="006D55C2">
        <w:rPr>
          <w:i/>
          <w:color w:val="000000" w:themeColor="text1"/>
        </w:rPr>
        <w:t>4.2.1.3.2. Sự cố thiên tai, mưa bão, ngập lụt</w:t>
      </w:r>
    </w:p>
    <w:p w14:paraId="503D965F" w14:textId="77777777" w:rsidR="00197AEF" w:rsidRPr="006D55C2" w:rsidRDefault="00197AEF" w:rsidP="00E11739">
      <w:pPr>
        <w:spacing w:before="60"/>
        <w:ind w:firstLine="720"/>
        <w:rPr>
          <w:color w:val="000000" w:themeColor="text1"/>
        </w:rPr>
      </w:pPr>
      <w:r w:rsidRPr="006D55C2">
        <w:rPr>
          <w:color w:val="000000" w:themeColor="text1"/>
        </w:rPr>
        <w:t xml:space="preserve">Khu vực dự án nằm trên địa bàn thành phố Hà Nội, là khu vực dễ bị ngâp lụt do mưa lớn kéo dài. </w:t>
      </w:r>
    </w:p>
    <w:p w14:paraId="6B86ED5A" w14:textId="7846D3F0" w:rsidR="00197AEF" w:rsidRPr="006D55C2" w:rsidRDefault="00197AEF" w:rsidP="00E11739">
      <w:pPr>
        <w:spacing w:before="60"/>
        <w:ind w:firstLine="720"/>
        <w:rPr>
          <w:color w:val="000000" w:themeColor="text1"/>
        </w:rPr>
      </w:pPr>
      <w:r w:rsidRPr="006D55C2">
        <w:rPr>
          <w:color w:val="000000" w:themeColor="text1"/>
        </w:rPr>
        <w:t>Sự cố mưa bão, ngập lụt: Theo số liệu thống kê trong nhiều năm, bình quân mỗi</w:t>
      </w:r>
    </w:p>
    <w:p w14:paraId="2E487CC6" w14:textId="6F167F65" w:rsidR="00197AEF" w:rsidRPr="006D55C2" w:rsidRDefault="00197AEF" w:rsidP="00E11739">
      <w:pPr>
        <w:spacing w:before="60"/>
        <w:rPr>
          <w:color w:val="000000" w:themeColor="text1"/>
        </w:rPr>
      </w:pPr>
      <w:r w:rsidRPr="006D55C2">
        <w:rPr>
          <w:color w:val="000000" w:themeColor="text1"/>
        </w:rPr>
        <w:t xml:space="preserve">năm Thành Phố Hà Nội có 3 - 6 cơn bão đi qua trong đó có từ 2-3 cơn bão có ảnh hưởng trực tiếp. Bão kéo theo mưa lớn, gây ngập úng cục bộ, nếu công trình được thi công không đảm bảo kỹ thuật, cống thoát nước mưa bị tắc nghẽn, hư hỏng... sẽ làm hư hỏng công trình, tài sản của dự án, phát tán chất ô nhiễm vào môi trường, có thể dẫn tới dịch bệnh cho con người, ô nhiễm môi trường. Tuy nhiên, trong quá trình thi công xây dựng </w:t>
      </w:r>
      <w:r w:rsidRPr="006D55C2">
        <w:rPr>
          <w:color w:val="000000" w:themeColor="text1"/>
        </w:rPr>
        <w:lastRenderedPageBreak/>
        <w:t>dự án đã được tính toán thiết kế có san nền phù hợp (đã có tính đến kịch bản BĐKH nước biển dâng) và đầu tư hệ thống thoát nước đồng bộ, góp phần cải thiện tình trạng ngập lụt của khu vực.</w:t>
      </w:r>
    </w:p>
    <w:p w14:paraId="7B400394" w14:textId="77777777" w:rsidR="00197AEF" w:rsidRPr="006D55C2" w:rsidRDefault="00197AEF" w:rsidP="00E11739">
      <w:pPr>
        <w:spacing w:before="60"/>
        <w:rPr>
          <w:i/>
          <w:color w:val="000000" w:themeColor="text1"/>
        </w:rPr>
      </w:pPr>
      <w:r w:rsidRPr="006D55C2">
        <w:rPr>
          <w:i/>
          <w:color w:val="000000" w:themeColor="text1"/>
        </w:rPr>
        <w:t>4.2.1.3.3. Sự cố ngộ độc thực phẩm</w:t>
      </w:r>
    </w:p>
    <w:p w14:paraId="7199ED03" w14:textId="5AD093E9" w:rsidR="00197AEF" w:rsidRPr="006D55C2" w:rsidRDefault="00197AEF" w:rsidP="00E11739">
      <w:pPr>
        <w:spacing w:before="60"/>
        <w:ind w:firstLine="720"/>
        <w:rPr>
          <w:color w:val="000000" w:themeColor="text1"/>
        </w:rPr>
      </w:pPr>
      <w:r w:rsidRPr="006D55C2">
        <w:rPr>
          <w:color w:val="000000" w:themeColor="text1"/>
        </w:rPr>
        <w:t>Nhà bếp phục vụ ăn bán trú cho giáo viên, học sinh tại trường trong quá trình hoạt động có khả năng xảy ra sự cố ngộ độc thực phẩm do một số nguyên nhân sau:</w:t>
      </w:r>
    </w:p>
    <w:p w14:paraId="1420AAC1" w14:textId="1D409D1A" w:rsidR="00197AEF" w:rsidRPr="006D55C2" w:rsidRDefault="00197AEF" w:rsidP="00E11739">
      <w:pPr>
        <w:spacing w:before="60"/>
        <w:ind w:firstLine="720"/>
        <w:rPr>
          <w:color w:val="000000" w:themeColor="text1"/>
        </w:rPr>
      </w:pPr>
      <w:r w:rsidRPr="006D55C2">
        <w:rPr>
          <w:color w:val="000000" w:themeColor="text1"/>
        </w:rPr>
        <w:t>- Do nguồn thực phẩm đưa về chế biến có hàm lượng chất hóa học cao hoặc bị nhiễm các vi sinh vật gây bệnh tiêu chảy,...</w:t>
      </w:r>
    </w:p>
    <w:p w14:paraId="6BDDA32B" w14:textId="4D97A6EC" w:rsidR="00197AEF" w:rsidRPr="006D55C2" w:rsidRDefault="00197AEF" w:rsidP="00E11739">
      <w:pPr>
        <w:spacing w:before="60"/>
        <w:ind w:firstLine="720"/>
        <w:rPr>
          <w:color w:val="000000" w:themeColor="text1"/>
        </w:rPr>
      </w:pPr>
      <w:r w:rsidRPr="006D55C2">
        <w:rPr>
          <w:color w:val="000000" w:themeColor="text1"/>
        </w:rPr>
        <w:t>- Do sử dụng các loại thực phẩm có sẵn chất độc như các loại nhuyễn thể bị hư hỏng, khoai tây mọc mầm, nấm mốc, nấm men,...</w:t>
      </w:r>
    </w:p>
    <w:p w14:paraId="3E709119" w14:textId="5D18E546" w:rsidR="00197AEF" w:rsidRPr="006D55C2" w:rsidRDefault="00197AEF" w:rsidP="00E11739">
      <w:pPr>
        <w:spacing w:before="60"/>
        <w:ind w:firstLine="720"/>
        <w:rPr>
          <w:color w:val="000000" w:themeColor="text1"/>
        </w:rPr>
      </w:pPr>
      <w:r w:rsidRPr="006D55C2">
        <w:rPr>
          <w:color w:val="000000" w:themeColor="text1"/>
        </w:rPr>
        <w:t>- Do việc chế biến tại nhà bếp không đảm bảo vệ sinh an toàn thực phẩm. Một số thực phẩm bị biến chất, ôi thiu,...</w:t>
      </w:r>
    </w:p>
    <w:p w14:paraId="7F7B4B8A" w14:textId="77777777" w:rsidR="00197AEF" w:rsidRPr="006D55C2" w:rsidRDefault="00197AEF" w:rsidP="00E11739">
      <w:pPr>
        <w:spacing w:before="60"/>
        <w:ind w:firstLine="720"/>
        <w:rPr>
          <w:color w:val="000000" w:themeColor="text1"/>
        </w:rPr>
      </w:pPr>
      <w:r w:rsidRPr="006D55C2">
        <w:rPr>
          <w:color w:val="000000" w:themeColor="text1"/>
        </w:rPr>
        <w:t>- Do sử dụng các mặt hàng quá hạn sử dụng,...</w:t>
      </w:r>
    </w:p>
    <w:p w14:paraId="380DD6B5" w14:textId="77777777" w:rsidR="00197AEF" w:rsidRPr="006D55C2" w:rsidRDefault="00197AEF" w:rsidP="00E11739">
      <w:pPr>
        <w:spacing w:before="60"/>
        <w:ind w:firstLine="720"/>
        <w:rPr>
          <w:color w:val="000000" w:themeColor="text1"/>
        </w:rPr>
      </w:pPr>
      <w:r w:rsidRPr="006D55C2">
        <w:rPr>
          <w:color w:val="000000" w:themeColor="text1"/>
        </w:rPr>
        <w:t>Sự cố thực phẩm ảnh hưởng đến sức khỏe của giáo viên, học sinh tại trường.</w:t>
      </w:r>
    </w:p>
    <w:p w14:paraId="05F2B50D" w14:textId="77777777" w:rsidR="00197AEF" w:rsidRPr="006D55C2" w:rsidRDefault="00197AEF" w:rsidP="00E11739">
      <w:pPr>
        <w:spacing w:before="60"/>
        <w:rPr>
          <w:i/>
          <w:color w:val="000000" w:themeColor="text1"/>
        </w:rPr>
      </w:pPr>
      <w:r w:rsidRPr="006D55C2">
        <w:rPr>
          <w:i/>
          <w:color w:val="000000" w:themeColor="text1"/>
        </w:rPr>
        <w:t>4.2.1.3.4. Sự cố hệ thống xử lý nước thải</w:t>
      </w:r>
    </w:p>
    <w:p w14:paraId="4B18584A" w14:textId="77777777" w:rsidR="00197AEF" w:rsidRPr="006D55C2" w:rsidRDefault="00197AEF" w:rsidP="00E11739">
      <w:pPr>
        <w:spacing w:before="60"/>
        <w:ind w:firstLine="720"/>
        <w:rPr>
          <w:color w:val="000000" w:themeColor="text1"/>
        </w:rPr>
      </w:pPr>
      <w:r w:rsidRPr="006D55C2">
        <w:rPr>
          <w:color w:val="000000" w:themeColor="text1"/>
        </w:rPr>
        <w:t>Các sự cố xảy ra tại hệ thống xử lý nước thải có thể kể đến là:</w:t>
      </w:r>
    </w:p>
    <w:p w14:paraId="40FDBF65" w14:textId="376A952B" w:rsidR="00197AEF" w:rsidRPr="006D55C2" w:rsidRDefault="00197AEF" w:rsidP="00E11739">
      <w:pPr>
        <w:spacing w:before="60"/>
        <w:ind w:firstLine="720"/>
        <w:rPr>
          <w:color w:val="000000" w:themeColor="text1"/>
        </w:rPr>
      </w:pPr>
      <w:r w:rsidRPr="006D55C2">
        <w:rPr>
          <w:color w:val="000000" w:themeColor="text1"/>
        </w:rPr>
        <w:t>- Sự cố rò rỉ, vỡ đường ống thoát nước thải dẫn tới toàn bộ các chất ô nhiễm và vi sinh vật trong nước thải phát thải vào môi trường với nồng độ chưa đạt giới hạn tiêu chuẩn cho phép gây ô nhiễm nguồn nước tiếp nhận.</w:t>
      </w:r>
    </w:p>
    <w:p w14:paraId="7B75C49E" w14:textId="181D9570" w:rsidR="00197AEF" w:rsidRPr="006D55C2" w:rsidRDefault="00197AEF" w:rsidP="00E11739">
      <w:pPr>
        <w:spacing w:before="60"/>
        <w:ind w:firstLine="720"/>
        <w:rPr>
          <w:color w:val="000000" w:themeColor="text1"/>
        </w:rPr>
      </w:pPr>
      <w:r w:rsidRPr="006D55C2">
        <w:rPr>
          <w:color w:val="000000" w:themeColor="text1"/>
        </w:rPr>
        <w:t>- Hư hỏng các thiết bị máy bơm, máy sục khí làm cho hệ thống xử lý dừng hoạt động, chưa kịp thay thế hoặc sửa chữa.</w:t>
      </w:r>
    </w:p>
    <w:p w14:paraId="7004CDE4" w14:textId="77777777" w:rsidR="00197AEF" w:rsidRPr="006D55C2" w:rsidRDefault="00197AEF" w:rsidP="00E11739">
      <w:pPr>
        <w:spacing w:before="60"/>
        <w:ind w:firstLine="720"/>
        <w:rPr>
          <w:color w:val="000000" w:themeColor="text1"/>
        </w:rPr>
      </w:pPr>
      <w:r w:rsidRPr="006D55C2">
        <w:rPr>
          <w:color w:val="000000" w:themeColor="text1"/>
        </w:rPr>
        <w:t>- Hư hỏng, vỡ bể xử lý nước thải, đường ống dẫn nước thải.</w:t>
      </w:r>
    </w:p>
    <w:p w14:paraId="6DC7979E" w14:textId="4878E08B" w:rsidR="00197AEF" w:rsidRPr="006D55C2" w:rsidRDefault="00197AEF" w:rsidP="00E11739">
      <w:pPr>
        <w:spacing w:before="60"/>
        <w:ind w:firstLine="720"/>
        <w:rPr>
          <w:color w:val="000000" w:themeColor="text1"/>
        </w:rPr>
      </w:pPr>
      <w:r w:rsidRPr="006D55C2">
        <w:rPr>
          <w:color w:val="000000" w:themeColor="text1"/>
        </w:rPr>
        <w:t>- Hệ thống xử lý nước thải buộc phải ngừng hoạt động do thiết bị bơm, thổi khí hỏng hoặc hệ thống ngừng làm việc do mất điện.</w:t>
      </w:r>
    </w:p>
    <w:p w14:paraId="1A5E9B6C" w14:textId="790C5AE6" w:rsidR="00197AEF" w:rsidRPr="006D55C2" w:rsidRDefault="00197AEF" w:rsidP="00E11739">
      <w:pPr>
        <w:spacing w:before="60"/>
        <w:ind w:firstLine="720"/>
        <w:rPr>
          <w:color w:val="000000" w:themeColor="text1"/>
        </w:rPr>
      </w:pPr>
      <w:r w:rsidRPr="006D55C2">
        <w:rPr>
          <w:color w:val="000000" w:themeColor="text1"/>
        </w:rPr>
        <w:t>- Ngộ độc vi sinh do môi trường xử lý không ổn định (pH tăng hoặc giảm, thiếu ôxi, dinh dưỡng,…), làm giảm hiệu quả xử lý, gây mùi hôi thối.</w:t>
      </w:r>
    </w:p>
    <w:p w14:paraId="717872CF" w14:textId="4F2AC6C6" w:rsidR="00197AEF" w:rsidRPr="006D55C2" w:rsidRDefault="00197AEF" w:rsidP="00E11739">
      <w:pPr>
        <w:spacing w:before="60"/>
        <w:ind w:firstLine="720"/>
        <w:rPr>
          <w:color w:val="000000" w:themeColor="text1"/>
        </w:rPr>
      </w:pPr>
      <w:r w:rsidRPr="006D55C2">
        <w:rPr>
          <w:color w:val="000000" w:themeColor="text1"/>
        </w:rPr>
        <w:t>- Lượng hóa chất khử trùng không đủ dẫn đến nguồn nước sau xử lý không đảm bảo yêu cầu.</w:t>
      </w:r>
    </w:p>
    <w:p w14:paraId="14E6F058" w14:textId="04CFDFB7" w:rsidR="00197AEF" w:rsidRPr="006D55C2" w:rsidRDefault="00197AEF" w:rsidP="00E11739">
      <w:pPr>
        <w:spacing w:before="60"/>
        <w:ind w:firstLine="720"/>
        <w:rPr>
          <w:color w:val="000000" w:themeColor="text1"/>
        </w:rPr>
      </w:pPr>
      <w:r w:rsidRPr="006D55C2">
        <w:rPr>
          <w:color w:val="000000" w:themeColor="text1"/>
        </w:rPr>
        <w:t>- Lưu lượng nước thải tăng lên đột ngột, do nước mưa tràn vào hệ thống thu gom, làm tràn nước thải chưa xử lý ra môi trường.</w:t>
      </w:r>
    </w:p>
    <w:p w14:paraId="0B122F85" w14:textId="25C54C8D" w:rsidR="00197AEF" w:rsidRPr="006D55C2" w:rsidRDefault="00197AEF" w:rsidP="00E11739">
      <w:pPr>
        <w:spacing w:before="60"/>
        <w:ind w:firstLine="720"/>
        <w:rPr>
          <w:color w:val="000000" w:themeColor="text1"/>
        </w:rPr>
      </w:pPr>
      <w:r w:rsidRPr="006D55C2">
        <w:rPr>
          <w:color w:val="000000" w:themeColor="text1"/>
        </w:rPr>
        <w:t>Nguy cơ xảy ra hiện tượng ngập úng cục bộ, tắc, vỡ hệ thống thoát nước và sự cố ngừng hoạt động của hệ thống xử lý nước thải là không nhỏ. Khi xảy ra sự cố sẽ không thu gom hết toàn bộ nước thải của dự án, gây hiện tượng nước thải chảy tràn</w:t>
      </w:r>
      <w:r w:rsidR="00F85F2D" w:rsidRPr="006D55C2">
        <w:rPr>
          <w:color w:val="000000" w:themeColor="text1"/>
        </w:rPr>
        <w:t xml:space="preserve"> </w:t>
      </w:r>
      <w:r w:rsidRPr="006D55C2">
        <w:rPr>
          <w:color w:val="000000" w:themeColor="text1"/>
        </w:rPr>
        <w:t>trên bề mặt, tạo mùi hôi, các chất ô nhiễm trong nước thải gây ra các tác động tiêu cực</w:t>
      </w:r>
    </w:p>
    <w:p w14:paraId="53B5C7AC" w14:textId="77777777" w:rsidR="00197AEF" w:rsidRPr="006D55C2" w:rsidRDefault="00197AEF" w:rsidP="00E11739">
      <w:pPr>
        <w:spacing w:before="60"/>
        <w:rPr>
          <w:color w:val="000000" w:themeColor="text1"/>
        </w:rPr>
      </w:pPr>
      <w:r w:rsidRPr="006D55C2">
        <w:rPr>
          <w:color w:val="000000" w:themeColor="text1"/>
        </w:rPr>
        <w:t>lớn đối với môi trường đất, không khí, nước và sức khỏe cộng đồng.</w:t>
      </w:r>
    </w:p>
    <w:p w14:paraId="20A1764A" w14:textId="77777777" w:rsidR="00197AEF" w:rsidRPr="006D55C2" w:rsidRDefault="00197AEF" w:rsidP="00E11739">
      <w:pPr>
        <w:spacing w:before="60"/>
        <w:rPr>
          <w:i/>
          <w:color w:val="000000" w:themeColor="text1"/>
        </w:rPr>
      </w:pPr>
      <w:r w:rsidRPr="006D55C2">
        <w:rPr>
          <w:i/>
          <w:color w:val="000000" w:themeColor="text1"/>
        </w:rPr>
        <w:t>4.2.1.3.5. Sự cố vỡ đường ống cấp, thoát nước</w:t>
      </w:r>
    </w:p>
    <w:p w14:paraId="3B1ED8EF" w14:textId="0DF7DF75" w:rsidR="00197AEF" w:rsidRPr="006D55C2" w:rsidRDefault="00197AEF" w:rsidP="00E11739">
      <w:pPr>
        <w:spacing w:before="60"/>
        <w:ind w:firstLine="720"/>
        <w:rPr>
          <w:color w:val="000000" w:themeColor="text1"/>
        </w:rPr>
      </w:pPr>
      <w:r w:rsidRPr="006D55C2">
        <w:rPr>
          <w:color w:val="000000" w:themeColor="text1"/>
        </w:rPr>
        <w:lastRenderedPageBreak/>
        <w:t>Nguyên nhân gây ra sự cố vỡ đường ống cấp, thoát nước do đường ống được lắp đặt không đúng theo quy phạm độ sâu lắp đặt của đường ống hoặc độ bền và độ ổn định của đường ống không đảm bảo tiêu chuẩn</w:t>
      </w:r>
      <w:r w:rsidR="00D331F4" w:rsidRPr="006D55C2">
        <w:rPr>
          <w:color w:val="000000" w:themeColor="text1"/>
        </w:rPr>
        <w:t>.</w:t>
      </w:r>
    </w:p>
    <w:p w14:paraId="2A5EFAE9" w14:textId="3DD38413" w:rsidR="00D331F4" w:rsidRPr="006D55C2" w:rsidRDefault="00D331F4" w:rsidP="00E11739">
      <w:pPr>
        <w:spacing w:before="60"/>
        <w:ind w:firstLine="720"/>
        <w:rPr>
          <w:color w:val="000000" w:themeColor="text1"/>
        </w:rPr>
      </w:pPr>
      <w:r w:rsidRPr="006D55C2">
        <w:rPr>
          <w:color w:val="000000" w:themeColor="text1"/>
        </w:rPr>
        <w:t>Lưu lượng cấp, thoát nước cho khu đô thị trong một ngày là tương đối lớn, vì vậy sự cố đường ống cấp, thoát nước bị rò rỉ hoặc vỡ sẽ gây ảnh hưởng lớn đến quá trình sinh hoạt của người dân trong khu đô thị nói chung, gây thất thoát một lượng nước đáng kể và làm mất vẻ mỹ quan chung của trường học.</w:t>
      </w:r>
    </w:p>
    <w:p w14:paraId="18CC991C" w14:textId="77777777" w:rsidR="00D331F4" w:rsidRPr="006D55C2" w:rsidRDefault="00D331F4" w:rsidP="00E11739">
      <w:pPr>
        <w:spacing w:before="60"/>
        <w:rPr>
          <w:i/>
          <w:color w:val="000000" w:themeColor="text1"/>
        </w:rPr>
      </w:pPr>
      <w:r w:rsidRPr="006D55C2">
        <w:rPr>
          <w:i/>
          <w:color w:val="000000" w:themeColor="text1"/>
        </w:rPr>
        <w:t>4.2.1.3.6. Sự cố tại các điểm tập kết chất thải rắn</w:t>
      </w:r>
    </w:p>
    <w:p w14:paraId="245A7F81" w14:textId="3A0EE68E" w:rsidR="00D331F4" w:rsidRPr="006D55C2" w:rsidRDefault="00D331F4" w:rsidP="00E11739">
      <w:pPr>
        <w:spacing w:before="60"/>
        <w:ind w:firstLine="720"/>
        <w:rPr>
          <w:color w:val="000000" w:themeColor="text1"/>
        </w:rPr>
      </w:pPr>
      <w:r w:rsidRPr="006D55C2">
        <w:rPr>
          <w:color w:val="000000" w:themeColor="text1"/>
        </w:rPr>
        <w:t>- Sự cố về các loại dịch bệnh: Trong rác thải chứa rất nhiều vi sinh vật gây hại đến sức khỏe con người như khuẩn tả, thương hàn, trứng giun… Đặc biệt thời tiết nóng ẩm sẽ tạo điều kiện thuận lợi cho các vi sinh vật phát triển mạnh; đó là tác nhân chính lây lan, truyền bệnh cho cộng đồng. Nếu xảy ra phạm vi rộng, dịch sẽ bùng phát. Do vậy, ban quản lý và vận hành Dự án cần đặc biệt chú trọng đến vấn đề xử lý rác, tránh tồn đọng trong thời gian dài.</w:t>
      </w:r>
    </w:p>
    <w:p w14:paraId="4A0A8A47" w14:textId="72BE0391" w:rsidR="00197AEF" w:rsidRPr="006D55C2" w:rsidRDefault="00D331F4" w:rsidP="00E11739">
      <w:pPr>
        <w:spacing w:before="60"/>
        <w:ind w:firstLine="720"/>
        <w:rPr>
          <w:color w:val="000000" w:themeColor="text1"/>
        </w:rPr>
      </w:pPr>
      <w:r w:rsidRPr="006D55C2">
        <w:rPr>
          <w:color w:val="000000" w:themeColor="text1"/>
        </w:rPr>
        <w:t>- Sự cố khi có mưa lớn kéo dài hoặc bão gây ngập úng: Làm trôi, phát tán rác thải chưa xử lý ra khu vực xung quanh; gây ô nhiễm môi trường nghiêm trọng, đặc biệt là môi trường nước mặt, không khí và dịch bệnh.</w:t>
      </w:r>
    </w:p>
    <w:p w14:paraId="6EB75331" w14:textId="77777777" w:rsidR="00780714" w:rsidRPr="006D55C2" w:rsidRDefault="00AD7111" w:rsidP="00E11739">
      <w:pPr>
        <w:pStyle w:val="13"/>
        <w:rPr>
          <w:color w:val="000000" w:themeColor="text1"/>
        </w:rPr>
      </w:pPr>
      <w:bookmarkStart w:id="426" w:name="_Toc61337372"/>
      <w:bookmarkStart w:id="427" w:name="_Toc78222853"/>
      <w:bookmarkStart w:id="428" w:name="_Toc86695061"/>
      <w:bookmarkStart w:id="429" w:name="_Toc116467762"/>
      <w:bookmarkStart w:id="430" w:name="_Toc182309846"/>
      <w:r w:rsidRPr="006D55C2">
        <w:rPr>
          <w:color w:val="000000" w:themeColor="text1"/>
        </w:rPr>
        <w:t>4</w:t>
      </w:r>
      <w:r w:rsidR="00780714" w:rsidRPr="006D55C2">
        <w:rPr>
          <w:color w:val="000000" w:themeColor="text1"/>
        </w:rPr>
        <w:t xml:space="preserve">.2.2. Các </w:t>
      </w:r>
      <w:bookmarkStart w:id="431" w:name="_Toc518979495"/>
      <w:bookmarkStart w:id="432" w:name="_Toc12605704"/>
      <w:bookmarkStart w:id="433" w:name="_Toc12607189"/>
      <w:r w:rsidR="00780714" w:rsidRPr="006D55C2">
        <w:rPr>
          <w:color w:val="000000" w:themeColor="text1"/>
        </w:rPr>
        <w:t xml:space="preserve">công trình, biện pháp bảo vệ môi trường </w:t>
      </w:r>
      <w:bookmarkEnd w:id="426"/>
      <w:bookmarkEnd w:id="427"/>
      <w:bookmarkEnd w:id="428"/>
      <w:r w:rsidR="00EE3FB6" w:rsidRPr="006D55C2">
        <w:rPr>
          <w:color w:val="000000" w:themeColor="text1"/>
        </w:rPr>
        <w:t>giai đoạn vận hành</w:t>
      </w:r>
      <w:bookmarkEnd w:id="429"/>
      <w:bookmarkEnd w:id="430"/>
    </w:p>
    <w:p w14:paraId="09FF7E1C" w14:textId="0C3FEF23" w:rsidR="00780714" w:rsidRPr="006D55C2" w:rsidRDefault="00AD7111" w:rsidP="00E11739">
      <w:pPr>
        <w:spacing w:before="60"/>
        <w:rPr>
          <w:i/>
          <w:color w:val="000000" w:themeColor="text1"/>
        </w:rPr>
      </w:pPr>
      <w:r w:rsidRPr="006D55C2">
        <w:rPr>
          <w:i/>
          <w:color w:val="000000" w:themeColor="text1"/>
        </w:rPr>
        <w:t>4</w:t>
      </w:r>
      <w:r w:rsidR="00780714" w:rsidRPr="006D55C2">
        <w:rPr>
          <w:i/>
          <w:color w:val="000000" w:themeColor="text1"/>
        </w:rPr>
        <w:t>.2.2.1. Biện pháp giảm thiểu tác động có liên quan đến chất thải</w:t>
      </w:r>
    </w:p>
    <w:p w14:paraId="0BC5DB13" w14:textId="3527821A" w:rsidR="00D331F4" w:rsidRPr="006D55C2" w:rsidRDefault="00D331F4" w:rsidP="00E11739">
      <w:pPr>
        <w:spacing w:before="60"/>
        <w:rPr>
          <w:i/>
          <w:color w:val="000000" w:themeColor="text1"/>
        </w:rPr>
      </w:pPr>
      <w:r w:rsidRPr="006D55C2">
        <w:rPr>
          <w:i/>
          <w:color w:val="000000" w:themeColor="text1"/>
        </w:rPr>
        <w:t>4.2.2.1.1. Các biện pháp, công trình xử lý nước thả</w:t>
      </w:r>
      <w:r w:rsidR="0001737C" w:rsidRPr="006D55C2">
        <w:rPr>
          <w:i/>
          <w:color w:val="000000" w:themeColor="text1"/>
        </w:rPr>
        <w:t>i</w:t>
      </w:r>
    </w:p>
    <w:p w14:paraId="5BA6AB5D" w14:textId="5BC8432A" w:rsidR="00D331F4" w:rsidRPr="006D55C2" w:rsidRDefault="00D331F4" w:rsidP="00E11739">
      <w:pPr>
        <w:spacing w:before="60"/>
        <w:ind w:firstLine="720"/>
        <w:rPr>
          <w:i/>
          <w:color w:val="000000" w:themeColor="text1"/>
        </w:rPr>
      </w:pPr>
      <w:r w:rsidRPr="006D55C2">
        <w:rPr>
          <w:i/>
          <w:color w:val="000000" w:themeColor="text1"/>
        </w:rPr>
        <w:t>a. Hệ</w:t>
      </w:r>
      <w:r w:rsidR="001C4D78" w:rsidRPr="006D55C2">
        <w:rPr>
          <w:i/>
          <w:color w:val="000000" w:themeColor="text1"/>
        </w:rPr>
        <w:t xml:space="preserve"> thố</w:t>
      </w:r>
      <w:r w:rsidRPr="006D55C2">
        <w:rPr>
          <w:i/>
          <w:color w:val="000000" w:themeColor="text1"/>
        </w:rPr>
        <w:t>ng thu gom và thoát nước thải</w:t>
      </w:r>
    </w:p>
    <w:p w14:paraId="4D8A322F" w14:textId="62934DFE" w:rsidR="009D45D2" w:rsidRPr="006D55C2" w:rsidRDefault="009D45D2" w:rsidP="00E11739">
      <w:pPr>
        <w:spacing w:before="60"/>
        <w:ind w:firstLine="720"/>
        <w:rPr>
          <w:color w:val="000000" w:themeColor="text1"/>
        </w:rPr>
      </w:pPr>
      <w:r w:rsidRPr="006D55C2">
        <w:rPr>
          <w:color w:val="000000" w:themeColor="text1"/>
        </w:rPr>
        <w:t>Hệ thống thoát nước được thiết kế 3 mạng độc lập bao gồm hệ thống thoát nước xám, hệ thống thoát nước đen, hệ thống thoát nước mưa.</w:t>
      </w:r>
    </w:p>
    <w:p w14:paraId="0034A3F7" w14:textId="77777777" w:rsidR="009D45D2" w:rsidRPr="006D55C2" w:rsidRDefault="009D45D2" w:rsidP="00E11739">
      <w:pPr>
        <w:spacing w:before="60"/>
        <w:ind w:firstLine="720"/>
        <w:rPr>
          <w:color w:val="000000" w:themeColor="text1"/>
        </w:rPr>
      </w:pPr>
      <w:r w:rsidRPr="006D55C2">
        <w:rPr>
          <w:color w:val="000000" w:themeColor="text1"/>
        </w:rPr>
        <w:t>Hệ thống thoát nước mưa: Nước mưa trên mái tập trung vào sênô chảy qua phễu thu được thu vào các ống đứng dẫn xuống và thoát ra hệ thống thoát nước mưa ngoài nhà</w:t>
      </w:r>
    </w:p>
    <w:p w14:paraId="7E82FD1D" w14:textId="77777777" w:rsidR="009D45D2" w:rsidRPr="006D55C2" w:rsidRDefault="009D45D2" w:rsidP="00E11739">
      <w:pPr>
        <w:spacing w:before="60"/>
        <w:ind w:firstLine="720"/>
        <w:rPr>
          <w:color w:val="000000" w:themeColor="text1"/>
        </w:rPr>
      </w:pPr>
      <w:r w:rsidRPr="006D55C2">
        <w:rPr>
          <w:color w:val="000000" w:themeColor="text1"/>
        </w:rPr>
        <w:t>Hệ thống thoát nước xám: Bao gồm nước rửa sàn, nước thoát của lavabo,… thu xuống tầng các hố ga rồi chảy vào hệ thống thoát nước chung của dự án</w:t>
      </w:r>
    </w:p>
    <w:p w14:paraId="4823F47F" w14:textId="5EF8D044" w:rsidR="009D45D2" w:rsidRPr="006D55C2" w:rsidRDefault="009D45D2" w:rsidP="00E11739">
      <w:pPr>
        <w:spacing w:before="60"/>
        <w:ind w:firstLine="720"/>
        <w:rPr>
          <w:color w:val="000000" w:themeColor="text1"/>
        </w:rPr>
      </w:pPr>
      <w:r w:rsidRPr="006D55C2">
        <w:rPr>
          <w:color w:val="000000" w:themeColor="text1"/>
        </w:rPr>
        <w:t>Hệ thống thoát nước đen: Bao gồm nước của bồn cầu, tiểu treo,..được thu vào các bể tự hoại để xử lý cục bộ sau đó đưa vào hệ thống thoát nước chung của dự án.</w:t>
      </w:r>
    </w:p>
    <w:p w14:paraId="5B057EB1" w14:textId="5504C4AE" w:rsidR="009D45D2" w:rsidRPr="006D55C2" w:rsidRDefault="009D45D2" w:rsidP="00E11739">
      <w:pPr>
        <w:spacing w:before="60"/>
        <w:ind w:firstLine="720"/>
        <w:rPr>
          <w:color w:val="000000" w:themeColor="text1"/>
        </w:rPr>
      </w:pPr>
      <w:r w:rsidRPr="006D55C2">
        <w:rPr>
          <w:color w:val="000000" w:themeColor="text1"/>
        </w:rPr>
        <w:t>Bể tự hoại: Với các công trình hiện trạng, tận dụng/ bể tự hoại đã có sẵn. Với các công trình xây mới, bố trí két nước mái như sau:</w:t>
      </w:r>
    </w:p>
    <w:p w14:paraId="0A5AABDB" w14:textId="1295FCDD" w:rsidR="009D45D2" w:rsidRPr="006D55C2" w:rsidRDefault="009D45D2" w:rsidP="00E11739">
      <w:pPr>
        <w:spacing w:before="60"/>
        <w:ind w:firstLine="720"/>
        <w:rPr>
          <w:color w:val="000000" w:themeColor="text1"/>
        </w:rPr>
      </w:pPr>
      <w:r w:rsidRPr="006D55C2">
        <w:rPr>
          <w:color w:val="000000" w:themeColor="text1"/>
        </w:rPr>
        <w:t>Bố trí 01 bể tự hoại có dung tích W=10 m³ cho nhà học 3 tầng xây mới và 01 bể có dung tích W=6 m³ cho nhà đa năng xây mới.</w:t>
      </w:r>
    </w:p>
    <w:p w14:paraId="4477C0EA" w14:textId="77777777" w:rsidR="009D45D2" w:rsidRPr="006D55C2" w:rsidRDefault="009D45D2" w:rsidP="00E11739">
      <w:pPr>
        <w:spacing w:before="60"/>
        <w:ind w:firstLine="720"/>
        <w:rPr>
          <w:color w:val="000000" w:themeColor="text1"/>
        </w:rPr>
      </w:pPr>
      <w:r w:rsidRPr="006D55C2">
        <w:rPr>
          <w:color w:val="000000" w:themeColor="text1"/>
        </w:rPr>
        <w:t>Thoát nước mưa: Với các công trình hiện trạng, tận dụng hệ thống thoát mưa đã có sẵn. Với các công trình xây mới, bố trí két nước mái như sau:</w:t>
      </w:r>
    </w:p>
    <w:p w14:paraId="1F125572" w14:textId="4130A30E" w:rsidR="009D45D2" w:rsidRPr="006D55C2" w:rsidRDefault="009D45D2" w:rsidP="00E11739">
      <w:pPr>
        <w:spacing w:before="60"/>
        <w:ind w:firstLine="720"/>
        <w:rPr>
          <w:color w:val="000000" w:themeColor="text1"/>
        </w:rPr>
      </w:pPr>
      <w:r w:rsidRPr="006D55C2">
        <w:rPr>
          <w:color w:val="000000" w:themeColor="text1"/>
        </w:rPr>
        <w:lastRenderedPageBreak/>
        <w:t>Kết hợp bố trí theo kiến trúc nhà chọn 20 ống đứng D90 thoát nước mưa cho nhà học 3 tầng xây mới, 17 ống đứng D90 thoát nước mưa cho nhà đa năng xây mới.</w:t>
      </w:r>
    </w:p>
    <w:p w14:paraId="3391DB0A" w14:textId="42434D24" w:rsidR="00055B1F" w:rsidRPr="006D55C2" w:rsidRDefault="00BC2769" w:rsidP="00E11739">
      <w:pPr>
        <w:spacing w:before="60"/>
        <w:ind w:firstLine="720"/>
        <w:rPr>
          <w:i/>
          <w:color w:val="000000" w:themeColor="text1"/>
        </w:rPr>
      </w:pPr>
      <w:r w:rsidRPr="006D55C2">
        <w:rPr>
          <w:i/>
          <w:color w:val="000000" w:themeColor="text1"/>
        </w:rPr>
        <w:t>b. Hệ thống xử lý nước thải sơ bộ</w:t>
      </w:r>
    </w:p>
    <w:p w14:paraId="2AF33AEA" w14:textId="7C3A5F04" w:rsidR="00BC2769" w:rsidRPr="006D55C2" w:rsidRDefault="00BC2769" w:rsidP="00E11739">
      <w:pPr>
        <w:spacing w:before="60"/>
        <w:ind w:firstLine="720"/>
        <w:rPr>
          <w:color w:val="000000" w:themeColor="text1"/>
        </w:rPr>
      </w:pPr>
      <w:r w:rsidRPr="006D55C2">
        <w:rPr>
          <w:color w:val="000000" w:themeColor="text1"/>
        </w:rPr>
        <w:t>* Xử lý sơ bộ bằng bể tự hoại</w:t>
      </w:r>
    </w:p>
    <w:p w14:paraId="43F391A1" w14:textId="1E0D5295" w:rsidR="00DD5059" w:rsidRPr="006D55C2" w:rsidRDefault="00DD5059" w:rsidP="00E11739">
      <w:pPr>
        <w:spacing w:before="60"/>
        <w:ind w:firstLine="720"/>
        <w:rPr>
          <w:color w:val="000000" w:themeColor="text1"/>
        </w:rPr>
      </w:pPr>
      <w:r w:rsidRPr="006D55C2">
        <w:rPr>
          <w:color w:val="000000" w:themeColor="text1"/>
        </w:rPr>
        <w:t xml:space="preserve">Nước thải bệ xí từ nhà vệ sinh </w:t>
      </w:r>
      <w:r w:rsidRPr="006D55C2">
        <w:rPr>
          <w:color w:val="000000" w:themeColor="text1"/>
          <w:lang w:val="vi-VN"/>
        </w:rPr>
        <w:t xml:space="preserve">của dự án </w:t>
      </w:r>
      <w:r w:rsidRPr="006D55C2">
        <w:rPr>
          <w:color w:val="000000" w:themeColor="text1"/>
        </w:rPr>
        <w:t>được dẫn về bể tự hoại 3 ngăn xây ngầm dưới</w:t>
      </w:r>
      <w:r w:rsidRPr="006D55C2">
        <w:rPr>
          <w:color w:val="000000" w:themeColor="text1"/>
          <w:lang w:val="vi-VN"/>
        </w:rPr>
        <w:t xml:space="preserve"> các </w:t>
      </w:r>
      <w:r w:rsidRPr="006D55C2">
        <w:rPr>
          <w:color w:val="000000" w:themeColor="text1"/>
        </w:rPr>
        <w:t>khu nhà vệ sinh. Mô hình bể tự hoại 3 ngăn như sau:</w:t>
      </w:r>
    </w:p>
    <w:p w14:paraId="72269C3C" w14:textId="77777777" w:rsidR="00DD5059" w:rsidRPr="006D55C2" w:rsidRDefault="00DD5059" w:rsidP="00E11739">
      <w:pPr>
        <w:spacing w:before="60"/>
        <w:rPr>
          <w:color w:val="000000" w:themeColor="text1"/>
        </w:rPr>
      </w:pPr>
      <w:r w:rsidRPr="006D55C2">
        <w:rPr>
          <w:noProof/>
          <w:color w:val="000000" w:themeColor="text1"/>
        </w:rPr>
        <mc:AlternateContent>
          <mc:Choice Requires="wpg">
            <w:drawing>
              <wp:anchor distT="0" distB="0" distL="114300" distR="114300" simplePos="0" relativeHeight="251672576" behindDoc="0" locked="0" layoutInCell="1" allowOverlap="1" wp14:anchorId="78936FC4" wp14:editId="4B33A8E4">
                <wp:simplePos x="0" y="0"/>
                <wp:positionH relativeFrom="column">
                  <wp:posOffset>-95885</wp:posOffset>
                </wp:positionH>
                <wp:positionV relativeFrom="paragraph">
                  <wp:posOffset>110689</wp:posOffset>
                </wp:positionV>
                <wp:extent cx="5721713" cy="1316683"/>
                <wp:effectExtent l="0" t="0" r="0" b="17145"/>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713" cy="1316683"/>
                          <a:chOff x="2009" y="12241"/>
                          <a:chExt cx="9642" cy="1301"/>
                        </a:xfrm>
                      </wpg:grpSpPr>
                      <wps:wsp>
                        <wps:cNvPr id="449" name="Rectangle 117"/>
                        <wps:cNvSpPr>
                          <a:spLocks noChangeArrowheads="1"/>
                        </wps:cNvSpPr>
                        <wps:spPr bwMode="auto">
                          <a:xfrm>
                            <a:off x="3760" y="12260"/>
                            <a:ext cx="1620" cy="1282"/>
                          </a:xfrm>
                          <a:prstGeom prst="rect">
                            <a:avLst/>
                          </a:prstGeom>
                          <a:solidFill>
                            <a:srgbClr val="FFFFFF"/>
                          </a:solidFill>
                          <a:ln w="9525">
                            <a:solidFill>
                              <a:srgbClr val="000000"/>
                            </a:solidFill>
                            <a:miter lim="800000"/>
                            <a:headEnd/>
                            <a:tailEnd/>
                          </a:ln>
                        </wps:spPr>
                        <wps:txbx>
                          <w:txbxContent>
                            <w:p w14:paraId="34CC9C52" w14:textId="77777777" w:rsidR="00722086" w:rsidRPr="00B16DC8" w:rsidRDefault="00722086" w:rsidP="00DD5059">
                              <w:pPr>
                                <w:spacing w:line="240" w:lineRule="auto"/>
                                <w:rPr>
                                  <w:color w:val="000000" w:themeColor="text1"/>
                                </w:rPr>
                              </w:pPr>
                              <w:r w:rsidRPr="00B16DC8">
                                <w:rPr>
                                  <w:color w:val="000000" w:themeColor="text1"/>
                                </w:rPr>
                                <w:t>Ngăn chứa</w:t>
                              </w:r>
                            </w:p>
                            <w:p w14:paraId="2895B5DB" w14:textId="77777777" w:rsidR="00722086" w:rsidRPr="00B16DC8" w:rsidRDefault="00722086" w:rsidP="00DD5059">
                              <w:pPr>
                                <w:spacing w:line="240" w:lineRule="auto"/>
                                <w:rPr>
                                  <w:color w:val="000000" w:themeColor="text1"/>
                                </w:rPr>
                              </w:pPr>
                              <w:r w:rsidRPr="00B16DC8">
                                <w:rPr>
                                  <w:color w:val="000000" w:themeColor="text1"/>
                                </w:rPr>
                                <w:t>- Điều hoà</w:t>
                              </w:r>
                            </w:p>
                            <w:p w14:paraId="126E51A7" w14:textId="77777777" w:rsidR="00722086" w:rsidRPr="00B16DC8" w:rsidRDefault="00722086" w:rsidP="00DD5059">
                              <w:pPr>
                                <w:spacing w:line="240" w:lineRule="auto"/>
                                <w:rPr>
                                  <w:color w:val="000000" w:themeColor="text1"/>
                                </w:rPr>
                              </w:pPr>
                              <w:r w:rsidRPr="00B16DC8">
                                <w:rPr>
                                  <w:color w:val="000000" w:themeColor="text1"/>
                                </w:rPr>
                                <w:t>- Lắng</w:t>
                              </w:r>
                            </w:p>
                            <w:p w14:paraId="2D3F24E6" w14:textId="77777777" w:rsidR="00722086" w:rsidRPr="00B16DC8" w:rsidRDefault="00722086" w:rsidP="00DD5059">
                              <w:pPr>
                                <w:spacing w:line="240" w:lineRule="auto"/>
                                <w:rPr>
                                  <w:color w:val="000000" w:themeColor="text1"/>
                                </w:rPr>
                              </w:pPr>
                              <w:r w:rsidRPr="00B16DC8">
                                <w:rPr>
                                  <w:color w:val="000000" w:themeColor="text1"/>
                                </w:rPr>
                                <w:t>- Phân huỷ sinh học</w:t>
                              </w:r>
                            </w:p>
                          </w:txbxContent>
                        </wps:txbx>
                        <wps:bodyPr rot="0" vert="horz" wrap="square" lIns="91440" tIns="45720" rIns="91440" bIns="45720" anchor="t" anchorCtr="0" upright="1">
                          <a:noAutofit/>
                        </wps:bodyPr>
                      </wps:wsp>
                      <wps:wsp>
                        <wps:cNvPr id="450" name="Rectangle 118"/>
                        <wps:cNvSpPr>
                          <a:spLocks noChangeArrowheads="1"/>
                        </wps:cNvSpPr>
                        <wps:spPr bwMode="auto">
                          <a:xfrm>
                            <a:off x="5920" y="12241"/>
                            <a:ext cx="1701" cy="1253"/>
                          </a:xfrm>
                          <a:prstGeom prst="rect">
                            <a:avLst/>
                          </a:prstGeom>
                          <a:solidFill>
                            <a:srgbClr val="FFFFFF"/>
                          </a:solidFill>
                          <a:ln w="9525">
                            <a:solidFill>
                              <a:srgbClr val="000000"/>
                            </a:solidFill>
                            <a:miter lim="800000"/>
                            <a:headEnd/>
                            <a:tailEnd/>
                          </a:ln>
                        </wps:spPr>
                        <wps:txbx>
                          <w:txbxContent>
                            <w:p w14:paraId="7DAB3134" w14:textId="77777777" w:rsidR="00722086" w:rsidRPr="00B16DC8" w:rsidRDefault="00722086" w:rsidP="00DD5059">
                              <w:pPr>
                                <w:spacing w:line="240" w:lineRule="auto"/>
                                <w:rPr>
                                  <w:color w:val="000000" w:themeColor="text1"/>
                                </w:rPr>
                              </w:pPr>
                              <w:r w:rsidRPr="00B16DC8">
                                <w:rPr>
                                  <w:color w:val="000000" w:themeColor="text1"/>
                                </w:rPr>
                                <w:t>Ngăn lắng</w:t>
                              </w:r>
                            </w:p>
                            <w:p w14:paraId="2B8B813E" w14:textId="77777777" w:rsidR="00722086" w:rsidRPr="00B16DC8" w:rsidRDefault="00722086" w:rsidP="00DD5059">
                              <w:pPr>
                                <w:spacing w:line="240" w:lineRule="auto"/>
                                <w:rPr>
                                  <w:color w:val="000000" w:themeColor="text1"/>
                                </w:rPr>
                              </w:pPr>
                              <w:r w:rsidRPr="00B16DC8">
                                <w:rPr>
                                  <w:color w:val="000000" w:themeColor="text1"/>
                                </w:rPr>
                                <w:t>- Lắng</w:t>
                              </w:r>
                            </w:p>
                            <w:p w14:paraId="21E9E9FD" w14:textId="77777777" w:rsidR="00722086" w:rsidRPr="00B16DC8" w:rsidRDefault="00722086" w:rsidP="00DD5059">
                              <w:pPr>
                                <w:spacing w:line="240" w:lineRule="auto"/>
                                <w:rPr>
                                  <w:color w:val="000000" w:themeColor="text1"/>
                                </w:rPr>
                              </w:pPr>
                              <w:r w:rsidRPr="00B16DC8">
                                <w:rPr>
                                  <w:color w:val="000000" w:themeColor="text1"/>
                                </w:rPr>
                                <w:t>- Phân huỷ sinh học</w:t>
                              </w:r>
                            </w:p>
                          </w:txbxContent>
                        </wps:txbx>
                        <wps:bodyPr rot="0" vert="horz" wrap="square" lIns="91440" tIns="45720" rIns="91440" bIns="45720" anchor="t" anchorCtr="0" upright="1">
                          <a:noAutofit/>
                        </wps:bodyPr>
                      </wps:wsp>
                      <wps:wsp>
                        <wps:cNvPr id="451" name="Rectangle 119"/>
                        <wps:cNvSpPr>
                          <a:spLocks noChangeArrowheads="1"/>
                        </wps:cNvSpPr>
                        <wps:spPr bwMode="auto">
                          <a:xfrm>
                            <a:off x="8161" y="12260"/>
                            <a:ext cx="1627" cy="1234"/>
                          </a:xfrm>
                          <a:prstGeom prst="rect">
                            <a:avLst/>
                          </a:prstGeom>
                          <a:solidFill>
                            <a:srgbClr val="FFFFFF"/>
                          </a:solidFill>
                          <a:ln w="9525">
                            <a:solidFill>
                              <a:srgbClr val="000000"/>
                            </a:solidFill>
                            <a:miter lim="800000"/>
                            <a:headEnd/>
                            <a:tailEnd/>
                          </a:ln>
                        </wps:spPr>
                        <wps:txbx>
                          <w:txbxContent>
                            <w:p w14:paraId="29233A02" w14:textId="77777777" w:rsidR="00722086" w:rsidRPr="00B16DC8" w:rsidRDefault="00722086" w:rsidP="00DD5059">
                              <w:pPr>
                                <w:spacing w:before="0"/>
                                <w:rPr>
                                  <w:color w:val="000000" w:themeColor="text1"/>
                                </w:rPr>
                              </w:pPr>
                              <w:r w:rsidRPr="00B16DC8">
                                <w:rPr>
                                  <w:color w:val="000000" w:themeColor="text1"/>
                                </w:rPr>
                                <w:t>Ngăn lọc</w:t>
                              </w:r>
                            </w:p>
                            <w:p w14:paraId="47752B27" w14:textId="77777777" w:rsidR="00722086" w:rsidRPr="00B16DC8" w:rsidRDefault="00722086" w:rsidP="00DD5059">
                              <w:pPr>
                                <w:spacing w:before="0"/>
                                <w:rPr>
                                  <w:color w:val="000000" w:themeColor="text1"/>
                                </w:rPr>
                              </w:pPr>
                              <w:r w:rsidRPr="00B16DC8">
                                <w:rPr>
                                  <w:color w:val="000000" w:themeColor="text1"/>
                                </w:rPr>
                                <w:t>- Lắng</w:t>
                              </w:r>
                            </w:p>
                            <w:p w14:paraId="75055B7E" w14:textId="77777777" w:rsidR="00722086" w:rsidRPr="00B16DC8" w:rsidRDefault="00722086" w:rsidP="00DD5059">
                              <w:pPr>
                                <w:spacing w:before="0" w:line="240" w:lineRule="auto"/>
                                <w:rPr>
                                  <w:color w:val="000000" w:themeColor="text1"/>
                                </w:rPr>
                              </w:pPr>
                              <w:r w:rsidRPr="00B16DC8">
                                <w:rPr>
                                  <w:color w:val="000000" w:themeColor="text1"/>
                                </w:rPr>
                                <w:t>- Chảy tràn</w:t>
                              </w:r>
                            </w:p>
                          </w:txbxContent>
                        </wps:txbx>
                        <wps:bodyPr rot="0" vert="horz" wrap="square" lIns="91440" tIns="45720" rIns="91440" bIns="45720" anchor="t" anchorCtr="0" upright="1">
                          <a:noAutofit/>
                        </wps:bodyPr>
                      </wps:wsp>
                      <wps:wsp>
                        <wps:cNvPr id="452" name="Rectangle 120"/>
                        <wps:cNvSpPr>
                          <a:spLocks noChangeArrowheads="1"/>
                        </wps:cNvSpPr>
                        <wps:spPr bwMode="auto">
                          <a:xfrm>
                            <a:off x="9928" y="12635"/>
                            <a:ext cx="1723" cy="6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CF8A49" w14:textId="77777777" w:rsidR="00722086" w:rsidRDefault="00722086" w:rsidP="00DD5059">
                              <w:pPr>
                                <w:rPr>
                                  <w:color w:val="000000" w:themeColor="text1"/>
                                </w:rPr>
                              </w:pPr>
                              <w:r w:rsidRPr="00B16DC8">
                                <w:rPr>
                                  <w:color w:val="000000" w:themeColor="text1"/>
                                </w:rPr>
                                <w:t xml:space="preserve">HTXLNT </w:t>
                              </w:r>
                            </w:p>
                            <w:p w14:paraId="70F8FCC4" w14:textId="77777777" w:rsidR="00722086" w:rsidRPr="00B16DC8" w:rsidRDefault="00722086" w:rsidP="00DD5059">
                              <w:pPr>
                                <w:rPr>
                                  <w:color w:val="000000" w:themeColor="text1"/>
                                </w:rPr>
                              </w:pPr>
                              <w:r w:rsidRPr="00B16DC8">
                                <w:rPr>
                                  <w:color w:val="000000" w:themeColor="text1"/>
                                </w:rPr>
                                <w:t>của dự án</w:t>
                              </w:r>
                            </w:p>
                          </w:txbxContent>
                        </wps:txbx>
                        <wps:bodyPr rot="0" vert="horz" wrap="square" lIns="91440" tIns="45720" rIns="91440" bIns="45720" anchor="t" anchorCtr="0" upright="1">
                          <a:noAutofit/>
                        </wps:bodyPr>
                      </wps:wsp>
                      <wps:wsp>
                        <wps:cNvPr id="454" name="Line 121"/>
                        <wps:cNvCnPr>
                          <a:cxnSpLocks noChangeShapeType="1"/>
                        </wps:cNvCnPr>
                        <wps:spPr bwMode="auto">
                          <a:xfrm>
                            <a:off x="5380" y="12933"/>
                            <a:ext cx="5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 name="Line 122"/>
                        <wps:cNvCnPr>
                          <a:cxnSpLocks noChangeShapeType="1"/>
                        </wps:cNvCnPr>
                        <wps:spPr bwMode="auto">
                          <a:xfrm>
                            <a:off x="7621" y="12918"/>
                            <a:ext cx="5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Line 123"/>
                        <wps:cNvCnPr>
                          <a:cxnSpLocks noChangeShapeType="1"/>
                        </wps:cNvCnPr>
                        <wps:spPr bwMode="auto">
                          <a:xfrm>
                            <a:off x="9788" y="12950"/>
                            <a:ext cx="16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Rectangle 124"/>
                        <wps:cNvSpPr>
                          <a:spLocks noChangeArrowheads="1"/>
                        </wps:cNvSpPr>
                        <wps:spPr bwMode="auto">
                          <a:xfrm>
                            <a:off x="2009" y="12593"/>
                            <a:ext cx="1671" cy="5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C62FB" w14:textId="77777777" w:rsidR="00722086" w:rsidRPr="00B16DC8" w:rsidRDefault="00722086" w:rsidP="00DD5059">
                              <w:pPr>
                                <w:spacing w:line="240" w:lineRule="auto"/>
                                <w:jc w:val="center"/>
                                <w:rPr>
                                  <w:color w:val="000000" w:themeColor="text1"/>
                                </w:rPr>
                              </w:pPr>
                              <w:r w:rsidRPr="00B16DC8">
                                <w:rPr>
                                  <w:color w:val="000000" w:themeColor="text1"/>
                                </w:rPr>
                                <w:t>Nước thải</w:t>
                              </w:r>
                            </w:p>
                            <w:p w14:paraId="525E0974" w14:textId="77777777" w:rsidR="00722086" w:rsidRPr="00B16DC8" w:rsidRDefault="00722086" w:rsidP="00DD5059">
                              <w:pPr>
                                <w:spacing w:line="240" w:lineRule="auto"/>
                                <w:jc w:val="center"/>
                                <w:rPr>
                                  <w:color w:val="000000" w:themeColor="text1"/>
                                </w:rPr>
                              </w:pPr>
                              <w:r>
                                <w:rPr>
                                  <w:color w:val="000000" w:themeColor="text1"/>
                                </w:rPr>
                                <w:t>nhà vệ sinh</w:t>
                              </w:r>
                            </w:p>
                          </w:txbxContent>
                        </wps:txbx>
                        <wps:bodyPr rot="0" vert="horz" wrap="square" lIns="91440" tIns="45720" rIns="91440" bIns="45720" anchor="t" anchorCtr="0" upright="1">
                          <a:noAutofit/>
                        </wps:bodyPr>
                      </wps:wsp>
                      <wps:wsp>
                        <wps:cNvPr id="458" name="Line 125"/>
                        <wps:cNvCnPr>
                          <a:cxnSpLocks noChangeShapeType="1"/>
                        </wps:cNvCnPr>
                        <wps:spPr bwMode="auto">
                          <a:xfrm>
                            <a:off x="2330" y="12919"/>
                            <a:ext cx="14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936FC4" id="Group 448" o:spid="_x0000_s1026" style="position:absolute;left:0;text-align:left;margin-left:-7.55pt;margin-top:8.7pt;width:450.55pt;height:103.7pt;z-index:251672576" coordorigin="2009,12241" coordsize="9642,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">
                <v:rect id="Rectangle 117" o:spid="_x0000_s1027" style="position:absolute;left:3760;top:12260;width:1620;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">
                  <v:textbox>
                    <w:txbxContent>
                      <w:p w14:paraId="34CC9C52" w14:textId="77777777" w:rsidR="00722086" w:rsidRPr="00B16DC8" w:rsidRDefault="00722086" w:rsidP="00DD5059">
                        <w:pPr>
                          <w:spacing w:line="240" w:lineRule="auto"/>
                          <w:rPr>
                            <w:color w:val="000000" w:themeColor="text1"/>
                          </w:rPr>
                        </w:pPr>
                        <w:r w:rsidRPr="00B16DC8">
                          <w:rPr>
                            <w:color w:val="000000" w:themeColor="text1"/>
                          </w:rPr>
                          <w:t>Ngăn chứa</w:t>
                        </w:r>
                      </w:p>
                      <w:p w14:paraId="2895B5DB" w14:textId="77777777" w:rsidR="00722086" w:rsidRPr="00B16DC8" w:rsidRDefault="00722086" w:rsidP="00DD5059">
                        <w:pPr>
                          <w:spacing w:line="240" w:lineRule="auto"/>
                          <w:rPr>
                            <w:color w:val="000000" w:themeColor="text1"/>
                          </w:rPr>
                        </w:pPr>
                        <w:r w:rsidRPr="00B16DC8">
                          <w:rPr>
                            <w:color w:val="000000" w:themeColor="text1"/>
                          </w:rPr>
                          <w:t>- Điều hoà</w:t>
                        </w:r>
                      </w:p>
                      <w:p w14:paraId="126E51A7" w14:textId="77777777" w:rsidR="00722086" w:rsidRPr="00B16DC8" w:rsidRDefault="00722086" w:rsidP="00DD5059">
                        <w:pPr>
                          <w:spacing w:line="240" w:lineRule="auto"/>
                          <w:rPr>
                            <w:color w:val="000000" w:themeColor="text1"/>
                          </w:rPr>
                        </w:pPr>
                        <w:r w:rsidRPr="00B16DC8">
                          <w:rPr>
                            <w:color w:val="000000" w:themeColor="text1"/>
                          </w:rPr>
                          <w:t>- Lắng</w:t>
                        </w:r>
                      </w:p>
                      <w:p w14:paraId="2D3F24E6" w14:textId="77777777" w:rsidR="00722086" w:rsidRPr="00B16DC8" w:rsidRDefault="00722086" w:rsidP="00DD5059">
                        <w:pPr>
                          <w:spacing w:line="240" w:lineRule="auto"/>
                          <w:rPr>
                            <w:color w:val="000000" w:themeColor="text1"/>
                          </w:rPr>
                        </w:pPr>
                        <w:r w:rsidRPr="00B16DC8">
                          <w:rPr>
                            <w:color w:val="000000" w:themeColor="text1"/>
                          </w:rPr>
                          <w:t>- Phân huỷ sinh học</w:t>
                        </w:r>
                      </w:p>
                    </w:txbxContent>
                  </v:textbox>
                </v:rect>
                <v:rect id="Rectangle 118" o:spid="_x0000_s1028" style="position:absolute;left:5920;top:12241;width:1701;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">
                  <v:textbox>
                    <w:txbxContent>
                      <w:p w14:paraId="7DAB3134" w14:textId="77777777" w:rsidR="00722086" w:rsidRPr="00B16DC8" w:rsidRDefault="00722086" w:rsidP="00DD5059">
                        <w:pPr>
                          <w:spacing w:line="240" w:lineRule="auto"/>
                          <w:rPr>
                            <w:color w:val="000000" w:themeColor="text1"/>
                          </w:rPr>
                        </w:pPr>
                        <w:r w:rsidRPr="00B16DC8">
                          <w:rPr>
                            <w:color w:val="000000" w:themeColor="text1"/>
                          </w:rPr>
                          <w:t>Ngăn lắng</w:t>
                        </w:r>
                      </w:p>
                      <w:p w14:paraId="2B8B813E" w14:textId="77777777" w:rsidR="00722086" w:rsidRPr="00B16DC8" w:rsidRDefault="00722086" w:rsidP="00DD5059">
                        <w:pPr>
                          <w:spacing w:line="240" w:lineRule="auto"/>
                          <w:rPr>
                            <w:color w:val="000000" w:themeColor="text1"/>
                          </w:rPr>
                        </w:pPr>
                        <w:r w:rsidRPr="00B16DC8">
                          <w:rPr>
                            <w:color w:val="000000" w:themeColor="text1"/>
                          </w:rPr>
                          <w:t>- Lắng</w:t>
                        </w:r>
                      </w:p>
                      <w:p w14:paraId="21E9E9FD" w14:textId="77777777" w:rsidR="00722086" w:rsidRPr="00B16DC8" w:rsidRDefault="00722086" w:rsidP="00DD5059">
                        <w:pPr>
                          <w:spacing w:line="240" w:lineRule="auto"/>
                          <w:rPr>
                            <w:color w:val="000000" w:themeColor="text1"/>
                          </w:rPr>
                        </w:pPr>
                        <w:r w:rsidRPr="00B16DC8">
                          <w:rPr>
                            <w:color w:val="000000" w:themeColor="text1"/>
                          </w:rPr>
                          <w:t>- Phân huỷ sinh học</w:t>
                        </w:r>
                      </w:p>
                    </w:txbxContent>
                  </v:textbox>
                </v:rect>
                <v:rect id="Rectangle 119" o:spid="_x0000_s1029" style="position:absolute;left:8161;top:12260;width:1627;height: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">
                  <v:textbox>
                    <w:txbxContent>
                      <w:p w14:paraId="29233A02" w14:textId="77777777" w:rsidR="00722086" w:rsidRPr="00B16DC8" w:rsidRDefault="00722086" w:rsidP="00DD5059">
                        <w:pPr>
                          <w:spacing w:before="0"/>
                          <w:rPr>
                            <w:color w:val="000000" w:themeColor="text1"/>
                          </w:rPr>
                        </w:pPr>
                        <w:r w:rsidRPr="00B16DC8">
                          <w:rPr>
                            <w:color w:val="000000" w:themeColor="text1"/>
                          </w:rPr>
                          <w:t>Ngăn lọc</w:t>
                        </w:r>
                      </w:p>
                      <w:p w14:paraId="47752B27" w14:textId="77777777" w:rsidR="00722086" w:rsidRPr="00B16DC8" w:rsidRDefault="00722086" w:rsidP="00DD5059">
                        <w:pPr>
                          <w:spacing w:before="0"/>
                          <w:rPr>
                            <w:color w:val="000000" w:themeColor="text1"/>
                          </w:rPr>
                        </w:pPr>
                        <w:r w:rsidRPr="00B16DC8">
                          <w:rPr>
                            <w:color w:val="000000" w:themeColor="text1"/>
                          </w:rPr>
                          <w:t>- Lắng</w:t>
                        </w:r>
                      </w:p>
                      <w:p w14:paraId="75055B7E" w14:textId="77777777" w:rsidR="00722086" w:rsidRPr="00B16DC8" w:rsidRDefault="00722086" w:rsidP="00DD5059">
                        <w:pPr>
                          <w:spacing w:before="0" w:line="240" w:lineRule="auto"/>
                          <w:rPr>
                            <w:color w:val="000000" w:themeColor="text1"/>
                          </w:rPr>
                        </w:pPr>
                        <w:r w:rsidRPr="00B16DC8">
                          <w:rPr>
                            <w:color w:val="000000" w:themeColor="text1"/>
                          </w:rPr>
                          <w:t>- Chảy tràn</w:t>
                        </w:r>
                      </w:p>
                    </w:txbxContent>
                  </v:textbox>
                </v:rect>
                <v:rect id="Rectangle 120" o:spid="_x0000_s1030" style="position:absolute;left:9928;top:12635;width:1723;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" stroked="f">
                  <v:textbox>
                    <w:txbxContent>
                      <w:p w14:paraId="6CCF8A49" w14:textId="77777777" w:rsidR="00722086" w:rsidRDefault="00722086" w:rsidP="00DD5059">
                        <w:pPr>
                          <w:rPr>
                            <w:color w:val="000000" w:themeColor="text1"/>
                          </w:rPr>
                        </w:pPr>
                        <w:r w:rsidRPr="00B16DC8">
                          <w:rPr>
                            <w:color w:val="000000" w:themeColor="text1"/>
                          </w:rPr>
                          <w:t xml:space="preserve">HTXLNT </w:t>
                        </w:r>
                      </w:p>
                      <w:p w14:paraId="70F8FCC4" w14:textId="77777777" w:rsidR="00722086" w:rsidRPr="00B16DC8" w:rsidRDefault="00722086" w:rsidP="00DD5059">
                        <w:pPr>
                          <w:rPr>
                            <w:color w:val="000000" w:themeColor="text1"/>
                          </w:rPr>
                        </w:pPr>
                        <w:r w:rsidRPr="00B16DC8">
                          <w:rPr>
                            <w:color w:val="000000" w:themeColor="text1"/>
                          </w:rPr>
                          <w:t>của dự án</w:t>
                        </w:r>
                      </w:p>
                    </w:txbxContent>
                  </v:textbox>
                </v:rect>
                <v:line id="Line 121" o:spid="_x0000_s1031" style="position:absolute;visibility:visible;mso-wrap-style:square" from="5380,12933" to="5920,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">
                  <v:stroke endarrow="block"/>
                </v:line>
                <v:line id="Line 122" o:spid="_x0000_s1032" style="position:absolute;visibility:visible;mso-wrap-style:square" from="7621,12918" to="8161,1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">
                  <v:stroke endarrow="block"/>
                </v:line>
                <v:line id="Line 123" o:spid="_x0000_s1033" style="position:absolute;visibility:visible;mso-wrap-style:square" from="9788,12950" to="11408,1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E8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fPLFK5n0hGQq38AAAD//wMAUEsBAi0AFAAGAAgAAAAhANvh9svuAAAAhQEAABMAAAAAAAAA&#10;AAAAAAAAAAAAAFtDb250ZW50X1R5cGVzXS54bWxQSwECLQAUAAYACAAAACEAWvQsW78AAAAVAQAA&#10;CwAAAAAAAAAAAAAAAAAfAQAAX3JlbHMvLnJlbHNQSwECLQAUAAYACAAAACEAFLlhPMYAAADcAAAA&#10;DwAAAAAAAAAAAAAAAAAHAgAAZHJzL2Rvd25yZXYueG1sUEsFBgAAAAADAAMAtwAAAPoCAAAAAA==&#10;">
                  <v:stroke endarrow="block"/>
                </v:line>
                <v:rect id="Rectangle 124" o:spid="_x0000_s1034" style="position:absolute;left:2009;top:12593;width:1671;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LTd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" stroked="f">
                  <v:textbox>
                    <w:txbxContent>
                      <w:p w14:paraId="4AAC62FB" w14:textId="77777777" w:rsidR="00722086" w:rsidRPr="00B16DC8" w:rsidRDefault="00722086" w:rsidP="00DD5059">
                        <w:pPr>
                          <w:spacing w:line="240" w:lineRule="auto"/>
                          <w:jc w:val="center"/>
                          <w:rPr>
                            <w:color w:val="000000" w:themeColor="text1"/>
                          </w:rPr>
                        </w:pPr>
                        <w:r w:rsidRPr="00B16DC8">
                          <w:rPr>
                            <w:color w:val="000000" w:themeColor="text1"/>
                          </w:rPr>
                          <w:t>Nước thải</w:t>
                        </w:r>
                      </w:p>
                      <w:p w14:paraId="525E0974" w14:textId="77777777" w:rsidR="00722086" w:rsidRPr="00B16DC8" w:rsidRDefault="00722086" w:rsidP="00DD5059">
                        <w:pPr>
                          <w:spacing w:line="240" w:lineRule="auto"/>
                          <w:jc w:val="center"/>
                          <w:rPr>
                            <w:color w:val="000000" w:themeColor="text1"/>
                          </w:rPr>
                        </w:pPr>
                        <w:r>
                          <w:rPr>
                            <w:color w:val="000000" w:themeColor="text1"/>
                          </w:rPr>
                          <w:t>nhà vệ sinh</w:t>
                        </w:r>
                      </w:p>
                    </w:txbxContent>
                  </v:textbox>
                </v:rect>
                <v:line id="Line 125" o:spid="_x0000_s1035" style="position:absolute;visibility:visible;mso-wrap-style:square" from="2330,12919" to="3785,1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">
                  <v:stroke endarrow="block"/>
                </v:line>
              </v:group>
            </w:pict>
          </mc:Fallback>
        </mc:AlternateContent>
      </w:r>
    </w:p>
    <w:p w14:paraId="4E44A654" w14:textId="77777777" w:rsidR="00DD5059" w:rsidRPr="006D55C2" w:rsidRDefault="00DD5059" w:rsidP="00E11739">
      <w:pPr>
        <w:spacing w:before="60"/>
        <w:rPr>
          <w:color w:val="000000" w:themeColor="text1"/>
        </w:rPr>
      </w:pPr>
    </w:p>
    <w:p w14:paraId="3AADBA29" w14:textId="77777777" w:rsidR="00DD5059" w:rsidRPr="006D55C2" w:rsidRDefault="00DD5059" w:rsidP="00E11739">
      <w:pPr>
        <w:spacing w:before="60"/>
        <w:rPr>
          <w:color w:val="000000" w:themeColor="text1"/>
        </w:rPr>
      </w:pPr>
    </w:p>
    <w:p w14:paraId="35CB81F9" w14:textId="77777777" w:rsidR="00DD5059" w:rsidRPr="006D55C2" w:rsidRDefault="00DD5059" w:rsidP="00E11739">
      <w:pPr>
        <w:spacing w:before="60"/>
        <w:rPr>
          <w:color w:val="000000" w:themeColor="text1"/>
        </w:rPr>
      </w:pPr>
    </w:p>
    <w:p w14:paraId="5B460772" w14:textId="77777777" w:rsidR="00DD5059" w:rsidRPr="006D55C2" w:rsidRDefault="00DD5059" w:rsidP="00E11739">
      <w:pPr>
        <w:spacing w:before="60"/>
        <w:rPr>
          <w:color w:val="000000" w:themeColor="text1"/>
        </w:rPr>
      </w:pPr>
    </w:p>
    <w:p w14:paraId="28988006" w14:textId="77777777" w:rsidR="00DD5059" w:rsidRPr="006D55C2" w:rsidRDefault="00DD5059" w:rsidP="00E11739">
      <w:pPr>
        <w:spacing w:before="60"/>
        <w:rPr>
          <w:color w:val="000000" w:themeColor="text1"/>
        </w:rPr>
      </w:pPr>
    </w:p>
    <w:p w14:paraId="7D743753" w14:textId="7D374078" w:rsidR="00DD5059" w:rsidRPr="006D55C2" w:rsidRDefault="00AA1DA2" w:rsidP="00E11739">
      <w:pPr>
        <w:overflowPunct w:val="0"/>
        <w:autoSpaceDE w:val="0"/>
        <w:autoSpaceDN w:val="0"/>
        <w:adjustRightInd w:val="0"/>
        <w:spacing w:before="60"/>
        <w:jc w:val="center"/>
        <w:textAlignment w:val="baseline"/>
        <w:rPr>
          <w:rFonts w:eastAsia="Times New Roman"/>
          <w:b/>
          <w:color w:val="000000" w:themeColor="text1"/>
          <w:lang w:val="x-none" w:eastAsia="x-none"/>
        </w:rPr>
      </w:pPr>
      <w:bookmarkStart w:id="434" w:name="_Toc79658197"/>
      <w:bookmarkStart w:id="435" w:name="_Toc86688728"/>
      <w:bookmarkStart w:id="436" w:name="_Toc109925758"/>
      <w:bookmarkStart w:id="437" w:name="_Toc111470186"/>
      <w:bookmarkStart w:id="438" w:name="_Toc116917394"/>
      <w:bookmarkStart w:id="439" w:name="_Toc179817351"/>
      <w:bookmarkStart w:id="440" w:name="_Toc182309507"/>
      <w:r w:rsidRPr="006D55C2">
        <w:rPr>
          <w:b/>
          <w:color w:val="000000" w:themeColor="text1"/>
        </w:rPr>
        <w:t>Hình 4.</w:t>
      </w:r>
      <w:r w:rsidRPr="006D55C2">
        <w:rPr>
          <w:b/>
          <w:color w:val="000000" w:themeColor="text1"/>
        </w:rPr>
        <w:fldChar w:fldCharType="begin"/>
      </w:r>
      <w:r w:rsidRPr="006D55C2">
        <w:rPr>
          <w:b/>
          <w:color w:val="000000" w:themeColor="text1"/>
        </w:rPr>
        <w:instrText xml:space="preserve"> SEQ Hình_4. \* ARABIC </w:instrText>
      </w:r>
      <w:r w:rsidRPr="006D55C2">
        <w:rPr>
          <w:b/>
          <w:color w:val="000000" w:themeColor="text1"/>
        </w:rPr>
        <w:fldChar w:fldCharType="separate"/>
      </w:r>
      <w:r w:rsidR="000005A5">
        <w:rPr>
          <w:b/>
          <w:noProof/>
          <w:color w:val="000000" w:themeColor="text1"/>
        </w:rPr>
        <w:t>2</w:t>
      </w:r>
      <w:r w:rsidRPr="006D55C2">
        <w:rPr>
          <w:b/>
          <w:color w:val="000000" w:themeColor="text1"/>
        </w:rPr>
        <w:fldChar w:fldCharType="end"/>
      </w:r>
      <w:r w:rsidRPr="006D55C2">
        <w:rPr>
          <w:b/>
          <w:color w:val="000000" w:themeColor="text1"/>
        </w:rPr>
        <w:t xml:space="preserve">. </w:t>
      </w:r>
      <w:r w:rsidR="00DD5059" w:rsidRPr="006D55C2">
        <w:rPr>
          <w:rFonts w:eastAsia="Times New Roman"/>
          <w:b/>
          <w:color w:val="000000" w:themeColor="text1"/>
          <w:lang w:val="x-none" w:eastAsia="x-none"/>
        </w:rPr>
        <w:t>Mô hình bể tự hoại 3 ngăn</w:t>
      </w:r>
      <w:bookmarkEnd w:id="434"/>
      <w:bookmarkEnd w:id="435"/>
      <w:bookmarkEnd w:id="436"/>
      <w:bookmarkEnd w:id="437"/>
      <w:bookmarkEnd w:id="438"/>
      <w:bookmarkEnd w:id="439"/>
      <w:bookmarkEnd w:id="440"/>
    </w:p>
    <w:p w14:paraId="2C8BD601" w14:textId="703849B6" w:rsidR="000C3DED" w:rsidRPr="006D55C2" w:rsidRDefault="000C3DED" w:rsidP="00E11739">
      <w:pPr>
        <w:spacing w:before="60"/>
        <w:ind w:firstLine="720"/>
        <w:rPr>
          <w:color w:val="000000" w:themeColor="text1"/>
        </w:rPr>
      </w:pPr>
      <w:r w:rsidRPr="006D55C2">
        <w:rPr>
          <w:color w:val="000000" w:themeColor="text1"/>
        </w:rPr>
        <w:t>Nước thải được xử lý cục bộ qua bể tự hoại 3 ngăn trước khi thải qua cổng tiêu nước của khu vực.</w:t>
      </w:r>
    </w:p>
    <w:p w14:paraId="0B9DBA4F" w14:textId="77777777" w:rsidR="000C3DED" w:rsidRPr="006D55C2" w:rsidRDefault="000C3DED" w:rsidP="00E11739">
      <w:pPr>
        <w:spacing w:before="60"/>
        <w:ind w:firstLine="720"/>
        <w:rPr>
          <w:color w:val="000000" w:themeColor="text1"/>
        </w:rPr>
      </w:pPr>
      <w:r w:rsidRPr="006D55C2">
        <w:rPr>
          <w:color w:val="000000" w:themeColor="text1"/>
        </w:rPr>
        <w:t>Nguyên lý hoạt động của bể tự hoại 3 ngăn:</w:t>
      </w:r>
    </w:p>
    <w:p w14:paraId="56364812" w14:textId="0FACFC3E" w:rsidR="000C3DED" w:rsidRPr="006D55C2" w:rsidRDefault="000C3DED" w:rsidP="00E11739">
      <w:pPr>
        <w:spacing w:before="60"/>
        <w:ind w:firstLine="720"/>
        <w:rPr>
          <w:color w:val="000000" w:themeColor="text1"/>
        </w:rPr>
      </w:pPr>
      <w:r w:rsidRPr="006D55C2">
        <w:rPr>
          <w:color w:val="000000" w:themeColor="text1"/>
        </w:rPr>
        <w:t>Bể tự hoại là công trình đồng thời làm 2 chức năng: lắng và phân huỷ cặn lắng. Tại ngăn phản ứng, các vi sinh vật ở dạng kỵ khí sẽ phân huỷ các chất hữu cơ có trong nước thải thành các chất vô cơ ở dạng đơn giản và các khí (CO, CH4, H2S, NH3,…)</w:t>
      </w:r>
    </w:p>
    <w:p w14:paraId="69351F7B" w14:textId="77777777" w:rsidR="000C3DED" w:rsidRPr="006D55C2" w:rsidRDefault="000C3DED" w:rsidP="00E11739">
      <w:pPr>
        <w:spacing w:before="60"/>
        <w:ind w:firstLine="720"/>
        <w:rPr>
          <w:color w:val="000000" w:themeColor="text1"/>
        </w:rPr>
      </w:pPr>
      <w:r w:rsidRPr="006D55C2">
        <w:rPr>
          <w:color w:val="000000" w:themeColor="text1"/>
        </w:rPr>
        <w:t>Nước thải khi qua bể lắng 1 sẽ tiếp tục qua bể lắng 2 và 3 trước khi thải ra ngoài, đảm bảo hiệu quả xử lý cao.</w:t>
      </w:r>
    </w:p>
    <w:p w14:paraId="2A7D696C" w14:textId="0BEE9605" w:rsidR="000C3DED" w:rsidRPr="006D55C2" w:rsidRDefault="000C3DED" w:rsidP="00E11739">
      <w:pPr>
        <w:spacing w:before="60"/>
        <w:ind w:firstLine="720"/>
        <w:rPr>
          <w:color w:val="000000" w:themeColor="text1"/>
        </w:rPr>
      </w:pPr>
      <w:r w:rsidRPr="006D55C2">
        <w:rPr>
          <w:color w:val="000000" w:themeColor="text1"/>
        </w:rPr>
        <w:t>Hệ thống thoát nước thải của công trình được thiết kế cho tất cả các khu vệ sinh. Nước thải ở các khu vệ sinh được thoát theo 2 hệ thống riêng biệt: hệ thống thoát nước rửa và hệ thống thoát phân.</w:t>
      </w:r>
    </w:p>
    <w:p w14:paraId="0D954496" w14:textId="385B1B3D" w:rsidR="000C3DED" w:rsidRPr="006D55C2" w:rsidRDefault="000C3DED" w:rsidP="00E11739">
      <w:pPr>
        <w:spacing w:before="60"/>
        <w:ind w:firstLine="720"/>
        <w:rPr>
          <w:color w:val="000000" w:themeColor="text1"/>
        </w:rPr>
      </w:pPr>
      <w:r w:rsidRPr="006D55C2">
        <w:rPr>
          <w:color w:val="000000" w:themeColor="text1"/>
        </w:rPr>
        <w:t>+ Nước thải từ các chậu rửa, bồn tắm, lưới thu sàn, trong nhà vệ sinh được thoát vào các ống đứng thoát nước rửa và thoát ra hệ thống thoát nước thải khu vực.</w:t>
      </w:r>
    </w:p>
    <w:p w14:paraId="389A289C" w14:textId="77DF550F" w:rsidR="000C3DED" w:rsidRPr="006D55C2" w:rsidRDefault="000C3DED" w:rsidP="00E11739">
      <w:pPr>
        <w:spacing w:before="60"/>
        <w:ind w:firstLine="720"/>
        <w:rPr>
          <w:color w:val="000000" w:themeColor="text1"/>
        </w:rPr>
      </w:pPr>
      <w:r w:rsidRPr="006D55C2">
        <w:rPr>
          <w:color w:val="000000" w:themeColor="text1"/>
        </w:rPr>
        <w:t>+ Nước thải từ các xí bệt , xí xổm, tiểu nam được thu về bể tự hoại để xử lý sơ bộ (bể tự hoại 3 ngăn) sau đó thoát ra hệ thống thoát nước thải khu vực</w:t>
      </w:r>
    </w:p>
    <w:p w14:paraId="287701F9" w14:textId="6BFE4465" w:rsidR="00DD5059" w:rsidRPr="006D55C2" w:rsidRDefault="00DD5059" w:rsidP="00E11739">
      <w:pPr>
        <w:spacing w:before="60"/>
        <w:ind w:firstLine="720"/>
        <w:rPr>
          <w:color w:val="000000" w:themeColor="text1"/>
        </w:rPr>
      </w:pPr>
      <w:r w:rsidRPr="006D55C2">
        <w:rPr>
          <w:color w:val="000000" w:themeColor="text1"/>
        </w:rPr>
        <w:t>Nước thải sau bể tự hoại được thu gom dẫn chảy về HTXLNT</w:t>
      </w:r>
      <w:r w:rsidRPr="006D55C2">
        <w:rPr>
          <w:color w:val="000000" w:themeColor="text1"/>
          <w:lang w:val="vi-VN"/>
        </w:rPr>
        <w:t xml:space="preserve"> tập trung công suấ</w:t>
      </w:r>
      <w:r w:rsidR="00FA37AC" w:rsidRPr="006D55C2">
        <w:rPr>
          <w:color w:val="000000" w:themeColor="text1"/>
          <w:lang w:val="vi-VN"/>
        </w:rPr>
        <w:t>t 27</w:t>
      </w:r>
      <w:r w:rsidRPr="006D55C2">
        <w:rPr>
          <w:color w:val="000000" w:themeColor="text1"/>
          <w:lang w:val="vi-VN"/>
        </w:rPr>
        <w:t>m</w:t>
      </w:r>
      <w:r w:rsidRPr="006D55C2">
        <w:rPr>
          <w:color w:val="000000" w:themeColor="text1"/>
          <w:vertAlign w:val="superscript"/>
          <w:lang w:val="vi-VN"/>
        </w:rPr>
        <w:t>3</w:t>
      </w:r>
      <w:r w:rsidRPr="006D55C2">
        <w:rPr>
          <w:color w:val="000000" w:themeColor="text1"/>
          <w:lang w:val="vi-VN"/>
        </w:rPr>
        <w:t>/ngày đêm của dự án.</w:t>
      </w:r>
      <w:r w:rsidRPr="006D55C2">
        <w:rPr>
          <w:color w:val="000000" w:themeColor="text1"/>
        </w:rPr>
        <w:t xml:space="preserve"> </w:t>
      </w:r>
    </w:p>
    <w:p w14:paraId="6FDD441A" w14:textId="77777777" w:rsidR="00DD5059" w:rsidRPr="006D55C2" w:rsidRDefault="00DD5059" w:rsidP="00E11739">
      <w:pPr>
        <w:pStyle w:val="ListParagraph"/>
        <w:numPr>
          <w:ilvl w:val="0"/>
          <w:numId w:val="35"/>
        </w:numPr>
        <w:spacing w:before="60"/>
        <w:ind w:left="851" w:hanging="142"/>
        <w:rPr>
          <w:i/>
          <w:iCs/>
          <w:color w:val="000000" w:themeColor="text1"/>
        </w:rPr>
      </w:pPr>
      <w:r w:rsidRPr="006D55C2">
        <w:rPr>
          <w:i/>
          <w:iCs/>
          <w:color w:val="000000" w:themeColor="text1"/>
        </w:rPr>
        <w:t>Hệ thống xử lý nước thải tập trung</w:t>
      </w:r>
    </w:p>
    <w:p w14:paraId="46245348" w14:textId="4F8EC83E" w:rsidR="00F15556" w:rsidRPr="006D55C2" w:rsidRDefault="00F15556" w:rsidP="00E11739">
      <w:pPr>
        <w:spacing w:before="60"/>
        <w:ind w:firstLine="851"/>
        <w:rPr>
          <w:color w:val="000000" w:themeColor="text1"/>
        </w:rPr>
      </w:pPr>
      <w:r w:rsidRPr="006D55C2">
        <w:rPr>
          <w:color w:val="000000" w:themeColor="text1"/>
        </w:rPr>
        <w:t>Dự kiến sơ đồ công nghệ xử lý nước thải sinh hoạt của HTXLNT được được mô tả theo quy trình dưới đây:</w:t>
      </w:r>
    </w:p>
    <w:p w14:paraId="168A9AA0" w14:textId="4EDF4357" w:rsidR="00DD5059" w:rsidRPr="006D55C2" w:rsidRDefault="00DD5059" w:rsidP="00E11739">
      <w:pPr>
        <w:spacing w:before="60"/>
        <w:ind w:firstLine="720"/>
        <w:rPr>
          <w:color w:val="000000" w:themeColor="text1"/>
        </w:rPr>
      </w:pPr>
      <w:r w:rsidRPr="006D55C2">
        <w:rPr>
          <w:color w:val="000000" w:themeColor="text1"/>
        </w:rPr>
        <w:t xml:space="preserve">Tại dự án bố trí 01 hệ thống xử lý nước thải công suất </w:t>
      </w:r>
      <w:r w:rsidR="00FA37AC" w:rsidRPr="006D55C2">
        <w:rPr>
          <w:color w:val="000000" w:themeColor="text1"/>
          <w:lang w:val="vi-VN"/>
        </w:rPr>
        <w:t>27</w:t>
      </w:r>
      <w:r w:rsidRPr="006D55C2">
        <w:rPr>
          <w:color w:val="000000" w:themeColor="text1"/>
        </w:rPr>
        <w:t>m</w:t>
      </w:r>
      <w:r w:rsidRPr="006D55C2">
        <w:rPr>
          <w:color w:val="000000" w:themeColor="text1"/>
          <w:vertAlign w:val="superscript"/>
        </w:rPr>
        <w:t>3</w:t>
      </w:r>
      <w:r w:rsidRPr="006D55C2">
        <w:rPr>
          <w:color w:val="000000" w:themeColor="text1"/>
        </w:rPr>
        <w:t xml:space="preserve">/ngày đêm. Công nghệ xử lý nước thải </w:t>
      </w:r>
      <w:r w:rsidRPr="006D55C2">
        <w:rPr>
          <w:color w:val="000000" w:themeColor="text1"/>
          <w:lang w:val="vi-VN"/>
        </w:rPr>
        <w:t xml:space="preserve">tại HTXLNT tại dự án </w:t>
      </w:r>
      <w:r w:rsidRPr="006D55C2">
        <w:rPr>
          <w:color w:val="000000" w:themeColor="text1"/>
        </w:rPr>
        <w:t>như sau:</w:t>
      </w:r>
    </w:p>
    <w:p w14:paraId="5E5AA54B" w14:textId="2626857C" w:rsidR="00DD5059" w:rsidRPr="006D55C2" w:rsidRDefault="00DD5059" w:rsidP="007F0FC6">
      <w:pPr>
        <w:spacing w:before="60"/>
        <w:rPr>
          <w:color w:val="000000" w:themeColor="text1"/>
          <w:lang w:val="x-none" w:eastAsia="x-none"/>
        </w:rPr>
      </w:pPr>
      <w:bookmarkStart w:id="441" w:name="_Toc86688729"/>
    </w:p>
    <w:p w14:paraId="56841ECA" w14:textId="77777777" w:rsidR="00DD5059" w:rsidRPr="006D55C2" w:rsidRDefault="00DD5059" w:rsidP="007F0FC6">
      <w:pPr>
        <w:spacing w:before="60"/>
        <w:rPr>
          <w:color w:val="000000" w:themeColor="text1"/>
          <w:lang w:val="x-none" w:eastAsia="x-none"/>
        </w:rPr>
      </w:pPr>
    </w:p>
    <w:p w14:paraId="259DFE7B" w14:textId="2EDBBC24" w:rsidR="00DD5059" w:rsidRPr="006D55C2" w:rsidRDefault="004035D1" w:rsidP="007F0FC6">
      <w:pPr>
        <w:spacing w:before="60"/>
        <w:rPr>
          <w:color w:val="000000" w:themeColor="text1"/>
          <w:lang w:val="x-none" w:eastAsia="x-none"/>
        </w:rPr>
      </w:pPr>
      <w:r w:rsidRPr="006D55C2">
        <w:rPr>
          <w:noProof/>
          <w:color w:val="000000" w:themeColor="text1"/>
        </w:rPr>
        <mc:AlternateContent>
          <mc:Choice Requires="wpg">
            <w:drawing>
              <wp:anchor distT="0" distB="0" distL="114300" distR="114300" simplePos="0" relativeHeight="251678720" behindDoc="0" locked="0" layoutInCell="1" allowOverlap="1" wp14:anchorId="47B5DBEA" wp14:editId="1F109CC8">
                <wp:simplePos x="0" y="0"/>
                <wp:positionH relativeFrom="column">
                  <wp:posOffset>530860</wp:posOffset>
                </wp:positionH>
                <wp:positionV relativeFrom="paragraph">
                  <wp:posOffset>73660</wp:posOffset>
                </wp:positionV>
                <wp:extent cx="5140960" cy="5091430"/>
                <wp:effectExtent l="0" t="0" r="0" b="0"/>
                <wp:wrapNone/>
                <wp:docPr id="1" name="Group 1"/>
                <wp:cNvGraphicFramePr/>
                <a:graphic xmlns:a="http://schemas.openxmlformats.org/drawingml/2006/main">
                  <a:graphicData uri="http://schemas.microsoft.com/office/word/2010/wordprocessingGroup">
                    <wpg:wgp>
                      <wpg:cNvGrpSpPr/>
                      <wpg:grpSpPr>
                        <a:xfrm>
                          <a:off x="0" y="0"/>
                          <a:ext cx="5140960" cy="5091430"/>
                          <a:chOff x="0" y="107789"/>
                          <a:chExt cx="5141386" cy="5091803"/>
                        </a:xfrm>
                      </wpg:grpSpPr>
                      <wpg:grpSp>
                        <wpg:cNvPr id="3" name="Group 3"/>
                        <wpg:cNvGrpSpPr/>
                        <wpg:grpSpPr>
                          <a:xfrm>
                            <a:off x="0" y="107789"/>
                            <a:ext cx="5141386" cy="5091803"/>
                            <a:chOff x="465667" y="107789"/>
                            <a:chExt cx="5141386" cy="5091803"/>
                          </a:xfrm>
                        </wpg:grpSpPr>
                        <wps:wsp>
                          <wps:cNvPr id="4" name="Text Box 27"/>
                          <wps:cNvSpPr txBox="1">
                            <a:spLocks noChangeArrowheads="1"/>
                          </wps:cNvSpPr>
                          <wps:spPr bwMode="auto">
                            <a:xfrm>
                              <a:off x="465667" y="1845733"/>
                              <a:ext cx="556260" cy="828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80DC17" w14:textId="77777777" w:rsidR="00722086" w:rsidRPr="00DA2E5B" w:rsidRDefault="00722086" w:rsidP="00DD5059">
                                <w:pPr>
                                  <w:jc w:val="center"/>
                                  <w:rPr>
                                    <w:color w:val="000000" w:themeColor="text1"/>
                                  </w:rPr>
                                </w:pPr>
                                <w:r w:rsidRPr="00DA2E5B">
                                  <w:rPr>
                                    <w:color w:val="000000" w:themeColor="text1"/>
                                  </w:rPr>
                                  <w:t>Máy thổi khí</w:t>
                                </w:r>
                              </w:p>
                            </w:txbxContent>
                          </wps:txbx>
                          <wps:bodyPr rot="0" vert="horz" wrap="square" lIns="91440" tIns="45720" rIns="91440" bIns="45720" anchor="t" anchorCtr="0" upright="1">
                            <a:noAutofit/>
                          </wps:bodyPr>
                        </wps:wsp>
                        <wps:wsp>
                          <wps:cNvPr id="5" name="Line 35"/>
                          <wps:cNvCnPr/>
                          <wps:spPr bwMode="auto">
                            <a:xfrm>
                              <a:off x="1126067" y="1634067"/>
                              <a:ext cx="513080" cy="0"/>
                            </a:xfrm>
                            <a:prstGeom prst="line">
                              <a:avLst/>
                            </a:prstGeom>
                            <a:noFill/>
                            <a:ln w="9525">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wps:wsp>
                          <wps:cNvPr id="6" name="Rectangle 10"/>
                          <wps:cNvSpPr>
                            <a:spLocks noChangeArrowheads="1"/>
                          </wps:cNvSpPr>
                          <wps:spPr bwMode="auto">
                            <a:xfrm>
                              <a:off x="1634067" y="1473200"/>
                              <a:ext cx="1073150" cy="3562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4D34F4" w14:textId="77777777" w:rsidR="00722086" w:rsidRPr="00DA2E5B" w:rsidRDefault="00722086" w:rsidP="00DD5059">
                                <w:pPr>
                                  <w:spacing w:before="0"/>
                                  <w:jc w:val="center"/>
                                  <w:rPr>
                                    <w:color w:val="000000" w:themeColor="text1"/>
                                  </w:rPr>
                                </w:pPr>
                                <w:r w:rsidRPr="00DA2E5B">
                                  <w:rPr>
                                    <w:color w:val="000000" w:themeColor="text1"/>
                                  </w:rPr>
                                  <w:t>Bể điều hòa</w:t>
                                </w:r>
                              </w:p>
                            </w:txbxContent>
                          </wps:txbx>
                          <wps:bodyPr rot="0" vert="horz" wrap="square" lIns="91440" tIns="45720" rIns="91440" bIns="45720" anchor="t" anchorCtr="0" upright="1">
                            <a:noAutofit/>
                          </wps:bodyPr>
                        </wps:wsp>
                        <wps:wsp>
                          <wps:cNvPr id="7" name="Straight Connector 7"/>
                          <wps:cNvCnPr/>
                          <wps:spPr>
                            <a:xfrm>
                              <a:off x="889000" y="2302933"/>
                              <a:ext cx="224184" cy="0"/>
                            </a:xfrm>
                            <a:prstGeom prst="line">
                              <a:avLst/>
                            </a:prstGeom>
                            <a:noFill/>
                            <a:ln w="9525" cap="flat" cmpd="sng" algn="ctr">
                              <a:solidFill>
                                <a:sysClr val="windowText" lastClr="000000"/>
                              </a:solidFill>
                              <a:prstDash val="lgDashDotDot"/>
                            </a:ln>
                            <a:effectLst/>
                          </wps:spPr>
                          <wps:bodyPr/>
                        </wps:wsp>
                        <wps:wsp>
                          <wps:cNvPr id="10" name="Rectangle 21"/>
                          <wps:cNvSpPr>
                            <a:spLocks noChangeArrowheads="1"/>
                          </wps:cNvSpPr>
                          <wps:spPr bwMode="auto">
                            <a:xfrm>
                              <a:off x="1642534" y="2057400"/>
                              <a:ext cx="1073150" cy="3562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AD3E5B" w14:textId="77777777" w:rsidR="00722086" w:rsidRPr="00DA2E5B" w:rsidRDefault="00722086" w:rsidP="00DD5059">
                                <w:pPr>
                                  <w:spacing w:before="0"/>
                                  <w:jc w:val="center"/>
                                  <w:rPr>
                                    <w:color w:val="000000" w:themeColor="text1"/>
                                  </w:rPr>
                                </w:pPr>
                                <w:r w:rsidRPr="00DA2E5B">
                                  <w:rPr>
                                    <w:color w:val="000000" w:themeColor="text1"/>
                                  </w:rPr>
                                  <w:t>Bể thiếu khí</w:t>
                                </w:r>
                              </w:p>
                            </w:txbxContent>
                          </wps:txbx>
                          <wps:bodyPr rot="0" vert="horz" wrap="square" lIns="91440" tIns="45720" rIns="91440" bIns="45720" anchor="t" anchorCtr="0" upright="1">
                            <a:noAutofit/>
                          </wps:bodyPr>
                        </wps:wsp>
                        <wps:wsp>
                          <wps:cNvPr id="11" name="Rectangle 22"/>
                          <wps:cNvSpPr>
                            <a:spLocks noChangeArrowheads="1"/>
                          </wps:cNvSpPr>
                          <wps:spPr bwMode="auto">
                            <a:xfrm>
                              <a:off x="1634067" y="2709333"/>
                              <a:ext cx="1073150" cy="3562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BC83F3" w14:textId="77777777" w:rsidR="00722086" w:rsidRPr="00DA2E5B" w:rsidRDefault="00722086" w:rsidP="00DD5059">
                                <w:pPr>
                                  <w:spacing w:before="0"/>
                                  <w:jc w:val="center"/>
                                  <w:rPr>
                                    <w:color w:val="000000" w:themeColor="text1"/>
                                  </w:rPr>
                                </w:pPr>
                                <w:r w:rsidRPr="00DA2E5B">
                                  <w:rPr>
                                    <w:color w:val="000000" w:themeColor="text1"/>
                                  </w:rPr>
                                  <w:t>Bể hiếu khí</w:t>
                                </w:r>
                              </w:p>
                            </w:txbxContent>
                          </wps:txbx>
                          <wps:bodyPr rot="0" vert="horz" wrap="square" lIns="91440" tIns="45720" rIns="91440" bIns="45720" anchor="t" anchorCtr="0" upright="1">
                            <a:noAutofit/>
                          </wps:bodyPr>
                        </wps:wsp>
                        <wps:wsp>
                          <wps:cNvPr id="12" name="Line 7"/>
                          <wps:cNvCnPr/>
                          <wps:spPr bwMode="auto">
                            <a:xfrm>
                              <a:off x="2717800" y="3488267"/>
                              <a:ext cx="441960" cy="0"/>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Rectangle 29"/>
                          <wps:cNvSpPr>
                            <a:spLocks noChangeArrowheads="1"/>
                          </wps:cNvSpPr>
                          <wps:spPr bwMode="auto">
                            <a:xfrm>
                              <a:off x="694247" y="3944831"/>
                              <a:ext cx="668867" cy="4622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35EF26" w14:textId="77777777" w:rsidR="00722086" w:rsidRPr="00DA2E5B" w:rsidRDefault="00722086" w:rsidP="00DD5059">
                                <w:pPr>
                                  <w:jc w:val="right"/>
                                  <w:rPr>
                                    <w:color w:val="000000" w:themeColor="text1"/>
                                  </w:rPr>
                                </w:pPr>
                                <w:r w:rsidRPr="00DA2E5B">
                                  <w:rPr>
                                    <w:color w:val="000000" w:themeColor="text1"/>
                                    <w:lang w:val="sv-SE"/>
                                  </w:rPr>
                                  <w:t>Clo</w:t>
                                </w:r>
                                <w:r w:rsidRPr="00DA2E5B">
                                  <w:rPr>
                                    <w:color w:val="000000" w:themeColor="text1"/>
                                    <w:lang w:val="vi-VN"/>
                                  </w:rPr>
                                  <w:t>rin</w:t>
                                </w:r>
                                <w:r w:rsidRPr="00DA2E5B">
                                  <w:rPr>
                                    <w:color w:val="000000" w:themeColor="text1"/>
                                    <w:lang w:val="sv-SE"/>
                                  </w:rPr>
                                  <w:t xml:space="preserve"> </w:t>
                                </w:r>
                              </w:p>
                            </w:txbxContent>
                          </wps:txbx>
                          <wps:bodyPr rot="0" vert="horz" wrap="square" lIns="91440" tIns="45720" rIns="91440" bIns="45720" anchor="t" anchorCtr="0" upright="1">
                            <a:noAutofit/>
                          </wps:bodyPr>
                        </wps:wsp>
                        <wps:wsp>
                          <wps:cNvPr id="14" name="Text Box 38"/>
                          <wps:cNvSpPr txBox="1">
                            <a:spLocks noChangeArrowheads="1"/>
                          </wps:cNvSpPr>
                          <wps:spPr bwMode="auto">
                            <a:xfrm>
                              <a:off x="4532633" y="3336501"/>
                              <a:ext cx="10744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8CBCF1" w14:textId="77777777" w:rsidR="00722086" w:rsidRPr="00DA2E5B" w:rsidRDefault="00722086" w:rsidP="00DD5059">
                                <w:pPr>
                                  <w:spacing w:before="0"/>
                                  <w:jc w:val="left"/>
                                  <w:rPr>
                                    <w:color w:val="000000" w:themeColor="text1"/>
                                  </w:rPr>
                                </w:pPr>
                                <w:r w:rsidRPr="00DA2E5B">
                                  <w:rPr>
                                    <w:color w:val="000000" w:themeColor="text1"/>
                                  </w:rPr>
                                  <w:t>Đưa đi xử lý</w:t>
                                </w:r>
                              </w:p>
                            </w:txbxContent>
                          </wps:txbx>
                          <wps:bodyPr rot="0" vert="horz" wrap="square" lIns="91440" tIns="45720" rIns="91440" bIns="45720" anchor="t" anchorCtr="0" upright="1">
                            <a:noAutofit/>
                          </wps:bodyPr>
                        </wps:wsp>
                        <wps:wsp>
                          <wps:cNvPr id="15" name="Rectangle 15"/>
                          <wps:cNvSpPr>
                            <a:spLocks noChangeArrowheads="1"/>
                          </wps:cNvSpPr>
                          <wps:spPr bwMode="auto">
                            <a:xfrm>
                              <a:off x="1634067" y="3970867"/>
                              <a:ext cx="1073150" cy="3562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F8E8C4" w14:textId="77777777" w:rsidR="00722086" w:rsidRPr="00DA2E5B" w:rsidRDefault="00722086" w:rsidP="00DD5059">
                                <w:pPr>
                                  <w:spacing w:before="0"/>
                                  <w:jc w:val="center"/>
                                  <w:rPr>
                                    <w:color w:val="000000" w:themeColor="text1"/>
                                  </w:rPr>
                                </w:pPr>
                                <w:r w:rsidRPr="00DA2E5B">
                                  <w:rPr>
                                    <w:color w:val="000000" w:themeColor="text1"/>
                                  </w:rPr>
                                  <w:t>Bể khử trùng</w:t>
                                </w:r>
                              </w:p>
                            </w:txbxContent>
                          </wps:txbx>
                          <wps:bodyPr rot="0" vert="horz" wrap="square" lIns="91440" tIns="45720" rIns="91440" bIns="45720" anchor="t" anchorCtr="0" upright="1">
                            <a:noAutofit/>
                          </wps:bodyPr>
                        </wps:wsp>
                        <wps:wsp>
                          <wps:cNvPr id="16" name="Rectangle 5"/>
                          <wps:cNvSpPr>
                            <a:spLocks noChangeArrowheads="1"/>
                          </wps:cNvSpPr>
                          <wps:spPr bwMode="auto">
                            <a:xfrm>
                              <a:off x="1337669" y="683522"/>
                              <a:ext cx="1716193" cy="3562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298262" w14:textId="77777777" w:rsidR="00722086" w:rsidRPr="00DA2E5B" w:rsidRDefault="00722086" w:rsidP="00DD5059">
                                <w:pPr>
                                  <w:spacing w:before="0"/>
                                  <w:jc w:val="center"/>
                                  <w:rPr>
                                    <w:color w:val="000000" w:themeColor="text1"/>
                                  </w:rPr>
                                </w:pPr>
                                <w:r w:rsidRPr="00DA2E5B">
                                  <w:rPr>
                                    <w:color w:val="000000" w:themeColor="text1"/>
                                  </w:rPr>
                                  <w:t xml:space="preserve">Bể tự hoại </w:t>
                                </w:r>
                              </w:p>
                            </w:txbxContent>
                          </wps:txbx>
                          <wps:bodyPr rot="0" vert="horz" wrap="square" lIns="91440" tIns="45720" rIns="91440" bIns="45720" anchor="t" anchorCtr="0" upright="1">
                            <a:noAutofit/>
                          </wps:bodyPr>
                        </wps:wsp>
                        <wps:wsp>
                          <wps:cNvPr id="17" name="Rectangle 5"/>
                          <wps:cNvSpPr>
                            <a:spLocks noChangeArrowheads="1"/>
                          </wps:cNvSpPr>
                          <wps:spPr bwMode="auto">
                            <a:xfrm>
                              <a:off x="1320735" y="107789"/>
                              <a:ext cx="1735455" cy="355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CA3F7F" w14:textId="77777777" w:rsidR="00722086" w:rsidRPr="00DA2E5B" w:rsidRDefault="00722086" w:rsidP="00DD5059">
                                <w:pPr>
                                  <w:spacing w:before="0"/>
                                  <w:jc w:val="center"/>
                                  <w:rPr>
                                    <w:color w:val="000000" w:themeColor="text1"/>
                                    <w:lang w:val="vi-VN"/>
                                  </w:rPr>
                                </w:pPr>
                                <w:r w:rsidRPr="00DA2E5B">
                                  <w:rPr>
                                    <w:color w:val="000000" w:themeColor="text1"/>
                                  </w:rPr>
                                  <w:t xml:space="preserve">Nước thải </w:t>
                                </w:r>
                                <w:r w:rsidRPr="00DA2E5B">
                                  <w:rPr>
                                    <w:color w:val="000000" w:themeColor="text1"/>
                                    <w:lang w:val="vi-VN"/>
                                  </w:rPr>
                                  <w:t>nhà vệ sinh</w:t>
                                </w:r>
                              </w:p>
                            </w:txbxContent>
                          </wps:txbx>
                          <wps:bodyPr rot="0" vert="horz" wrap="square" lIns="91440" tIns="45720" rIns="91440" bIns="45720" anchor="t" anchorCtr="0" upright="1">
                            <a:noAutofit/>
                          </wps:bodyPr>
                        </wps:wsp>
                        <wps:wsp>
                          <wps:cNvPr id="18" name="Straight Arrow Connector 18"/>
                          <wps:cNvCnPr/>
                          <wps:spPr>
                            <a:xfrm>
                              <a:off x="2099669" y="463389"/>
                              <a:ext cx="0" cy="219075"/>
                            </a:xfrm>
                            <a:prstGeom prst="straightConnector1">
                              <a:avLst/>
                            </a:prstGeom>
                            <a:noFill/>
                            <a:ln w="9525" cap="flat" cmpd="sng" algn="ctr">
                              <a:solidFill>
                                <a:sysClr val="windowText" lastClr="000000"/>
                              </a:solidFill>
                              <a:prstDash val="solid"/>
                              <a:tailEnd type="triangle"/>
                            </a:ln>
                            <a:effectLst/>
                          </wps:spPr>
                          <wps:bodyPr/>
                        </wps:wsp>
                        <wps:wsp>
                          <wps:cNvPr id="19" name="Line 14"/>
                          <wps:cNvCnPr/>
                          <wps:spPr bwMode="auto">
                            <a:xfrm>
                              <a:off x="2167326" y="1039761"/>
                              <a:ext cx="0" cy="43062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Straight Connector 20"/>
                          <wps:cNvCnPr/>
                          <wps:spPr>
                            <a:xfrm flipV="1">
                              <a:off x="3733529" y="2192867"/>
                              <a:ext cx="0" cy="1133763"/>
                            </a:xfrm>
                            <a:prstGeom prst="line">
                              <a:avLst/>
                            </a:prstGeom>
                            <a:noFill/>
                            <a:ln w="9525" cap="flat" cmpd="sng" algn="ctr">
                              <a:solidFill>
                                <a:sysClr val="windowText" lastClr="000000"/>
                              </a:solidFill>
                              <a:prstDash val="dashDot"/>
                            </a:ln>
                            <a:effectLst/>
                          </wps:spPr>
                          <wps:bodyPr/>
                        </wps:wsp>
                        <wps:wsp>
                          <wps:cNvPr id="21" name="Rectangle 22"/>
                          <wps:cNvSpPr>
                            <a:spLocks noChangeArrowheads="1"/>
                          </wps:cNvSpPr>
                          <wps:spPr bwMode="auto">
                            <a:xfrm>
                              <a:off x="1642534" y="3335867"/>
                              <a:ext cx="1073150" cy="3562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F9746C" w14:textId="77777777" w:rsidR="00722086" w:rsidRPr="00DA2E5B" w:rsidRDefault="00722086" w:rsidP="00DD5059">
                                <w:pPr>
                                  <w:spacing w:before="0"/>
                                  <w:jc w:val="center"/>
                                  <w:rPr>
                                    <w:color w:val="000000" w:themeColor="text1"/>
                                    <w:lang w:val="vi-VN"/>
                                  </w:rPr>
                                </w:pPr>
                                <w:r w:rsidRPr="00DA2E5B">
                                  <w:rPr>
                                    <w:color w:val="000000" w:themeColor="text1"/>
                                  </w:rPr>
                                  <w:t xml:space="preserve">Bể </w:t>
                                </w:r>
                                <w:r w:rsidRPr="00DA2E5B">
                                  <w:rPr>
                                    <w:color w:val="000000" w:themeColor="text1"/>
                                    <w:lang w:val="vi-VN"/>
                                  </w:rPr>
                                  <w:t>lắng</w:t>
                                </w:r>
                              </w:p>
                            </w:txbxContent>
                          </wps:txbx>
                          <wps:bodyPr rot="0" vert="horz" wrap="square" lIns="91440" tIns="45720" rIns="91440" bIns="45720" anchor="t" anchorCtr="0" upright="1">
                            <a:noAutofit/>
                          </wps:bodyPr>
                        </wps:wsp>
                        <wps:wsp>
                          <wps:cNvPr id="22" name="Line 16"/>
                          <wps:cNvCnPr/>
                          <wps:spPr bwMode="auto">
                            <a:xfrm>
                              <a:off x="2184400" y="3073400"/>
                              <a:ext cx="0" cy="26310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Text Box 38"/>
                          <wps:cNvSpPr txBox="1">
                            <a:spLocks noChangeArrowheads="1"/>
                          </wps:cNvSpPr>
                          <wps:spPr bwMode="auto">
                            <a:xfrm>
                              <a:off x="2849246" y="1845761"/>
                              <a:ext cx="128016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1EA753" w14:textId="77777777" w:rsidR="00722086" w:rsidRPr="00DA2E5B" w:rsidRDefault="00722086" w:rsidP="00DD5059">
                                <w:pPr>
                                  <w:spacing w:before="0"/>
                                  <w:jc w:val="left"/>
                                  <w:rPr>
                                    <w:color w:val="000000" w:themeColor="text1"/>
                                    <w:lang w:val="vi-VN"/>
                                  </w:rPr>
                                </w:pPr>
                                <w:r w:rsidRPr="00DA2E5B">
                                  <w:rPr>
                                    <w:color w:val="000000" w:themeColor="text1"/>
                                    <w:lang w:val="vi-VN"/>
                                  </w:rPr>
                                  <w:t>Bùn tuần hoàn</w:t>
                                </w:r>
                              </w:p>
                            </w:txbxContent>
                          </wps:txbx>
                          <wps:bodyPr rot="0" vert="horz" wrap="square" lIns="91440" tIns="45720" rIns="91440" bIns="45720" anchor="t" anchorCtr="0" upright="1">
                            <a:noAutofit/>
                          </wps:bodyPr>
                        </wps:wsp>
                        <wps:wsp>
                          <wps:cNvPr id="24" name="Straight Arrow Connector 24"/>
                          <wps:cNvCnPr/>
                          <wps:spPr>
                            <a:xfrm>
                              <a:off x="4250267" y="3488267"/>
                              <a:ext cx="341630" cy="0"/>
                            </a:xfrm>
                            <a:prstGeom prst="straightConnector1">
                              <a:avLst/>
                            </a:prstGeom>
                            <a:noFill/>
                            <a:ln w="9525" cap="flat" cmpd="sng" algn="ctr">
                              <a:solidFill>
                                <a:sysClr val="windowText" lastClr="000000"/>
                              </a:solidFill>
                              <a:prstDash val="dashDot"/>
                              <a:tailEnd type="triangle"/>
                            </a:ln>
                            <a:effectLst/>
                          </wps:spPr>
                          <wps:bodyPr/>
                        </wps:wsp>
                        <wps:wsp>
                          <wps:cNvPr id="25" name="Rectangle 22"/>
                          <wps:cNvSpPr>
                            <a:spLocks noChangeArrowheads="1"/>
                          </wps:cNvSpPr>
                          <wps:spPr bwMode="auto">
                            <a:xfrm>
                              <a:off x="3158067" y="3327400"/>
                              <a:ext cx="1073150" cy="3562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2CDF18" w14:textId="77777777" w:rsidR="00722086" w:rsidRPr="00DA2E5B" w:rsidRDefault="00722086" w:rsidP="00DD5059">
                                <w:pPr>
                                  <w:spacing w:before="0"/>
                                  <w:jc w:val="center"/>
                                  <w:rPr>
                                    <w:color w:val="000000" w:themeColor="text1"/>
                                    <w:lang w:val="vi-VN"/>
                                  </w:rPr>
                                </w:pPr>
                                <w:r w:rsidRPr="00DA2E5B">
                                  <w:rPr>
                                    <w:color w:val="000000" w:themeColor="text1"/>
                                  </w:rPr>
                                  <w:t>Bể</w:t>
                                </w:r>
                                <w:r w:rsidRPr="00DA2E5B">
                                  <w:rPr>
                                    <w:color w:val="000000" w:themeColor="text1"/>
                                    <w:lang w:val="vi-VN"/>
                                  </w:rPr>
                                  <w:t xml:space="preserve"> chứa bùn</w:t>
                                </w:r>
                              </w:p>
                            </w:txbxContent>
                          </wps:txbx>
                          <wps:bodyPr rot="0" vert="horz" wrap="square" lIns="91440" tIns="45720" rIns="91440" bIns="45720" anchor="t" anchorCtr="0" upright="1">
                            <a:noAutofit/>
                          </wps:bodyPr>
                        </wps:wsp>
                        <wps:wsp>
                          <wps:cNvPr id="26" name="Line 30"/>
                          <wps:cNvCnPr/>
                          <wps:spPr bwMode="auto">
                            <a:xfrm flipV="1">
                              <a:off x="1320800" y="4157133"/>
                              <a:ext cx="324485" cy="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16"/>
                          <wps:cNvCnPr/>
                          <wps:spPr bwMode="auto">
                            <a:xfrm>
                              <a:off x="2184400" y="4326467"/>
                              <a:ext cx="0" cy="279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Text Box 9"/>
                          <wps:cNvSpPr txBox="1">
                            <a:spLocks noChangeArrowheads="1"/>
                          </wps:cNvSpPr>
                          <wps:spPr bwMode="auto">
                            <a:xfrm>
                              <a:off x="694267" y="4605867"/>
                              <a:ext cx="3170555" cy="593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DAEF2D" w14:textId="77777777" w:rsidR="00722086" w:rsidRPr="00DA2E5B" w:rsidRDefault="00722086" w:rsidP="00DD5059">
                                <w:pPr>
                                  <w:spacing w:before="0"/>
                                  <w:jc w:val="center"/>
                                  <w:rPr>
                                    <w:color w:val="000000" w:themeColor="text1"/>
                                  </w:rPr>
                                </w:pPr>
                                <w:r w:rsidRPr="00DA2E5B">
                                  <w:rPr>
                                    <w:color w:val="000000" w:themeColor="text1"/>
                                  </w:rPr>
                                  <w:t>Nước sau xử lý đạt</w:t>
                                </w:r>
                              </w:p>
                              <w:p w14:paraId="03168484" w14:textId="4CBEA695" w:rsidR="00722086" w:rsidRPr="00DA2E5B" w:rsidRDefault="00722086" w:rsidP="00DD5059">
                                <w:pPr>
                                  <w:spacing w:before="0" w:line="276" w:lineRule="auto"/>
                                  <w:jc w:val="center"/>
                                  <w:rPr>
                                    <w:color w:val="000000" w:themeColor="text1"/>
                                    <w:rtl/>
                                    <w:lang w:bidi="he-IL"/>
                                  </w:rPr>
                                </w:pPr>
                                <w:r w:rsidRPr="00DA2E5B">
                                  <w:rPr>
                                    <w:color w:val="000000" w:themeColor="text1"/>
                                  </w:rPr>
                                  <w:t xml:space="preserve"> QCVN </w:t>
                                </w:r>
                                <w:r w:rsidRPr="00DA2E5B">
                                  <w:rPr>
                                    <w:color w:val="000000" w:themeColor="text1"/>
                                    <w:lang w:val="vi-VN"/>
                                  </w:rPr>
                                  <w:t>14:2008</w:t>
                                </w:r>
                                <w:r w:rsidRPr="00DA2E5B">
                                  <w:rPr>
                                    <w:color w:val="000000" w:themeColor="text1"/>
                                  </w:rPr>
                                  <w:t>/BTNMT (cộ</w:t>
                                </w:r>
                                <w:r>
                                  <w:rPr>
                                    <w:color w:val="000000" w:themeColor="text1"/>
                                  </w:rPr>
                                  <w:t>t B, K=1</w:t>
                                </w:r>
                                <w:r w:rsidRPr="00DA2E5B">
                                  <w:rPr>
                                    <w:color w:val="000000" w:themeColor="text1"/>
                                  </w:rPr>
                                  <w:t xml:space="preserve">) </w:t>
                                </w:r>
                              </w:p>
                            </w:txbxContent>
                          </wps:txbx>
                          <wps:bodyPr rot="0" vert="horz" wrap="square" lIns="91440" tIns="45720" rIns="91440" bIns="45720" anchor="t" anchorCtr="0" upright="1">
                            <a:noAutofit/>
                          </wps:bodyPr>
                        </wps:wsp>
                        <wps:wsp>
                          <wps:cNvPr id="29" name="Straight Connector 29"/>
                          <wps:cNvCnPr/>
                          <wps:spPr>
                            <a:xfrm flipV="1">
                              <a:off x="1947334" y="1168400"/>
                              <a:ext cx="403860" cy="83820"/>
                            </a:xfrm>
                            <a:prstGeom prst="line">
                              <a:avLst/>
                            </a:prstGeom>
                            <a:noFill/>
                            <a:ln w="9525" cap="flat" cmpd="sng" algn="ctr">
                              <a:solidFill>
                                <a:sysClr val="windowText" lastClr="000000">
                                  <a:shade val="95000"/>
                                  <a:satMod val="105000"/>
                                </a:sysClr>
                              </a:solidFill>
                              <a:prstDash val="solid"/>
                            </a:ln>
                            <a:effectLst/>
                          </wps:spPr>
                          <wps:bodyPr/>
                        </wps:wsp>
                        <wps:wsp>
                          <wps:cNvPr id="30" name="Straight Connector 30"/>
                          <wps:cNvCnPr/>
                          <wps:spPr>
                            <a:xfrm flipV="1">
                              <a:off x="1989667" y="1236133"/>
                              <a:ext cx="403860" cy="83820"/>
                            </a:xfrm>
                            <a:prstGeom prst="line">
                              <a:avLst/>
                            </a:prstGeom>
                            <a:noFill/>
                            <a:ln w="9525" cap="flat" cmpd="sng" algn="ctr">
                              <a:solidFill>
                                <a:sysClr val="windowText" lastClr="000000">
                                  <a:shade val="95000"/>
                                  <a:satMod val="105000"/>
                                </a:sysClr>
                              </a:solidFill>
                              <a:prstDash val="solid"/>
                            </a:ln>
                            <a:effectLst/>
                          </wps:spPr>
                          <wps:bodyPr/>
                        </wps:wsp>
                        <wps:wsp>
                          <wps:cNvPr id="31" name="Text Box 26"/>
                          <wps:cNvSpPr txBox="1">
                            <a:spLocks noChangeArrowheads="1"/>
                          </wps:cNvSpPr>
                          <wps:spPr bwMode="auto">
                            <a:xfrm>
                              <a:off x="2396067" y="1109133"/>
                              <a:ext cx="579120" cy="379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5BD47A" w14:textId="77777777" w:rsidR="00722086" w:rsidRPr="00DA2E5B" w:rsidRDefault="00722086" w:rsidP="00DD5059">
                                <w:pPr>
                                  <w:jc w:val="left"/>
                                  <w:rPr>
                                    <w:color w:val="000000" w:themeColor="text1"/>
                                    <w:lang w:val="vi-VN"/>
                                  </w:rPr>
                                </w:pPr>
                                <w:r w:rsidRPr="00DA2E5B">
                                  <w:rPr>
                                    <w:color w:val="000000" w:themeColor="text1"/>
                                    <w:lang w:val="vi-VN"/>
                                  </w:rPr>
                                  <w:t>SCR</w:t>
                                </w:r>
                              </w:p>
                            </w:txbxContent>
                          </wps:txbx>
                          <wps:bodyPr rot="0" vert="horz" wrap="square" lIns="91440" tIns="45720" rIns="91440" bIns="45720" anchor="t" anchorCtr="0" upright="1">
                            <a:noAutofit/>
                          </wps:bodyPr>
                        </wps:wsp>
                        <wps:wsp>
                          <wps:cNvPr id="32" name="Straight Arrow Connector 32"/>
                          <wps:cNvCnPr/>
                          <wps:spPr>
                            <a:xfrm>
                              <a:off x="2175934" y="1828800"/>
                              <a:ext cx="0" cy="227965"/>
                            </a:xfrm>
                            <a:prstGeom prst="straightConnector1">
                              <a:avLst/>
                            </a:prstGeom>
                            <a:noFill/>
                            <a:ln w="9525" cap="flat" cmpd="sng" algn="ctr">
                              <a:solidFill>
                                <a:sysClr val="windowText" lastClr="000000"/>
                              </a:solidFill>
                              <a:prstDash val="solid"/>
                              <a:tailEnd type="triangle"/>
                            </a:ln>
                            <a:effectLst/>
                          </wps:spPr>
                          <wps:bodyPr/>
                        </wps:wsp>
                        <wps:wsp>
                          <wps:cNvPr id="33" name="Straight Arrow Connector 33"/>
                          <wps:cNvCnPr/>
                          <wps:spPr>
                            <a:xfrm>
                              <a:off x="2184400" y="3691467"/>
                              <a:ext cx="0" cy="253365"/>
                            </a:xfrm>
                            <a:prstGeom prst="straightConnector1">
                              <a:avLst/>
                            </a:prstGeom>
                            <a:noFill/>
                            <a:ln w="9525" cap="flat" cmpd="sng" algn="ctr">
                              <a:solidFill>
                                <a:sysClr val="windowText" lastClr="000000"/>
                              </a:solidFill>
                              <a:prstDash val="solid"/>
                              <a:tailEnd type="triangle"/>
                            </a:ln>
                            <a:effectLst/>
                          </wps:spPr>
                          <wps:bodyPr/>
                        </wps:wsp>
                        <wps:wsp>
                          <wps:cNvPr id="34" name="Straight Connector 34"/>
                          <wps:cNvCnPr/>
                          <wps:spPr>
                            <a:xfrm>
                              <a:off x="1126067" y="1634067"/>
                              <a:ext cx="0" cy="1236133"/>
                            </a:xfrm>
                            <a:prstGeom prst="line">
                              <a:avLst/>
                            </a:prstGeom>
                            <a:noFill/>
                            <a:ln w="9525" cap="flat" cmpd="sng" algn="ctr">
                              <a:solidFill>
                                <a:sysClr val="windowText" lastClr="000000"/>
                              </a:solidFill>
                              <a:prstDash val="lgDashDotDot"/>
                            </a:ln>
                            <a:effectLst/>
                          </wps:spPr>
                          <wps:bodyPr/>
                        </wps:wsp>
                        <wps:wsp>
                          <wps:cNvPr id="35" name="Straight Arrow Connector 35"/>
                          <wps:cNvCnPr/>
                          <wps:spPr>
                            <a:xfrm>
                              <a:off x="2184400" y="2413000"/>
                              <a:ext cx="0" cy="295698"/>
                            </a:xfrm>
                            <a:prstGeom prst="straightConnector1">
                              <a:avLst/>
                            </a:prstGeom>
                            <a:noFill/>
                            <a:ln w="9525" cap="flat" cmpd="sng" algn="ctr">
                              <a:solidFill>
                                <a:sysClr val="windowText" lastClr="000000"/>
                              </a:solidFill>
                              <a:prstDash val="solid"/>
                              <a:tailEnd type="triangle"/>
                            </a:ln>
                            <a:effectLst/>
                          </wps:spPr>
                          <wps:bodyPr/>
                        </wps:wsp>
                        <wps:wsp>
                          <wps:cNvPr id="36" name="Straight Arrow Connector 36"/>
                          <wps:cNvCnPr/>
                          <wps:spPr>
                            <a:xfrm flipV="1">
                              <a:off x="2269067" y="2391833"/>
                              <a:ext cx="0" cy="312208"/>
                            </a:xfrm>
                            <a:prstGeom prst="straightConnector1">
                              <a:avLst/>
                            </a:prstGeom>
                            <a:noFill/>
                            <a:ln w="9525" cap="flat" cmpd="sng" algn="ctr">
                              <a:solidFill>
                                <a:sysClr val="windowText" lastClr="000000"/>
                              </a:solidFill>
                              <a:prstDash val="solid"/>
                              <a:tailEnd type="triangle"/>
                            </a:ln>
                            <a:effectLst/>
                          </wps:spPr>
                          <wps:bodyPr/>
                        </wps:wsp>
                        <wps:wsp>
                          <wps:cNvPr id="37" name="Straight Arrow Connector 37"/>
                          <wps:cNvCnPr/>
                          <wps:spPr>
                            <a:xfrm flipH="1">
                              <a:off x="2705100" y="2861733"/>
                              <a:ext cx="1014730" cy="0"/>
                            </a:xfrm>
                            <a:prstGeom prst="straightConnector1">
                              <a:avLst/>
                            </a:prstGeom>
                            <a:noFill/>
                            <a:ln w="9525" cap="flat" cmpd="sng" algn="ctr">
                              <a:solidFill>
                                <a:sysClr val="windowText" lastClr="000000"/>
                              </a:solidFill>
                              <a:prstDash val="dashDot"/>
                              <a:tailEnd type="triangle"/>
                            </a:ln>
                            <a:effectLst/>
                          </wps:spPr>
                          <wps:bodyPr/>
                        </wps:wsp>
                        <wps:wsp>
                          <wps:cNvPr id="38" name="Line 35"/>
                          <wps:cNvCnPr/>
                          <wps:spPr bwMode="auto">
                            <a:xfrm>
                              <a:off x="1134534" y="2870200"/>
                              <a:ext cx="513080" cy="0"/>
                            </a:xfrm>
                            <a:prstGeom prst="line">
                              <a:avLst/>
                            </a:prstGeom>
                            <a:noFill/>
                            <a:ln w="9525">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wpg:grpSp>
                      <wps:wsp>
                        <wps:cNvPr id="39" name="Straight Arrow Connector 39"/>
                        <wps:cNvCnPr/>
                        <wps:spPr>
                          <a:xfrm flipH="1">
                            <a:off x="2247900" y="2192867"/>
                            <a:ext cx="1014095" cy="0"/>
                          </a:xfrm>
                          <a:prstGeom prst="straightConnector1">
                            <a:avLst/>
                          </a:prstGeom>
                          <a:noFill/>
                          <a:ln w="9525" cap="flat" cmpd="sng" algn="ctr">
                            <a:solidFill>
                              <a:sysClr val="windowText" lastClr="000000"/>
                            </a:solidFill>
                            <a:prstDash val="dashDot"/>
                            <a:tailEnd type="triangle"/>
                          </a:ln>
                          <a:effectLst/>
                        </wps:spPr>
                        <wps:bodyPr/>
                      </wps:wsp>
                    </wpg:wgp>
                  </a:graphicData>
                </a:graphic>
                <wp14:sizeRelV relativeFrom="margin">
                  <wp14:pctHeight>0</wp14:pctHeight>
                </wp14:sizeRelV>
              </wp:anchor>
            </w:drawing>
          </mc:Choice>
          <mc:Fallback>
            <w:pict>
              <v:group w14:anchorId="47B5DBEA" id="Group 1" o:spid="_x0000_s1036" style="position:absolute;left:0;text-align:left;margin-left:41.8pt;margin-top:5.8pt;width:404.8pt;height:400.9pt;z-index:251678720;mso-height-relative:margin" coordorigin=",1077" coordsize="51413,50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">
                <v:group id="Group 3" o:spid="_x0000_s1037" style="position:absolute;top:1077;width:51413;height:50918" coordorigin="4656,1077" coordsize="51413,50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27" o:spid="_x0000_s1038" type="#_x0000_t202" style="position:absolute;left:4656;top:18457;width:5563;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7080DC17" w14:textId="77777777" w:rsidR="00722086" w:rsidRPr="00DA2E5B" w:rsidRDefault="00722086" w:rsidP="00DD5059">
                          <w:pPr>
                            <w:jc w:val="center"/>
                            <w:rPr>
                              <w:color w:val="000000" w:themeColor="text1"/>
                            </w:rPr>
                          </w:pPr>
                          <w:r w:rsidRPr="00DA2E5B">
                            <w:rPr>
                              <w:color w:val="000000" w:themeColor="text1"/>
                            </w:rPr>
                            <w:t>Máy thổi khí</w:t>
                          </w:r>
                        </w:p>
                      </w:txbxContent>
                    </v:textbox>
                  </v:shape>
                  <v:line id="Line 35" o:spid="_x0000_s1039" style="position:absolute;visibility:visible;mso-wrap-style:square" from="11260,16340" to="16391,1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">
                    <v:stroke dashstyle="longDashDotDot" endarrow="block"/>
                  </v:line>
                  <v:rect id="Rectangle 10" o:spid="_x0000_s1040" style="position:absolute;left:16340;top:14732;width:10732;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w:txbxContent>
                        <w:p w14:paraId="7B4D34F4" w14:textId="77777777" w:rsidR="00722086" w:rsidRPr="00DA2E5B" w:rsidRDefault="00722086" w:rsidP="00DD5059">
                          <w:pPr>
                            <w:spacing w:before="0"/>
                            <w:jc w:val="center"/>
                            <w:rPr>
                              <w:color w:val="000000" w:themeColor="text1"/>
                            </w:rPr>
                          </w:pPr>
                          <w:r w:rsidRPr="00DA2E5B">
                            <w:rPr>
                              <w:color w:val="000000" w:themeColor="text1"/>
                            </w:rPr>
                            <w:t>Bể điều hòa</w:t>
                          </w:r>
                        </w:p>
                      </w:txbxContent>
                    </v:textbox>
                  </v:rect>
                  <v:line id="Straight Connector 7" o:spid="_x0000_s1041" style="position:absolute;visibility:visible;mso-wrap-style:square" from="8890,23029" to="11131,2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" strokecolor="windowText">
                    <v:stroke dashstyle="longDashDotDot"/>
                  </v:line>
                  <v:rect id="Rectangle 21" o:spid="_x0000_s1042" style="position:absolute;left:16425;top:20574;width:10731;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71AD3E5B" w14:textId="77777777" w:rsidR="00722086" w:rsidRPr="00DA2E5B" w:rsidRDefault="00722086" w:rsidP="00DD5059">
                          <w:pPr>
                            <w:spacing w:before="0"/>
                            <w:jc w:val="center"/>
                            <w:rPr>
                              <w:color w:val="000000" w:themeColor="text1"/>
                            </w:rPr>
                          </w:pPr>
                          <w:r w:rsidRPr="00DA2E5B">
                            <w:rPr>
                              <w:color w:val="000000" w:themeColor="text1"/>
                            </w:rPr>
                            <w:t>Bể thiếu khí</w:t>
                          </w:r>
                        </w:p>
                      </w:txbxContent>
                    </v:textbox>
                  </v:rect>
                  <v:rect id="Rectangle 22" o:spid="_x0000_s1043" style="position:absolute;left:16340;top:27093;width:10732;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14:paraId="4EBC83F3" w14:textId="77777777" w:rsidR="00722086" w:rsidRPr="00DA2E5B" w:rsidRDefault="00722086" w:rsidP="00DD5059">
                          <w:pPr>
                            <w:spacing w:before="0"/>
                            <w:jc w:val="center"/>
                            <w:rPr>
                              <w:color w:val="000000" w:themeColor="text1"/>
                            </w:rPr>
                          </w:pPr>
                          <w:r w:rsidRPr="00DA2E5B">
                            <w:rPr>
                              <w:color w:val="000000" w:themeColor="text1"/>
                            </w:rPr>
                            <w:t>Bể hiếu khí</w:t>
                          </w:r>
                        </w:p>
                      </w:txbxContent>
                    </v:textbox>
                  </v:rect>
                  <v:line id="Line 7" o:spid="_x0000_s1044" style="position:absolute;visibility:visible;mso-wrap-style:square" from="27178,34882" to="31597,3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">
                    <v:stroke dashstyle="dashDot" endarrow="block"/>
                  </v:line>
                  <v:rect id="Rectangle 29" o:spid="_x0000_s1045" style="position:absolute;left:6942;top:39448;width:6689;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textbox>
                      <w:txbxContent>
                        <w:p w14:paraId="0935EF26" w14:textId="77777777" w:rsidR="00722086" w:rsidRPr="00DA2E5B" w:rsidRDefault="00722086" w:rsidP="00DD5059">
                          <w:pPr>
                            <w:jc w:val="right"/>
                            <w:rPr>
                              <w:color w:val="000000" w:themeColor="text1"/>
                            </w:rPr>
                          </w:pPr>
                          <w:r w:rsidRPr="00DA2E5B">
                            <w:rPr>
                              <w:color w:val="000000" w:themeColor="text1"/>
                              <w:lang w:val="sv-SE"/>
                            </w:rPr>
                            <w:t>Clo</w:t>
                          </w:r>
                          <w:r w:rsidRPr="00DA2E5B">
                            <w:rPr>
                              <w:color w:val="000000" w:themeColor="text1"/>
                              <w:lang w:val="vi-VN"/>
                            </w:rPr>
                            <w:t>rin</w:t>
                          </w:r>
                          <w:r w:rsidRPr="00DA2E5B">
                            <w:rPr>
                              <w:color w:val="000000" w:themeColor="text1"/>
                              <w:lang w:val="sv-SE"/>
                            </w:rPr>
                            <w:t xml:space="preserve"> </w:t>
                          </w:r>
                        </w:p>
                      </w:txbxContent>
                    </v:textbox>
                  </v:rect>
                  <v:shape id="Text Box 38" o:spid="_x0000_s1046" type="#_x0000_t202" style="position:absolute;left:45326;top:33365;width:1074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0B8CBCF1" w14:textId="77777777" w:rsidR="00722086" w:rsidRPr="00DA2E5B" w:rsidRDefault="00722086" w:rsidP="00DD5059">
                          <w:pPr>
                            <w:spacing w:before="0"/>
                            <w:jc w:val="left"/>
                            <w:rPr>
                              <w:color w:val="000000" w:themeColor="text1"/>
                            </w:rPr>
                          </w:pPr>
                          <w:r w:rsidRPr="00DA2E5B">
                            <w:rPr>
                              <w:color w:val="000000" w:themeColor="text1"/>
                            </w:rPr>
                            <w:t>Đưa đi xử lý</w:t>
                          </w:r>
                        </w:p>
                      </w:txbxContent>
                    </v:textbox>
                  </v:shape>
                  <v:rect id="Rectangle 15" o:spid="_x0000_s1047" style="position:absolute;left:16340;top:39708;width:10732;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14:paraId="76F8E8C4" w14:textId="77777777" w:rsidR="00722086" w:rsidRPr="00DA2E5B" w:rsidRDefault="00722086" w:rsidP="00DD5059">
                          <w:pPr>
                            <w:spacing w:before="0"/>
                            <w:jc w:val="center"/>
                            <w:rPr>
                              <w:color w:val="000000" w:themeColor="text1"/>
                            </w:rPr>
                          </w:pPr>
                          <w:r w:rsidRPr="00DA2E5B">
                            <w:rPr>
                              <w:color w:val="000000" w:themeColor="text1"/>
                            </w:rPr>
                            <w:t>Bể khử trùng</w:t>
                          </w:r>
                        </w:p>
                      </w:txbxContent>
                    </v:textbox>
                  </v:rect>
                  <v:rect id="Rectangle 5" o:spid="_x0000_s1048" style="position:absolute;left:13376;top:6835;width:17162;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14:paraId="04298262" w14:textId="77777777" w:rsidR="00722086" w:rsidRPr="00DA2E5B" w:rsidRDefault="00722086" w:rsidP="00DD5059">
                          <w:pPr>
                            <w:spacing w:before="0"/>
                            <w:jc w:val="center"/>
                            <w:rPr>
                              <w:color w:val="000000" w:themeColor="text1"/>
                            </w:rPr>
                          </w:pPr>
                          <w:r w:rsidRPr="00DA2E5B">
                            <w:rPr>
                              <w:color w:val="000000" w:themeColor="text1"/>
                            </w:rPr>
                            <w:t xml:space="preserve">Bể tự hoại </w:t>
                          </w:r>
                        </w:p>
                      </w:txbxContent>
                    </v:textbox>
                  </v:rect>
                  <v:rect id="Rectangle 5" o:spid="_x0000_s1049" style="position:absolute;left:13207;top:1077;width:17354;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14:paraId="6BCA3F7F" w14:textId="77777777" w:rsidR="00722086" w:rsidRPr="00DA2E5B" w:rsidRDefault="00722086" w:rsidP="00DD5059">
                          <w:pPr>
                            <w:spacing w:before="0"/>
                            <w:jc w:val="center"/>
                            <w:rPr>
                              <w:color w:val="000000" w:themeColor="text1"/>
                              <w:lang w:val="vi-VN"/>
                            </w:rPr>
                          </w:pPr>
                          <w:r w:rsidRPr="00DA2E5B">
                            <w:rPr>
                              <w:color w:val="000000" w:themeColor="text1"/>
                            </w:rPr>
                            <w:t xml:space="preserve">Nước thải </w:t>
                          </w:r>
                          <w:r w:rsidRPr="00DA2E5B">
                            <w:rPr>
                              <w:color w:val="000000" w:themeColor="text1"/>
                              <w:lang w:val="vi-VN"/>
                            </w:rPr>
                            <w:t>nhà vệ sinh</w:t>
                          </w:r>
                        </w:p>
                      </w:txbxContent>
                    </v:textbox>
                  </v:rect>
                  <v:shapetype id="_x0000_t32" coordsize="21600,21600" o:spt="32" o:oned="t" path="m,l21600,21600e" filled="f">
                    <v:path arrowok="t" fillok="f" o:connecttype="none"/>
                    <o:lock v:ext="edit" shapetype="t"/>
                  </v:shapetype>
                  <v:shape id="Straight Arrow Connector 18" o:spid="_x0000_s1050" type="#_x0000_t32" style="position:absolute;left:20996;top:4633;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" strokecolor="windowText">
                    <v:stroke endarrow="block"/>
                  </v:shape>
                  <v:line id="Line 14" o:spid="_x0000_s1051" style="position:absolute;visibility:visible;mso-wrap-style:square" from="21673,10397" to="21673,1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line id="Straight Connector 20" o:spid="_x0000_s1052" style="position:absolute;flip:y;visibility:visible;mso-wrap-style:square" from="37335,21928" to="37335,3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" strokecolor="windowText">
                    <v:stroke dashstyle="dashDot"/>
                  </v:line>
                  <v:rect id="Rectangle 22" o:spid="_x0000_s1053" style="position:absolute;left:16425;top:33358;width:10731;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14:paraId="27F9746C" w14:textId="77777777" w:rsidR="00722086" w:rsidRPr="00DA2E5B" w:rsidRDefault="00722086" w:rsidP="00DD5059">
                          <w:pPr>
                            <w:spacing w:before="0"/>
                            <w:jc w:val="center"/>
                            <w:rPr>
                              <w:color w:val="000000" w:themeColor="text1"/>
                              <w:lang w:val="vi-VN"/>
                            </w:rPr>
                          </w:pPr>
                          <w:r w:rsidRPr="00DA2E5B">
                            <w:rPr>
                              <w:color w:val="000000" w:themeColor="text1"/>
                            </w:rPr>
                            <w:t xml:space="preserve">Bể </w:t>
                          </w:r>
                          <w:r w:rsidRPr="00DA2E5B">
                            <w:rPr>
                              <w:color w:val="000000" w:themeColor="text1"/>
                              <w:lang w:val="vi-VN"/>
                            </w:rPr>
                            <w:t>lắng</w:t>
                          </w:r>
                        </w:p>
                      </w:txbxContent>
                    </v:textbox>
                  </v:rect>
                  <v:line id="Line 16" o:spid="_x0000_s1054" style="position:absolute;visibility:visible;mso-wrap-style:square" from="21844,30734" to="21844,3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shape id="Text Box 38" o:spid="_x0000_s1055" type="#_x0000_t202" style="position:absolute;left:28492;top:18457;width:1280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5D1EA753" w14:textId="77777777" w:rsidR="00722086" w:rsidRPr="00DA2E5B" w:rsidRDefault="00722086" w:rsidP="00DD5059">
                          <w:pPr>
                            <w:spacing w:before="0"/>
                            <w:jc w:val="left"/>
                            <w:rPr>
                              <w:color w:val="000000" w:themeColor="text1"/>
                              <w:lang w:val="vi-VN"/>
                            </w:rPr>
                          </w:pPr>
                          <w:r w:rsidRPr="00DA2E5B">
                            <w:rPr>
                              <w:color w:val="000000" w:themeColor="text1"/>
                              <w:lang w:val="vi-VN"/>
                            </w:rPr>
                            <w:t>Bùn tuần hoàn</w:t>
                          </w:r>
                        </w:p>
                      </w:txbxContent>
                    </v:textbox>
                  </v:shape>
                  <v:shape id="Straight Arrow Connector 24" o:spid="_x0000_s1056" type="#_x0000_t32" style="position:absolute;left:42502;top:34882;width:34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" strokecolor="windowText">
                    <v:stroke dashstyle="dashDot" endarrow="block"/>
                  </v:shape>
                  <v:rect id="Rectangle 22" o:spid="_x0000_s1057" style="position:absolute;left:31580;top:33274;width:10732;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14:paraId="0C2CDF18" w14:textId="77777777" w:rsidR="00722086" w:rsidRPr="00DA2E5B" w:rsidRDefault="00722086" w:rsidP="00DD5059">
                          <w:pPr>
                            <w:spacing w:before="0"/>
                            <w:jc w:val="center"/>
                            <w:rPr>
                              <w:color w:val="000000" w:themeColor="text1"/>
                              <w:lang w:val="vi-VN"/>
                            </w:rPr>
                          </w:pPr>
                          <w:r w:rsidRPr="00DA2E5B">
                            <w:rPr>
                              <w:color w:val="000000" w:themeColor="text1"/>
                            </w:rPr>
                            <w:t>Bể</w:t>
                          </w:r>
                          <w:r w:rsidRPr="00DA2E5B">
                            <w:rPr>
                              <w:color w:val="000000" w:themeColor="text1"/>
                              <w:lang w:val="vi-VN"/>
                            </w:rPr>
                            <w:t xml:space="preserve"> chứa bùn</w:t>
                          </w:r>
                        </w:p>
                      </w:txbxContent>
                    </v:textbox>
                  </v:rect>
                  <v:line id="Line 30" o:spid="_x0000_s1058" style="position:absolute;flip:y;visibility:visible;mso-wrap-style:square" from="13208,41571" to="16452,4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">
                    <v:stroke dashstyle="dash" endarrow="block"/>
                  </v:line>
                  <v:line id="Line 16" o:spid="_x0000_s1059" style="position:absolute;visibility:visible;mso-wrap-style:square" from="21844,43264" to="21844,46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shape id="Text Box 9" o:spid="_x0000_s1060" type="#_x0000_t202" style="position:absolute;left:6942;top:46058;width:31706;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6DDAEF2D" w14:textId="77777777" w:rsidR="00722086" w:rsidRPr="00DA2E5B" w:rsidRDefault="00722086" w:rsidP="00DD5059">
                          <w:pPr>
                            <w:spacing w:before="0"/>
                            <w:jc w:val="center"/>
                            <w:rPr>
                              <w:color w:val="000000" w:themeColor="text1"/>
                            </w:rPr>
                          </w:pPr>
                          <w:r w:rsidRPr="00DA2E5B">
                            <w:rPr>
                              <w:color w:val="000000" w:themeColor="text1"/>
                            </w:rPr>
                            <w:t>Nước sau xử lý đạt</w:t>
                          </w:r>
                        </w:p>
                        <w:p w14:paraId="03168484" w14:textId="4CBEA695" w:rsidR="00722086" w:rsidRPr="00DA2E5B" w:rsidRDefault="00722086" w:rsidP="00DD5059">
                          <w:pPr>
                            <w:spacing w:before="0" w:line="276" w:lineRule="auto"/>
                            <w:jc w:val="center"/>
                            <w:rPr>
                              <w:color w:val="000000" w:themeColor="text1"/>
                              <w:rtl/>
                              <w:lang w:bidi="he-IL"/>
                            </w:rPr>
                          </w:pPr>
                          <w:r w:rsidRPr="00DA2E5B">
                            <w:rPr>
                              <w:color w:val="000000" w:themeColor="text1"/>
                            </w:rPr>
                            <w:t xml:space="preserve"> QCVN </w:t>
                          </w:r>
                          <w:r w:rsidRPr="00DA2E5B">
                            <w:rPr>
                              <w:color w:val="000000" w:themeColor="text1"/>
                              <w:lang w:val="vi-VN"/>
                            </w:rPr>
                            <w:t>14:2008</w:t>
                          </w:r>
                          <w:r w:rsidRPr="00DA2E5B">
                            <w:rPr>
                              <w:color w:val="000000" w:themeColor="text1"/>
                            </w:rPr>
                            <w:t>/BTNMT (cộ</w:t>
                          </w:r>
                          <w:r>
                            <w:rPr>
                              <w:color w:val="000000" w:themeColor="text1"/>
                            </w:rPr>
                            <w:t>t B, K=1</w:t>
                          </w:r>
                          <w:r w:rsidRPr="00DA2E5B">
                            <w:rPr>
                              <w:color w:val="000000" w:themeColor="text1"/>
                            </w:rPr>
                            <w:t xml:space="preserve">) </w:t>
                          </w:r>
                        </w:p>
                      </w:txbxContent>
                    </v:textbox>
                  </v:shape>
                  <v:line id="Straight Connector 29" o:spid="_x0000_s1061" style="position:absolute;flip:y;visibility:visible;mso-wrap-style:square" from="19473,11684" to="23511,12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Straight Connector 30" o:spid="_x0000_s1062" style="position:absolute;flip:y;visibility:visible;mso-wrap-style:square" from="19896,12361" to="23935,13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shape id="Text Box 26" o:spid="_x0000_s1063" type="#_x0000_t202" style="position:absolute;left:23960;top:11091;width:5791;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515BD47A" w14:textId="77777777" w:rsidR="00722086" w:rsidRPr="00DA2E5B" w:rsidRDefault="00722086" w:rsidP="00DD5059">
                          <w:pPr>
                            <w:jc w:val="left"/>
                            <w:rPr>
                              <w:color w:val="000000" w:themeColor="text1"/>
                              <w:lang w:val="vi-VN"/>
                            </w:rPr>
                          </w:pPr>
                          <w:r w:rsidRPr="00DA2E5B">
                            <w:rPr>
                              <w:color w:val="000000" w:themeColor="text1"/>
                              <w:lang w:val="vi-VN"/>
                            </w:rPr>
                            <w:t>SCR</w:t>
                          </w:r>
                        </w:p>
                      </w:txbxContent>
                    </v:textbox>
                  </v:shape>
                  <v:shape id="Straight Arrow Connector 32" o:spid="_x0000_s1064" type="#_x0000_t32" style="position:absolute;left:21759;top:18288;width:0;height:2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" strokecolor="windowText">
                    <v:stroke endarrow="block"/>
                  </v:shape>
                  <v:shape id="Straight Arrow Connector 33" o:spid="_x0000_s1065" type="#_x0000_t32" style="position:absolute;left:21844;top:36914;width:0;height:2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" strokecolor="windowText">
                    <v:stroke endarrow="block"/>
                  </v:shape>
                  <v:line id="Straight Connector 34" o:spid="_x0000_s1066" style="position:absolute;visibility:visible;mso-wrap-style:square" from="11260,16340" to="11260,2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" strokecolor="windowText">
                    <v:stroke dashstyle="longDashDotDot"/>
                  </v:line>
                  <v:shape id="Straight Arrow Connector 35" o:spid="_x0000_s1067" type="#_x0000_t32" style="position:absolute;left:21844;top:24130;width:0;height:2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" strokecolor="windowText">
                    <v:stroke endarrow="block"/>
                  </v:shape>
                  <v:shape id="Straight Arrow Connector 36" o:spid="_x0000_s1068" type="#_x0000_t32" style="position:absolute;left:22690;top:23918;width:0;height:31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" strokecolor="windowText">
                    <v:stroke endarrow="block"/>
                  </v:shape>
                  <v:shape id="Straight Arrow Connector 37" o:spid="_x0000_s1069" type="#_x0000_t32" style="position:absolute;left:27051;top:28617;width:1014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" strokecolor="windowText">
                    <v:stroke dashstyle="dashDot" endarrow="block"/>
                  </v:shape>
                  <v:line id="Line 35" o:spid="_x0000_s1070" style="position:absolute;visibility:visible;mso-wrap-style:square" from="11345,28702" to="16476,2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">
                    <v:stroke dashstyle="longDashDotDot" endarrow="block"/>
                  </v:line>
                </v:group>
                <v:shape id="Straight Arrow Connector 39" o:spid="_x0000_s1071" type="#_x0000_t32" style="position:absolute;left:22479;top:21928;width:101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" strokecolor="windowText">
                  <v:stroke dashstyle="dashDot" endarrow="block"/>
                </v:shape>
              </v:group>
            </w:pict>
          </mc:Fallback>
        </mc:AlternateContent>
      </w:r>
    </w:p>
    <w:p w14:paraId="39387905" w14:textId="77777777" w:rsidR="00DD5059" w:rsidRPr="006D55C2" w:rsidRDefault="00DD5059" w:rsidP="007F0FC6">
      <w:pPr>
        <w:spacing w:before="60"/>
        <w:rPr>
          <w:color w:val="000000" w:themeColor="text1"/>
          <w:lang w:val="x-none" w:eastAsia="x-none"/>
        </w:rPr>
      </w:pPr>
    </w:p>
    <w:p w14:paraId="46878178" w14:textId="77777777" w:rsidR="00DD5059" w:rsidRPr="006D55C2" w:rsidRDefault="00DD5059" w:rsidP="007F0FC6">
      <w:pPr>
        <w:spacing w:before="60"/>
        <w:rPr>
          <w:color w:val="000000" w:themeColor="text1"/>
          <w:lang w:val="x-none" w:eastAsia="x-none"/>
        </w:rPr>
      </w:pPr>
    </w:p>
    <w:p w14:paraId="577EAB77" w14:textId="77777777" w:rsidR="00DD5059" w:rsidRPr="006D55C2" w:rsidRDefault="00DD5059" w:rsidP="007F0FC6">
      <w:pPr>
        <w:spacing w:before="60"/>
        <w:rPr>
          <w:color w:val="000000" w:themeColor="text1"/>
          <w:lang w:val="x-none" w:eastAsia="x-none"/>
        </w:rPr>
      </w:pPr>
    </w:p>
    <w:p w14:paraId="3184CA06" w14:textId="77777777" w:rsidR="00DD5059" w:rsidRPr="006D55C2" w:rsidRDefault="00DD5059" w:rsidP="007F0FC6">
      <w:pPr>
        <w:spacing w:before="60"/>
        <w:rPr>
          <w:color w:val="000000" w:themeColor="text1"/>
          <w:lang w:val="x-none" w:eastAsia="x-none"/>
        </w:rPr>
      </w:pPr>
    </w:p>
    <w:p w14:paraId="4E472132" w14:textId="77777777" w:rsidR="00DD5059" w:rsidRPr="006D55C2" w:rsidRDefault="00DD5059" w:rsidP="007F0FC6">
      <w:pPr>
        <w:spacing w:before="60"/>
        <w:rPr>
          <w:color w:val="000000" w:themeColor="text1"/>
          <w:lang w:val="x-none" w:eastAsia="x-none"/>
        </w:rPr>
      </w:pPr>
    </w:p>
    <w:p w14:paraId="19D14CEA" w14:textId="77777777" w:rsidR="00DD5059" w:rsidRPr="006D55C2" w:rsidRDefault="00DD5059" w:rsidP="007F0FC6">
      <w:pPr>
        <w:spacing w:before="60"/>
        <w:rPr>
          <w:color w:val="000000" w:themeColor="text1"/>
          <w:lang w:val="x-none" w:eastAsia="x-none"/>
        </w:rPr>
      </w:pPr>
    </w:p>
    <w:p w14:paraId="0D806701" w14:textId="77777777" w:rsidR="00DD5059" w:rsidRPr="006D55C2" w:rsidRDefault="00DD5059" w:rsidP="007F0FC6">
      <w:pPr>
        <w:spacing w:before="60"/>
        <w:rPr>
          <w:color w:val="000000" w:themeColor="text1"/>
          <w:lang w:val="x-none" w:eastAsia="x-none"/>
        </w:rPr>
      </w:pPr>
    </w:p>
    <w:p w14:paraId="11FC5B78" w14:textId="77777777" w:rsidR="00DD5059" w:rsidRPr="006D55C2" w:rsidRDefault="00DD5059" w:rsidP="007F0FC6">
      <w:pPr>
        <w:pStyle w:val="Caption"/>
        <w:spacing w:before="60" w:line="288" w:lineRule="auto"/>
        <w:rPr>
          <w:color w:val="000000" w:themeColor="text1"/>
        </w:rPr>
      </w:pPr>
    </w:p>
    <w:p w14:paraId="194DD6B9" w14:textId="77777777" w:rsidR="00DD5059" w:rsidRPr="006D55C2" w:rsidRDefault="00DD5059" w:rsidP="007F0FC6">
      <w:pPr>
        <w:pStyle w:val="Caption"/>
        <w:spacing w:before="60" w:line="288" w:lineRule="auto"/>
        <w:rPr>
          <w:color w:val="000000" w:themeColor="text1"/>
        </w:rPr>
      </w:pPr>
    </w:p>
    <w:p w14:paraId="5A333FA9" w14:textId="77777777" w:rsidR="00DD5059" w:rsidRPr="006D55C2" w:rsidRDefault="00DD5059" w:rsidP="007F0FC6">
      <w:pPr>
        <w:pStyle w:val="Caption"/>
        <w:spacing w:before="60" w:line="288" w:lineRule="auto"/>
        <w:rPr>
          <w:color w:val="000000" w:themeColor="text1"/>
        </w:rPr>
      </w:pPr>
    </w:p>
    <w:p w14:paraId="7B1E2908" w14:textId="77777777" w:rsidR="00DD5059" w:rsidRPr="006D55C2" w:rsidRDefault="00DD5059" w:rsidP="007F0FC6">
      <w:pPr>
        <w:pStyle w:val="Caption"/>
        <w:spacing w:before="60" w:line="288" w:lineRule="auto"/>
        <w:rPr>
          <w:color w:val="000000" w:themeColor="text1"/>
        </w:rPr>
      </w:pPr>
    </w:p>
    <w:p w14:paraId="4F1914A9" w14:textId="77777777" w:rsidR="00DD5059" w:rsidRPr="006D55C2" w:rsidRDefault="00DD5059" w:rsidP="007F0FC6">
      <w:pPr>
        <w:pStyle w:val="Caption"/>
        <w:spacing w:before="60" w:line="288" w:lineRule="auto"/>
        <w:rPr>
          <w:color w:val="000000" w:themeColor="text1"/>
        </w:rPr>
      </w:pPr>
    </w:p>
    <w:p w14:paraId="103A81DF" w14:textId="77777777" w:rsidR="00DD5059" w:rsidRPr="006D55C2" w:rsidRDefault="00DD5059" w:rsidP="007F0FC6">
      <w:pPr>
        <w:pStyle w:val="Caption"/>
        <w:spacing w:before="60" w:line="288" w:lineRule="auto"/>
        <w:rPr>
          <w:color w:val="000000" w:themeColor="text1"/>
        </w:rPr>
      </w:pPr>
    </w:p>
    <w:p w14:paraId="2F94FFC2" w14:textId="77777777" w:rsidR="00DD5059" w:rsidRPr="006D55C2" w:rsidRDefault="00DD5059" w:rsidP="007F0FC6">
      <w:pPr>
        <w:spacing w:before="60"/>
        <w:rPr>
          <w:color w:val="000000" w:themeColor="text1"/>
          <w:lang w:val="x-none" w:eastAsia="x-none"/>
        </w:rPr>
      </w:pPr>
    </w:p>
    <w:p w14:paraId="05EAA356" w14:textId="689DF49C" w:rsidR="004035D1" w:rsidRDefault="004035D1" w:rsidP="007F0FC6">
      <w:pPr>
        <w:spacing w:before="60"/>
        <w:rPr>
          <w:color w:val="000000" w:themeColor="text1"/>
          <w:lang w:val="x-none" w:eastAsia="x-none"/>
        </w:rPr>
      </w:pPr>
    </w:p>
    <w:p w14:paraId="0EBDEC9A" w14:textId="591F0901" w:rsidR="004035D1" w:rsidRDefault="004035D1" w:rsidP="007F0FC6">
      <w:pPr>
        <w:spacing w:before="60"/>
        <w:rPr>
          <w:color w:val="000000" w:themeColor="text1"/>
          <w:lang w:val="x-none" w:eastAsia="x-none"/>
        </w:rPr>
      </w:pPr>
    </w:p>
    <w:p w14:paraId="16A95581" w14:textId="14884C2B" w:rsidR="004035D1" w:rsidRDefault="004035D1" w:rsidP="007F0FC6">
      <w:pPr>
        <w:spacing w:before="60"/>
        <w:rPr>
          <w:color w:val="000000" w:themeColor="text1"/>
          <w:lang w:val="x-none" w:eastAsia="x-none"/>
        </w:rPr>
      </w:pPr>
    </w:p>
    <w:p w14:paraId="4BDEC2BF" w14:textId="77777777" w:rsidR="004035D1" w:rsidRPr="006D55C2" w:rsidRDefault="004035D1" w:rsidP="007F0FC6">
      <w:pPr>
        <w:spacing w:before="60"/>
        <w:rPr>
          <w:color w:val="000000" w:themeColor="text1"/>
          <w:lang w:val="x-none" w:eastAsia="x-none"/>
        </w:rPr>
      </w:pPr>
    </w:p>
    <w:p w14:paraId="0894A89B" w14:textId="77777777" w:rsidR="00DD5059" w:rsidRPr="006D55C2" w:rsidRDefault="00DD5059" w:rsidP="00E11739">
      <w:pPr>
        <w:spacing w:before="60"/>
        <w:rPr>
          <w:color w:val="000000" w:themeColor="text1"/>
          <w:lang w:val="x-none" w:eastAsia="x-none"/>
        </w:rPr>
      </w:pPr>
    </w:p>
    <w:p w14:paraId="4A14F5C9" w14:textId="0414CF73" w:rsidR="00DD5059" w:rsidRPr="006D55C2" w:rsidRDefault="00AA1DA2" w:rsidP="00E11739">
      <w:pPr>
        <w:pStyle w:val="Caption"/>
        <w:spacing w:before="60" w:line="288" w:lineRule="auto"/>
        <w:rPr>
          <w:color w:val="000000" w:themeColor="text1"/>
          <w:lang w:val="vi-VN"/>
        </w:rPr>
      </w:pPr>
      <w:bookmarkStart w:id="442" w:name="_Toc109925759"/>
      <w:bookmarkStart w:id="443" w:name="_Toc111470187"/>
      <w:bookmarkStart w:id="444" w:name="_Toc116917395"/>
      <w:bookmarkStart w:id="445" w:name="_Toc179817352"/>
      <w:bookmarkStart w:id="446" w:name="_Toc182309508"/>
      <w:r w:rsidRPr="006D55C2">
        <w:rPr>
          <w:color w:val="000000" w:themeColor="text1"/>
        </w:rPr>
        <w:t>Hình 4.</w:t>
      </w:r>
      <w:r w:rsidRPr="006D55C2">
        <w:rPr>
          <w:color w:val="000000" w:themeColor="text1"/>
        </w:rPr>
        <w:fldChar w:fldCharType="begin"/>
      </w:r>
      <w:r w:rsidRPr="006D55C2">
        <w:rPr>
          <w:color w:val="000000" w:themeColor="text1"/>
        </w:rPr>
        <w:instrText xml:space="preserve"> SEQ Hình_4. \* ARABIC </w:instrText>
      </w:r>
      <w:r w:rsidRPr="006D55C2">
        <w:rPr>
          <w:color w:val="000000" w:themeColor="text1"/>
        </w:rPr>
        <w:fldChar w:fldCharType="separate"/>
      </w:r>
      <w:r w:rsidR="000005A5">
        <w:rPr>
          <w:noProof/>
          <w:color w:val="000000" w:themeColor="text1"/>
        </w:rPr>
        <w:t>3</w:t>
      </w:r>
      <w:r w:rsidRPr="006D55C2">
        <w:rPr>
          <w:color w:val="000000" w:themeColor="text1"/>
        </w:rPr>
        <w:fldChar w:fldCharType="end"/>
      </w:r>
      <w:r w:rsidRPr="006D55C2">
        <w:rPr>
          <w:color w:val="000000" w:themeColor="text1"/>
          <w:lang w:val="vi-VN"/>
        </w:rPr>
        <w:t xml:space="preserve">. </w:t>
      </w:r>
      <w:r w:rsidR="00DD5059" w:rsidRPr="006D55C2">
        <w:rPr>
          <w:color w:val="000000" w:themeColor="text1"/>
          <w:lang w:val="en-US"/>
        </w:rPr>
        <w:t xml:space="preserve"> </w:t>
      </w:r>
      <w:r w:rsidR="00DD5059" w:rsidRPr="006D55C2">
        <w:rPr>
          <w:color w:val="000000" w:themeColor="text1"/>
        </w:rPr>
        <w:t xml:space="preserve">Sơ đồ công nghệ hệ thống xử lý nước thải </w:t>
      </w:r>
      <w:bookmarkEnd w:id="441"/>
      <w:bookmarkEnd w:id="442"/>
      <w:r w:rsidR="00DD5059" w:rsidRPr="006D55C2">
        <w:rPr>
          <w:color w:val="000000" w:themeColor="text1"/>
          <w:lang w:val="en-US"/>
        </w:rPr>
        <w:t>tập</w:t>
      </w:r>
      <w:r w:rsidR="00DD5059" w:rsidRPr="006D55C2">
        <w:rPr>
          <w:color w:val="000000" w:themeColor="text1"/>
          <w:lang w:val="vi-VN"/>
        </w:rPr>
        <w:t xml:space="preserve"> trung</w:t>
      </w:r>
      <w:bookmarkEnd w:id="443"/>
      <w:bookmarkEnd w:id="444"/>
      <w:bookmarkEnd w:id="445"/>
      <w:bookmarkEnd w:id="446"/>
    </w:p>
    <w:p w14:paraId="2125F1B2" w14:textId="77777777" w:rsidR="00DD5059" w:rsidRPr="006D55C2" w:rsidRDefault="00DD5059" w:rsidP="00E11739">
      <w:pPr>
        <w:spacing w:before="60"/>
        <w:ind w:firstLine="720"/>
        <w:rPr>
          <w:b/>
          <w:color w:val="000000" w:themeColor="text1"/>
        </w:rPr>
      </w:pPr>
      <w:r w:rsidRPr="006D55C2">
        <w:rPr>
          <w:b/>
          <w:color w:val="000000" w:themeColor="text1"/>
        </w:rPr>
        <w:t>* Ghi chú:</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0"/>
        <w:gridCol w:w="1614"/>
        <w:gridCol w:w="2126"/>
        <w:gridCol w:w="2268"/>
      </w:tblGrid>
      <w:tr w:rsidR="00DD5059" w:rsidRPr="006D55C2" w14:paraId="4CFF5906" w14:textId="77777777" w:rsidTr="0003245A">
        <w:tc>
          <w:tcPr>
            <w:tcW w:w="1930" w:type="dxa"/>
          </w:tcPr>
          <w:p w14:paraId="47B5ECB1" w14:textId="77777777" w:rsidR="00DD5059" w:rsidRPr="006D55C2" w:rsidRDefault="00DD5059" w:rsidP="00E11739">
            <w:pPr>
              <w:spacing w:before="60"/>
              <w:rPr>
                <w:color w:val="000000" w:themeColor="text1"/>
              </w:rPr>
            </w:pPr>
            <w:r w:rsidRPr="006D55C2">
              <w:rPr>
                <w:noProof/>
                <w:color w:val="000000" w:themeColor="text1"/>
              </w:rPr>
              <mc:AlternateContent>
                <mc:Choice Requires="wps">
                  <w:drawing>
                    <wp:anchor distT="0" distB="0" distL="114300" distR="114300" simplePos="0" relativeHeight="251674624" behindDoc="0" locked="0" layoutInCell="1" allowOverlap="1" wp14:anchorId="0C311DDF" wp14:editId="5353B0C7">
                      <wp:simplePos x="0" y="0"/>
                      <wp:positionH relativeFrom="column">
                        <wp:posOffset>413248</wp:posOffset>
                      </wp:positionH>
                      <wp:positionV relativeFrom="paragraph">
                        <wp:posOffset>123190</wp:posOffset>
                      </wp:positionV>
                      <wp:extent cx="605481" cy="0"/>
                      <wp:effectExtent l="0" t="76200" r="23495" b="95250"/>
                      <wp:wrapNone/>
                      <wp:docPr id="28729" name="Straight Arrow Connector 28729"/>
                      <wp:cNvGraphicFramePr/>
                      <a:graphic xmlns:a="http://schemas.openxmlformats.org/drawingml/2006/main">
                        <a:graphicData uri="http://schemas.microsoft.com/office/word/2010/wordprocessingShape">
                          <wps:wsp>
                            <wps:cNvCnPr/>
                            <wps:spPr>
                              <a:xfrm>
                                <a:off x="0" y="0"/>
                                <a:ext cx="605481"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6F91498A" id="Straight Arrow Connector 28729" o:spid="_x0000_s1026" type="#_x0000_t32" style="position:absolute;margin-left:32.55pt;margin-top:9.7pt;width:47.7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" strokecolor="windowText">
                      <v:stroke endarrow="block"/>
                    </v:shape>
                  </w:pict>
                </mc:Fallback>
              </mc:AlternateContent>
            </w:r>
          </w:p>
        </w:tc>
        <w:tc>
          <w:tcPr>
            <w:tcW w:w="1614" w:type="dxa"/>
          </w:tcPr>
          <w:p w14:paraId="29461087" w14:textId="77777777" w:rsidR="00DD5059" w:rsidRPr="006D55C2" w:rsidRDefault="00DD5059" w:rsidP="00E11739">
            <w:pPr>
              <w:spacing w:before="60"/>
              <w:rPr>
                <w:color w:val="000000" w:themeColor="text1"/>
              </w:rPr>
            </w:pPr>
            <w:r w:rsidRPr="006D55C2">
              <w:rPr>
                <w:color w:val="000000" w:themeColor="text1"/>
              </w:rPr>
              <w:t>Đường nước</w:t>
            </w:r>
          </w:p>
        </w:tc>
        <w:tc>
          <w:tcPr>
            <w:tcW w:w="2126" w:type="dxa"/>
          </w:tcPr>
          <w:p w14:paraId="7FF4D6CB" w14:textId="77777777" w:rsidR="00DD5059" w:rsidRPr="006D55C2" w:rsidRDefault="00DD5059" w:rsidP="00E11739">
            <w:pPr>
              <w:spacing w:before="60"/>
              <w:rPr>
                <w:color w:val="000000" w:themeColor="text1"/>
              </w:rPr>
            </w:pPr>
            <w:r w:rsidRPr="006D55C2">
              <w:rPr>
                <w:noProof/>
                <w:color w:val="000000" w:themeColor="text1"/>
              </w:rPr>
              <mc:AlternateContent>
                <mc:Choice Requires="wps">
                  <w:drawing>
                    <wp:anchor distT="0" distB="0" distL="114300" distR="114300" simplePos="0" relativeHeight="251676672" behindDoc="0" locked="0" layoutInCell="1" allowOverlap="1" wp14:anchorId="4CB1A80C" wp14:editId="173D0D93">
                      <wp:simplePos x="0" y="0"/>
                      <wp:positionH relativeFrom="column">
                        <wp:posOffset>361950</wp:posOffset>
                      </wp:positionH>
                      <wp:positionV relativeFrom="paragraph">
                        <wp:posOffset>135547</wp:posOffset>
                      </wp:positionV>
                      <wp:extent cx="741166" cy="0"/>
                      <wp:effectExtent l="0" t="76200" r="20955" b="95250"/>
                      <wp:wrapNone/>
                      <wp:docPr id="28730" name="Straight Arrow Connector 28730"/>
                      <wp:cNvGraphicFramePr/>
                      <a:graphic xmlns:a="http://schemas.openxmlformats.org/drawingml/2006/main">
                        <a:graphicData uri="http://schemas.microsoft.com/office/word/2010/wordprocessingShape">
                          <wps:wsp>
                            <wps:cNvCnPr/>
                            <wps:spPr>
                              <a:xfrm>
                                <a:off x="0" y="0"/>
                                <a:ext cx="741166" cy="0"/>
                              </a:xfrm>
                              <a:prstGeom prst="straightConnector1">
                                <a:avLst/>
                              </a:prstGeom>
                              <a:noFill/>
                              <a:ln w="9525" cap="flat" cmpd="sng" algn="ctr">
                                <a:solidFill>
                                  <a:sysClr val="windowText" lastClr="000000"/>
                                </a:solidFill>
                                <a:prstDash val="dash"/>
                                <a:tailEnd type="triangle"/>
                              </a:ln>
                              <a:effectLst/>
                            </wps:spPr>
                            <wps:bodyPr/>
                          </wps:wsp>
                        </a:graphicData>
                      </a:graphic>
                    </wp:anchor>
                  </w:drawing>
                </mc:Choice>
                <mc:Fallback>
                  <w:pict>
                    <v:shape w14:anchorId="511BDDE6" id="Straight Arrow Connector 28730" o:spid="_x0000_s1026" type="#_x0000_t32" style="position:absolute;margin-left:28.5pt;margin-top:10.65pt;width:58.3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" strokecolor="windowText">
                      <v:stroke dashstyle="dash" endarrow="block"/>
                    </v:shape>
                  </w:pict>
                </mc:Fallback>
              </mc:AlternateContent>
            </w:r>
          </w:p>
        </w:tc>
        <w:tc>
          <w:tcPr>
            <w:tcW w:w="2268" w:type="dxa"/>
          </w:tcPr>
          <w:p w14:paraId="6EE11C16" w14:textId="77777777" w:rsidR="00DD5059" w:rsidRPr="006D55C2" w:rsidRDefault="00DD5059" w:rsidP="00E11739">
            <w:pPr>
              <w:spacing w:before="60"/>
              <w:rPr>
                <w:color w:val="000000" w:themeColor="text1"/>
              </w:rPr>
            </w:pPr>
            <w:r w:rsidRPr="006D55C2">
              <w:rPr>
                <w:color w:val="000000" w:themeColor="text1"/>
              </w:rPr>
              <w:t>Đường hoá chất</w:t>
            </w:r>
          </w:p>
        </w:tc>
      </w:tr>
      <w:tr w:rsidR="00DD5059" w:rsidRPr="006D55C2" w14:paraId="631FE55D" w14:textId="77777777" w:rsidTr="0003245A">
        <w:tc>
          <w:tcPr>
            <w:tcW w:w="1930" w:type="dxa"/>
          </w:tcPr>
          <w:p w14:paraId="7B071DB5" w14:textId="77777777" w:rsidR="00DD5059" w:rsidRPr="006D55C2" w:rsidRDefault="00DD5059" w:rsidP="00E11739">
            <w:pPr>
              <w:spacing w:before="60"/>
              <w:rPr>
                <w:color w:val="000000" w:themeColor="text1"/>
              </w:rPr>
            </w:pPr>
            <w:r w:rsidRPr="006D55C2">
              <w:rPr>
                <w:noProof/>
                <w:color w:val="000000" w:themeColor="text1"/>
              </w:rPr>
              <mc:AlternateContent>
                <mc:Choice Requires="wps">
                  <w:drawing>
                    <wp:anchor distT="0" distB="0" distL="114300" distR="114300" simplePos="0" relativeHeight="251675648" behindDoc="0" locked="0" layoutInCell="1" allowOverlap="1" wp14:anchorId="52A7022F" wp14:editId="6C0BA880">
                      <wp:simplePos x="0" y="0"/>
                      <wp:positionH relativeFrom="column">
                        <wp:posOffset>413248</wp:posOffset>
                      </wp:positionH>
                      <wp:positionV relativeFrom="paragraph">
                        <wp:posOffset>122624</wp:posOffset>
                      </wp:positionV>
                      <wp:extent cx="593124" cy="0"/>
                      <wp:effectExtent l="0" t="76200" r="16510" b="95250"/>
                      <wp:wrapNone/>
                      <wp:docPr id="28731" name="Straight Arrow Connector 28731"/>
                      <wp:cNvGraphicFramePr/>
                      <a:graphic xmlns:a="http://schemas.openxmlformats.org/drawingml/2006/main">
                        <a:graphicData uri="http://schemas.microsoft.com/office/word/2010/wordprocessingShape">
                          <wps:wsp>
                            <wps:cNvCnPr/>
                            <wps:spPr>
                              <a:xfrm>
                                <a:off x="0" y="0"/>
                                <a:ext cx="593124" cy="0"/>
                              </a:xfrm>
                              <a:prstGeom prst="straightConnector1">
                                <a:avLst/>
                              </a:prstGeom>
                              <a:noFill/>
                              <a:ln w="9525" cap="flat" cmpd="sng" algn="ctr">
                                <a:solidFill>
                                  <a:sysClr val="windowText" lastClr="000000"/>
                                </a:solidFill>
                                <a:prstDash val="lgDashDotDot"/>
                                <a:tailEnd type="triangle"/>
                              </a:ln>
                              <a:effectLst/>
                            </wps:spPr>
                            <wps:bodyPr/>
                          </wps:wsp>
                        </a:graphicData>
                      </a:graphic>
                    </wp:anchor>
                  </w:drawing>
                </mc:Choice>
                <mc:Fallback>
                  <w:pict>
                    <v:shape w14:anchorId="0B560CCC" id="Straight Arrow Connector 28731" o:spid="_x0000_s1026" type="#_x0000_t32" style="position:absolute;margin-left:32.55pt;margin-top:9.65pt;width:46.7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" strokecolor="windowText">
                      <v:stroke dashstyle="longDashDotDot" endarrow="block"/>
                    </v:shape>
                  </w:pict>
                </mc:Fallback>
              </mc:AlternateContent>
            </w:r>
          </w:p>
        </w:tc>
        <w:tc>
          <w:tcPr>
            <w:tcW w:w="1614" w:type="dxa"/>
          </w:tcPr>
          <w:p w14:paraId="5B0BA37C" w14:textId="77777777" w:rsidR="00DD5059" w:rsidRPr="006D55C2" w:rsidRDefault="00DD5059" w:rsidP="00E11739">
            <w:pPr>
              <w:spacing w:before="60"/>
              <w:rPr>
                <w:color w:val="000000" w:themeColor="text1"/>
              </w:rPr>
            </w:pPr>
            <w:r w:rsidRPr="006D55C2">
              <w:rPr>
                <w:color w:val="000000" w:themeColor="text1"/>
              </w:rPr>
              <w:t>Đường khí</w:t>
            </w:r>
          </w:p>
        </w:tc>
        <w:tc>
          <w:tcPr>
            <w:tcW w:w="2126" w:type="dxa"/>
          </w:tcPr>
          <w:p w14:paraId="688BBA44" w14:textId="77777777" w:rsidR="00DD5059" w:rsidRPr="006D55C2" w:rsidRDefault="00DD5059" w:rsidP="00E11739">
            <w:pPr>
              <w:spacing w:before="60"/>
              <w:rPr>
                <w:color w:val="000000" w:themeColor="text1"/>
              </w:rPr>
            </w:pPr>
            <w:r w:rsidRPr="006D55C2">
              <w:rPr>
                <w:noProof/>
                <w:color w:val="000000" w:themeColor="text1"/>
              </w:rPr>
              <mc:AlternateContent>
                <mc:Choice Requires="wps">
                  <w:drawing>
                    <wp:anchor distT="0" distB="0" distL="114300" distR="114300" simplePos="0" relativeHeight="251677696" behindDoc="0" locked="0" layoutInCell="1" allowOverlap="1" wp14:anchorId="164C3821" wp14:editId="051206C2">
                      <wp:simplePos x="0" y="0"/>
                      <wp:positionH relativeFrom="column">
                        <wp:posOffset>362310</wp:posOffset>
                      </wp:positionH>
                      <wp:positionV relativeFrom="paragraph">
                        <wp:posOffset>122624</wp:posOffset>
                      </wp:positionV>
                      <wp:extent cx="741045" cy="0"/>
                      <wp:effectExtent l="0" t="76200" r="20955" b="95250"/>
                      <wp:wrapNone/>
                      <wp:docPr id="28732" name="Straight Arrow Connector 28732"/>
                      <wp:cNvGraphicFramePr/>
                      <a:graphic xmlns:a="http://schemas.openxmlformats.org/drawingml/2006/main">
                        <a:graphicData uri="http://schemas.microsoft.com/office/word/2010/wordprocessingShape">
                          <wps:wsp>
                            <wps:cNvCnPr/>
                            <wps:spPr>
                              <a:xfrm>
                                <a:off x="0" y="0"/>
                                <a:ext cx="741045" cy="0"/>
                              </a:xfrm>
                              <a:prstGeom prst="straightConnector1">
                                <a:avLst/>
                              </a:prstGeom>
                              <a:noFill/>
                              <a:ln w="9525" cap="flat" cmpd="sng" algn="ctr">
                                <a:solidFill>
                                  <a:sysClr val="windowText" lastClr="000000"/>
                                </a:solidFill>
                                <a:prstDash val="dashDot"/>
                                <a:tailEnd type="triangle"/>
                              </a:ln>
                              <a:effectLst/>
                            </wps:spPr>
                            <wps:bodyPr/>
                          </wps:wsp>
                        </a:graphicData>
                      </a:graphic>
                    </wp:anchor>
                  </w:drawing>
                </mc:Choice>
                <mc:Fallback>
                  <w:pict>
                    <v:shape w14:anchorId="64CCE5BB" id="Straight Arrow Connector 28732" o:spid="_x0000_s1026" type="#_x0000_t32" style="position:absolute;margin-left:28.55pt;margin-top:9.65pt;width:58.3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" strokecolor="windowText">
                      <v:stroke dashstyle="dashDot" endarrow="block"/>
                    </v:shape>
                  </w:pict>
                </mc:Fallback>
              </mc:AlternateContent>
            </w:r>
          </w:p>
        </w:tc>
        <w:tc>
          <w:tcPr>
            <w:tcW w:w="2268" w:type="dxa"/>
          </w:tcPr>
          <w:p w14:paraId="5375A3F6" w14:textId="77777777" w:rsidR="00DD5059" w:rsidRPr="006D55C2" w:rsidRDefault="00DD5059" w:rsidP="00E11739">
            <w:pPr>
              <w:spacing w:before="60"/>
              <w:rPr>
                <w:color w:val="000000" w:themeColor="text1"/>
              </w:rPr>
            </w:pPr>
            <w:r w:rsidRPr="006D55C2">
              <w:rPr>
                <w:color w:val="000000" w:themeColor="text1"/>
              </w:rPr>
              <w:t>Đường bùn</w:t>
            </w:r>
          </w:p>
        </w:tc>
      </w:tr>
    </w:tbl>
    <w:p w14:paraId="59AF082F" w14:textId="77777777" w:rsidR="00DD5059" w:rsidRPr="006D55C2" w:rsidRDefault="00DD5059" w:rsidP="00E11739">
      <w:pPr>
        <w:spacing w:before="60"/>
        <w:rPr>
          <w:b/>
          <w:color w:val="000000" w:themeColor="text1"/>
        </w:rPr>
      </w:pPr>
      <w:r w:rsidRPr="006D55C2">
        <w:rPr>
          <w:color w:val="000000" w:themeColor="text1"/>
        </w:rPr>
        <w:tab/>
      </w:r>
      <w:r w:rsidRPr="006D55C2">
        <w:rPr>
          <w:b/>
          <w:color w:val="000000" w:themeColor="text1"/>
        </w:rPr>
        <w:t>* Thuyết minh công nghệ</w:t>
      </w:r>
    </w:p>
    <w:p w14:paraId="2AD9E664" w14:textId="77777777" w:rsidR="00DD5059" w:rsidRPr="006D55C2" w:rsidRDefault="00DD5059" w:rsidP="00E11739">
      <w:pPr>
        <w:spacing w:before="60"/>
        <w:ind w:firstLine="720"/>
        <w:rPr>
          <w:b/>
          <w:bCs/>
          <w:i/>
          <w:iCs/>
          <w:color w:val="000000" w:themeColor="text1"/>
          <w:lang w:val="vi-VN"/>
        </w:rPr>
      </w:pPr>
      <w:r w:rsidRPr="006D55C2">
        <w:rPr>
          <w:b/>
          <w:bCs/>
          <w:i/>
          <w:iCs/>
          <w:color w:val="000000" w:themeColor="text1"/>
          <w:lang w:val="vi-VN"/>
        </w:rPr>
        <w:t>- Bể điều hòa</w:t>
      </w:r>
    </w:p>
    <w:p w14:paraId="046852B6" w14:textId="77777777" w:rsidR="00DD5059" w:rsidRPr="006D55C2" w:rsidRDefault="00DD5059" w:rsidP="00E11739">
      <w:pPr>
        <w:spacing w:before="60"/>
        <w:ind w:firstLine="720"/>
        <w:rPr>
          <w:color w:val="000000" w:themeColor="text1"/>
          <w:lang w:val="nl-NL"/>
        </w:rPr>
      </w:pPr>
      <w:r w:rsidRPr="006D55C2">
        <w:rPr>
          <w:color w:val="000000" w:themeColor="text1"/>
          <w:lang w:val="fr-FR"/>
        </w:rPr>
        <w:t xml:space="preserve">Nước thải </w:t>
      </w:r>
      <w:r w:rsidRPr="006D55C2">
        <w:rPr>
          <w:color w:val="000000" w:themeColor="text1"/>
          <w:lang w:val="vi-VN"/>
        </w:rPr>
        <w:t xml:space="preserve">nhà vệ sinh sau bể tự hoại </w:t>
      </w:r>
      <w:r w:rsidRPr="006D55C2">
        <w:rPr>
          <w:color w:val="000000" w:themeColor="text1"/>
          <w:lang w:val="fr-FR"/>
        </w:rPr>
        <w:t>được thu gom dẫn qua song chắn rác nhằm loại bỏ các chất rắn có kích thước lớn có thể gây tắc nghẽn và làm ảnh hưởng tới các thiết bị. Nước thải sau đó chảy vào bể điều hòa.</w:t>
      </w:r>
      <w:r w:rsidRPr="006D55C2">
        <w:rPr>
          <w:color w:val="000000" w:themeColor="text1"/>
        </w:rPr>
        <w:t xml:space="preserve"> Bể điều hòa có chức năng điều hòa lưu lượng, nồng độ, tạo chế độ làm việc ổn định, chống gây sốc tải cho hệ xử lý vi sinh cũng như ổn định lượng nước cấp cho </w:t>
      </w:r>
      <w:r w:rsidRPr="006D55C2">
        <w:rPr>
          <w:color w:val="000000" w:themeColor="text1"/>
          <w:lang w:val="vi-VN"/>
        </w:rPr>
        <w:t>các bể xử lý</w:t>
      </w:r>
      <w:r w:rsidRPr="006D55C2">
        <w:rPr>
          <w:color w:val="000000" w:themeColor="text1"/>
        </w:rPr>
        <w:t xml:space="preserve"> trong suốt thời gian hoạt động. Nhờ đó mà giảm kích thước các bể và khắc phục được những vấn đề vận hành do sự dao động lưu lượng hay quá tải, nâng cao hiệu suất của các quá trình sau. Bên trong bể điều hòa được sục khí nhằm tạo sự xáo trộn đều các chất ô nhiễm trong toàn bộ thể tích nước thải, tránh </w:t>
      </w:r>
      <w:r w:rsidRPr="006D55C2">
        <w:rPr>
          <w:color w:val="000000" w:themeColor="text1"/>
        </w:rPr>
        <w:lastRenderedPageBreak/>
        <w:t xml:space="preserve">việc bị lắng cặn trong bể, phá hủy điều kiện yếm khí cũng như lắng bùn cặn, tránh lên men kị khí và gây mùi. Chính nhờ quá trình khuấy trộn nước thải được điều hoà về lưu lượng và thành phần các chất ô nhiễm </w:t>
      </w:r>
      <w:r w:rsidRPr="006D55C2">
        <w:rPr>
          <w:color w:val="000000" w:themeColor="text1"/>
          <w:lang w:val="vi-VN"/>
        </w:rPr>
        <w:t>đ</w:t>
      </w:r>
      <w:r w:rsidRPr="006D55C2">
        <w:rPr>
          <w:color w:val="000000" w:themeColor="text1"/>
        </w:rPr>
        <w:t>ồng thời làm giảm sự phát sinh mùi hôi và làm giảm hàm lượng TSS, COD, BOD có trong nước thải</w:t>
      </w:r>
      <w:r w:rsidRPr="006D55C2">
        <w:rPr>
          <w:bCs/>
          <w:color w:val="000000" w:themeColor="text1"/>
        </w:rPr>
        <w:t>.</w:t>
      </w:r>
    </w:p>
    <w:p w14:paraId="3139D56D" w14:textId="77777777" w:rsidR="00DD5059" w:rsidRPr="006D55C2" w:rsidRDefault="00DD5059" w:rsidP="00E11739">
      <w:pPr>
        <w:spacing w:before="60"/>
        <w:ind w:firstLine="709"/>
        <w:rPr>
          <w:b/>
          <w:bCs/>
          <w:i/>
          <w:iCs/>
          <w:color w:val="000000" w:themeColor="text1"/>
          <w:lang w:val="vi-VN"/>
        </w:rPr>
      </w:pPr>
      <w:r w:rsidRPr="006D55C2">
        <w:rPr>
          <w:b/>
          <w:bCs/>
          <w:i/>
          <w:iCs/>
          <w:color w:val="000000" w:themeColor="text1"/>
          <w:lang w:val="vi-VN"/>
        </w:rPr>
        <w:t>- Bể thiếu khí</w:t>
      </w:r>
    </w:p>
    <w:p w14:paraId="12BD911D" w14:textId="77777777" w:rsidR="00DD5059" w:rsidRPr="006D55C2" w:rsidRDefault="00DD5059" w:rsidP="00E11739">
      <w:pPr>
        <w:spacing w:before="60"/>
        <w:ind w:firstLine="709"/>
        <w:rPr>
          <w:color w:val="000000" w:themeColor="text1"/>
        </w:rPr>
      </w:pPr>
      <w:r w:rsidRPr="006D55C2">
        <w:rPr>
          <w:color w:val="000000" w:themeColor="text1"/>
        </w:rPr>
        <w:t>Trong nước thải có chứa các hợp chất Nito và photpho, những hợp chất này cần phải được loại bỏ ra khỏi nước thải.</w:t>
      </w:r>
    </w:p>
    <w:p w14:paraId="0D74C933" w14:textId="77777777" w:rsidR="00DD5059" w:rsidRPr="006D55C2" w:rsidRDefault="00DD5059" w:rsidP="00E11739">
      <w:pPr>
        <w:spacing w:before="60"/>
        <w:ind w:firstLine="709"/>
        <w:rPr>
          <w:color w:val="000000" w:themeColor="text1"/>
        </w:rPr>
      </w:pPr>
      <w:r w:rsidRPr="006D55C2">
        <w:rPr>
          <w:color w:val="000000" w:themeColor="text1"/>
        </w:rPr>
        <w:t>Tại bể thiếu khí, trong điều kiện thiếu khí hệ vi sinh vật thiếu khí phát triển xử lý N và P thông qua quá trình Nitrat hóa và Photphoril.</w:t>
      </w:r>
    </w:p>
    <w:p w14:paraId="54575DD4" w14:textId="77777777" w:rsidR="00DD5059" w:rsidRPr="006D55C2" w:rsidRDefault="00DD5059" w:rsidP="00E11739">
      <w:pPr>
        <w:spacing w:before="60"/>
        <w:ind w:firstLine="709"/>
        <w:rPr>
          <w:rStyle w:val="Strong"/>
          <w:b w:val="0"/>
          <w:bCs w:val="0"/>
          <w:i/>
          <w:iCs/>
          <w:color w:val="000000" w:themeColor="text1"/>
        </w:rPr>
      </w:pPr>
      <w:r w:rsidRPr="006D55C2">
        <w:rPr>
          <w:rStyle w:val="Strong"/>
          <w:b w:val="0"/>
          <w:bCs w:val="0"/>
          <w:i/>
          <w:iCs/>
          <w:color w:val="000000" w:themeColor="text1"/>
        </w:rPr>
        <w:t>Quá trình Nitrat hóa xảy ra như sau:</w:t>
      </w:r>
    </w:p>
    <w:p w14:paraId="36B75F9D" w14:textId="77777777" w:rsidR="00DD5059" w:rsidRPr="006D55C2" w:rsidRDefault="00DD5059" w:rsidP="00E11739">
      <w:pPr>
        <w:spacing w:before="60"/>
        <w:ind w:firstLine="709"/>
        <w:rPr>
          <w:color w:val="000000" w:themeColor="text1"/>
        </w:rPr>
      </w:pPr>
      <w:r w:rsidRPr="006D55C2">
        <w:rPr>
          <w:color w:val="000000" w:themeColor="text1"/>
        </w:rPr>
        <w:t>Hai chủng loại vi khuẩn chính tham gia vào quá trình này là Nitrosomonas và Nitrobacter. Trong môi trường thiếu Oxi, các loại vi khuẩn này sẽ khử Nitrat Denitrificans sẽ tách oxi của Nitrat (NO</w:t>
      </w:r>
      <w:r w:rsidRPr="006D55C2">
        <w:rPr>
          <w:color w:val="000000" w:themeColor="text1"/>
          <w:vertAlign w:val="subscript"/>
        </w:rPr>
        <w:t>3</w:t>
      </w:r>
      <w:r w:rsidRPr="006D55C2">
        <w:rPr>
          <w:color w:val="000000" w:themeColor="text1"/>
          <w:vertAlign w:val="superscript"/>
        </w:rPr>
        <w:t>-</w:t>
      </w:r>
      <w:r w:rsidRPr="006D55C2">
        <w:rPr>
          <w:color w:val="000000" w:themeColor="text1"/>
        </w:rPr>
        <w:t>) và Nitrit (NO</w:t>
      </w:r>
      <w:r w:rsidRPr="006D55C2">
        <w:rPr>
          <w:color w:val="000000" w:themeColor="text1"/>
          <w:vertAlign w:val="subscript"/>
        </w:rPr>
        <w:t>2</w:t>
      </w:r>
      <w:r w:rsidRPr="006D55C2">
        <w:rPr>
          <w:color w:val="000000" w:themeColor="text1"/>
          <w:vertAlign w:val="superscript"/>
        </w:rPr>
        <w:t>-</w:t>
      </w:r>
      <w:r w:rsidRPr="006D55C2">
        <w:rPr>
          <w:color w:val="000000" w:themeColor="text1"/>
        </w:rPr>
        <w:t>) theo chuỗi chuyển hóa</w:t>
      </w:r>
    </w:p>
    <w:p w14:paraId="33DBDC75" w14:textId="77777777" w:rsidR="00DD5059" w:rsidRPr="006D55C2" w:rsidRDefault="00DD5059" w:rsidP="00E11739">
      <w:pPr>
        <w:spacing w:before="60"/>
        <w:jc w:val="center"/>
        <w:rPr>
          <w:color w:val="000000" w:themeColor="text1"/>
        </w:rPr>
      </w:pPr>
      <w:r w:rsidRPr="006D55C2">
        <w:rPr>
          <w:color w:val="000000" w:themeColor="text1"/>
        </w:rPr>
        <w:t>NO</w:t>
      </w:r>
      <w:r w:rsidRPr="006D55C2">
        <w:rPr>
          <w:color w:val="000000" w:themeColor="text1"/>
          <w:vertAlign w:val="subscript"/>
        </w:rPr>
        <w:t>3</w:t>
      </w:r>
      <w:r w:rsidRPr="006D55C2">
        <w:rPr>
          <w:color w:val="000000" w:themeColor="text1"/>
          <w:vertAlign w:val="superscript"/>
        </w:rPr>
        <w:t>-</w:t>
      </w:r>
      <w:r w:rsidRPr="006D55C2">
        <w:rPr>
          <w:color w:val="000000" w:themeColor="text1"/>
        </w:rPr>
        <w:t>  →  NO</w:t>
      </w:r>
      <w:r w:rsidRPr="006D55C2">
        <w:rPr>
          <w:color w:val="000000" w:themeColor="text1"/>
          <w:vertAlign w:val="subscript"/>
        </w:rPr>
        <w:t>2</w:t>
      </w:r>
      <w:r w:rsidRPr="006D55C2">
        <w:rPr>
          <w:color w:val="000000" w:themeColor="text1"/>
          <w:vertAlign w:val="superscript"/>
        </w:rPr>
        <w:t>-</w:t>
      </w:r>
      <w:r w:rsidRPr="006D55C2">
        <w:rPr>
          <w:color w:val="000000" w:themeColor="text1"/>
        </w:rPr>
        <w:t>  →  N</w:t>
      </w:r>
      <w:r w:rsidRPr="006D55C2">
        <w:rPr>
          <w:color w:val="000000" w:themeColor="text1"/>
          <w:vertAlign w:val="subscript"/>
        </w:rPr>
        <w:t>2</w:t>
      </w:r>
      <w:r w:rsidRPr="006D55C2">
        <w:rPr>
          <w:color w:val="000000" w:themeColor="text1"/>
        </w:rPr>
        <w:t>O  →  N</w:t>
      </w:r>
      <w:r w:rsidRPr="006D55C2">
        <w:rPr>
          <w:color w:val="000000" w:themeColor="text1"/>
          <w:vertAlign w:val="subscript"/>
        </w:rPr>
        <w:t>2</w:t>
      </w:r>
      <w:r w:rsidRPr="006D55C2">
        <w:rPr>
          <w:color w:val="000000" w:themeColor="text1"/>
        </w:rPr>
        <w:t>↑</w:t>
      </w:r>
    </w:p>
    <w:p w14:paraId="14A546DA" w14:textId="77777777" w:rsidR="00DD5059" w:rsidRPr="006D55C2" w:rsidRDefault="00DD5059" w:rsidP="00E11739">
      <w:pPr>
        <w:spacing w:before="60"/>
        <w:ind w:firstLine="709"/>
        <w:rPr>
          <w:color w:val="000000" w:themeColor="text1"/>
        </w:rPr>
      </w:pPr>
      <w:r w:rsidRPr="006D55C2">
        <w:rPr>
          <w:color w:val="000000" w:themeColor="text1"/>
        </w:rPr>
        <w:t>Khí Nito phân tử N</w:t>
      </w:r>
      <w:r w:rsidRPr="006D55C2">
        <w:rPr>
          <w:color w:val="000000" w:themeColor="text1"/>
          <w:vertAlign w:val="subscript"/>
        </w:rPr>
        <w:t>2</w:t>
      </w:r>
      <w:r w:rsidRPr="006D55C2">
        <w:rPr>
          <w:color w:val="000000" w:themeColor="text1"/>
        </w:rPr>
        <w:t xml:space="preserve"> tạo thành sẽ thoát khỏi nước và ra ngoài. Như vậy là Nito đã được xử lý.</w:t>
      </w:r>
    </w:p>
    <w:p w14:paraId="239BE493" w14:textId="77777777" w:rsidR="00DD5059" w:rsidRPr="006D55C2" w:rsidRDefault="00DD5059" w:rsidP="00E11739">
      <w:pPr>
        <w:spacing w:before="60"/>
        <w:ind w:firstLine="709"/>
        <w:rPr>
          <w:rStyle w:val="Emphasis"/>
          <w:bCs/>
          <w:color w:val="000000" w:themeColor="text1"/>
        </w:rPr>
      </w:pPr>
      <w:r w:rsidRPr="006D55C2">
        <w:rPr>
          <w:rStyle w:val="Emphasis"/>
          <w:bCs/>
          <w:color w:val="000000" w:themeColor="text1"/>
        </w:rPr>
        <w:t>Quá trình Photphorit hóa:</w:t>
      </w:r>
    </w:p>
    <w:p w14:paraId="2E9CAAE7" w14:textId="77777777" w:rsidR="00DD5059" w:rsidRPr="006D55C2" w:rsidRDefault="00DD5059" w:rsidP="00E11739">
      <w:pPr>
        <w:spacing w:before="60"/>
        <w:ind w:firstLine="709"/>
        <w:rPr>
          <w:color w:val="000000" w:themeColor="text1"/>
        </w:rPr>
      </w:pPr>
      <w:r w:rsidRPr="006D55C2">
        <w:rPr>
          <w:color w:val="000000" w:themeColor="text1"/>
        </w:rPr>
        <w:t>Chủng loại vi khuẩn tham gia vào quá trình này là Acinetobacter. Các hợp chất hữu cơ chứa photpho sẽ được hệ vi khuẩn Acinetobacter chuyển hóa thành các hợp chất mới không chứa photpho và các hợp chất có chứa photpho nhưng dễ phân hủy đối với chủng loại vi khuẩn hiếu khí.</w:t>
      </w:r>
    </w:p>
    <w:p w14:paraId="4B552F0B" w14:textId="77777777" w:rsidR="00DD5059" w:rsidRPr="006D55C2" w:rsidRDefault="00DD5059" w:rsidP="00E11739">
      <w:pPr>
        <w:spacing w:before="60"/>
        <w:ind w:firstLine="709"/>
        <w:rPr>
          <w:color w:val="000000" w:themeColor="text1"/>
          <w:lang w:val="nl-NL"/>
        </w:rPr>
      </w:pPr>
      <w:r w:rsidRPr="006D55C2">
        <w:rPr>
          <w:color w:val="000000" w:themeColor="text1"/>
          <w:lang w:val="nl-NL"/>
        </w:rPr>
        <w:t>Cũng tại đây các chất dinh dưỡng có trong nước thải được bổ sung cho quá trình khử nitơ.</w:t>
      </w:r>
    </w:p>
    <w:p w14:paraId="1DFA8BA5" w14:textId="77777777" w:rsidR="00DD5059" w:rsidRPr="006D55C2" w:rsidRDefault="00DD5059" w:rsidP="00E11739">
      <w:pPr>
        <w:spacing w:before="60"/>
        <w:rPr>
          <w:color w:val="000000" w:themeColor="text1"/>
          <w:vertAlign w:val="superscript"/>
          <w:lang w:val="pt-BR"/>
        </w:rPr>
      </w:pPr>
      <w:r w:rsidRPr="006D55C2">
        <w:rPr>
          <w:b/>
          <w:color w:val="000000" w:themeColor="text1"/>
          <w:lang w:val="pt-BR"/>
        </w:rPr>
        <w:tab/>
      </w:r>
      <w:r w:rsidRPr="006D55C2">
        <w:rPr>
          <w:b/>
          <w:color w:val="000000" w:themeColor="text1"/>
          <w:lang w:val="pt-BR"/>
        </w:rPr>
        <w:tab/>
      </w:r>
      <w:r w:rsidRPr="006D55C2">
        <w:rPr>
          <w:b/>
          <w:color w:val="000000" w:themeColor="text1"/>
          <w:lang w:val="pt-BR"/>
        </w:rPr>
        <w:tab/>
      </w:r>
      <w:r w:rsidRPr="006D55C2">
        <w:rPr>
          <w:color w:val="000000" w:themeColor="text1"/>
          <w:lang w:val="pt-BR"/>
        </w:rPr>
        <w:t>NO</w:t>
      </w:r>
      <w:r w:rsidRPr="006D55C2">
        <w:rPr>
          <w:color w:val="000000" w:themeColor="text1"/>
          <w:vertAlign w:val="subscript"/>
          <w:lang w:val="pt-BR"/>
        </w:rPr>
        <w:t>3</w:t>
      </w:r>
      <w:r w:rsidRPr="006D55C2">
        <w:rPr>
          <w:color w:val="000000" w:themeColor="text1"/>
          <w:vertAlign w:val="superscript"/>
          <w:lang w:val="pt-BR"/>
        </w:rPr>
        <w:t>-</w:t>
      </w:r>
      <w:r w:rsidRPr="006D55C2">
        <w:rPr>
          <w:color w:val="000000" w:themeColor="text1"/>
          <w:lang w:val="pt-BR"/>
        </w:rPr>
        <w:t xml:space="preserve"> + CH</w:t>
      </w:r>
      <w:r w:rsidRPr="006D55C2">
        <w:rPr>
          <w:color w:val="000000" w:themeColor="text1"/>
          <w:vertAlign w:val="subscript"/>
          <w:lang w:val="pt-BR"/>
        </w:rPr>
        <w:t>3</w:t>
      </w:r>
      <w:r w:rsidRPr="006D55C2">
        <w:rPr>
          <w:color w:val="000000" w:themeColor="text1"/>
          <w:lang w:val="pt-BR"/>
        </w:rPr>
        <w:t>OH =&gt; CO</w:t>
      </w:r>
      <w:r w:rsidRPr="006D55C2">
        <w:rPr>
          <w:color w:val="000000" w:themeColor="text1"/>
          <w:vertAlign w:val="subscript"/>
          <w:lang w:val="pt-BR"/>
        </w:rPr>
        <w:t>2</w:t>
      </w:r>
      <w:r w:rsidRPr="006D55C2">
        <w:rPr>
          <w:color w:val="000000" w:themeColor="text1"/>
          <w:lang w:val="pt-BR"/>
        </w:rPr>
        <w:t xml:space="preserve"> + N</w:t>
      </w:r>
      <w:r w:rsidRPr="006D55C2">
        <w:rPr>
          <w:color w:val="000000" w:themeColor="text1"/>
          <w:vertAlign w:val="subscript"/>
          <w:lang w:val="pt-BR"/>
        </w:rPr>
        <w:t>2</w:t>
      </w:r>
      <w:r w:rsidRPr="006D55C2">
        <w:rPr>
          <w:color w:val="000000" w:themeColor="text1"/>
          <w:lang w:val="pt-BR"/>
        </w:rPr>
        <w:t xml:space="preserve"> + H</w:t>
      </w:r>
      <w:r w:rsidRPr="006D55C2">
        <w:rPr>
          <w:color w:val="000000" w:themeColor="text1"/>
          <w:vertAlign w:val="subscript"/>
          <w:lang w:val="pt-BR"/>
        </w:rPr>
        <w:t>2</w:t>
      </w:r>
      <w:r w:rsidRPr="006D55C2">
        <w:rPr>
          <w:color w:val="000000" w:themeColor="text1"/>
          <w:lang w:val="pt-BR"/>
        </w:rPr>
        <w:t>O + OH</w:t>
      </w:r>
      <w:r w:rsidRPr="006D55C2">
        <w:rPr>
          <w:color w:val="000000" w:themeColor="text1"/>
          <w:vertAlign w:val="superscript"/>
          <w:lang w:val="pt-BR"/>
        </w:rPr>
        <w:t>-</w:t>
      </w:r>
    </w:p>
    <w:p w14:paraId="2FCBF9D5" w14:textId="77777777" w:rsidR="00DD5059" w:rsidRPr="006D55C2" w:rsidRDefault="00DD5059" w:rsidP="00E11739">
      <w:pPr>
        <w:spacing w:before="60"/>
        <w:ind w:firstLine="720"/>
        <w:rPr>
          <w:b/>
          <w:bCs/>
          <w:i/>
          <w:iCs/>
          <w:color w:val="000000" w:themeColor="text1"/>
          <w:lang w:val="vi-VN"/>
        </w:rPr>
      </w:pPr>
      <w:r w:rsidRPr="006D55C2">
        <w:rPr>
          <w:b/>
          <w:bCs/>
          <w:i/>
          <w:iCs/>
          <w:color w:val="000000" w:themeColor="text1"/>
          <w:lang w:val="vi-VN"/>
        </w:rPr>
        <w:t>- Bể hiếu khí</w:t>
      </w:r>
    </w:p>
    <w:p w14:paraId="3F3C1F65" w14:textId="77777777" w:rsidR="00DD5059" w:rsidRPr="006D55C2" w:rsidRDefault="00DD5059" w:rsidP="00E11739">
      <w:pPr>
        <w:spacing w:before="60"/>
        <w:ind w:firstLine="709"/>
        <w:rPr>
          <w:color w:val="000000" w:themeColor="text1"/>
        </w:rPr>
      </w:pPr>
      <w:r w:rsidRPr="006D55C2">
        <w:rPr>
          <w:color w:val="000000" w:themeColor="text1"/>
        </w:rPr>
        <w:t xml:space="preserve">Tại bể hiếu khí nhờ quá trình cấp khí cưỡng bức đảm bảo nồng độ oxy trong bể khoảng 2 - 4 mg/lít để cung cấp dưỡng khí cần thiết cho vi sinh vật hiếu khí phân hủy sinh học các hợp chất hữu cơ. Tại đây nhờ quá trình phân hủy dưới tác dụng của vi sinh vật hiếu khí xử lý toàn bộ các chất hữu cơ. </w:t>
      </w:r>
    </w:p>
    <w:p w14:paraId="008D3652" w14:textId="77777777" w:rsidR="00DD5059" w:rsidRPr="006D55C2" w:rsidRDefault="00DD5059" w:rsidP="00E11739">
      <w:pPr>
        <w:spacing w:before="60"/>
        <w:ind w:firstLine="709"/>
        <w:rPr>
          <w:bCs/>
          <w:color w:val="000000" w:themeColor="text1"/>
          <w:lang w:val="nl-NL"/>
        </w:rPr>
      </w:pPr>
      <w:r w:rsidRPr="006D55C2">
        <w:rPr>
          <w:bCs/>
          <w:color w:val="000000" w:themeColor="text1"/>
          <w:lang w:val="nl-NL"/>
        </w:rPr>
        <w:t>Quá trình xử lý này gồm 2 quá trình xử lý:</w:t>
      </w:r>
    </w:p>
    <w:p w14:paraId="446985FC" w14:textId="77777777" w:rsidR="00DD5059" w:rsidRPr="006D55C2" w:rsidRDefault="00DD5059" w:rsidP="00E11739">
      <w:pPr>
        <w:spacing w:before="60"/>
        <w:ind w:firstLine="709"/>
        <w:rPr>
          <w:bCs/>
          <w:color w:val="000000" w:themeColor="text1"/>
          <w:lang w:val="nl-NL"/>
        </w:rPr>
      </w:pPr>
      <w:r w:rsidRPr="006D55C2">
        <w:rPr>
          <w:bCs/>
          <w:color w:val="000000" w:themeColor="text1"/>
          <w:lang w:val="nl-NL"/>
        </w:rPr>
        <w:t>Dùng vi sinh vật hiếu khí kết hợp với oxy để chuyển hoá các hợp chất hữu cơ tan có trong nước thành tế bào vi sinh vật mới (sinh tổng hợp tế bào). Quá trình được mô tả chi tiết bằng phương trình sau:</w:t>
      </w:r>
    </w:p>
    <w:p w14:paraId="1F45F61B" w14:textId="77777777" w:rsidR="00DD5059" w:rsidRPr="006D55C2" w:rsidRDefault="00DD5059" w:rsidP="00E11739">
      <w:pPr>
        <w:spacing w:before="60"/>
        <w:jc w:val="center"/>
        <w:rPr>
          <w:color w:val="000000" w:themeColor="text1"/>
          <w:lang w:val="pt-BR"/>
        </w:rPr>
      </w:pPr>
      <w:r w:rsidRPr="006D55C2">
        <w:rPr>
          <w:color w:val="000000" w:themeColor="text1"/>
          <w:lang w:val="pt-BR"/>
        </w:rPr>
        <w:t>C</w:t>
      </w:r>
      <w:r w:rsidRPr="006D55C2">
        <w:rPr>
          <w:color w:val="000000" w:themeColor="text1"/>
          <w:vertAlign w:val="subscript"/>
          <w:lang w:val="pt-BR"/>
        </w:rPr>
        <w:t>18</w:t>
      </w:r>
      <w:r w:rsidRPr="006D55C2">
        <w:rPr>
          <w:color w:val="000000" w:themeColor="text1"/>
          <w:lang w:val="pt-BR"/>
        </w:rPr>
        <w:t>H</w:t>
      </w:r>
      <w:r w:rsidRPr="006D55C2">
        <w:rPr>
          <w:color w:val="000000" w:themeColor="text1"/>
          <w:vertAlign w:val="subscript"/>
          <w:lang w:val="pt-BR"/>
        </w:rPr>
        <w:t>19</w:t>
      </w:r>
      <w:r w:rsidRPr="006D55C2">
        <w:rPr>
          <w:color w:val="000000" w:themeColor="text1"/>
          <w:lang w:val="pt-BR"/>
        </w:rPr>
        <w:t>O</w:t>
      </w:r>
      <w:r w:rsidRPr="006D55C2">
        <w:rPr>
          <w:color w:val="000000" w:themeColor="text1"/>
          <w:vertAlign w:val="subscript"/>
          <w:lang w:val="pt-BR"/>
        </w:rPr>
        <w:t>9</w:t>
      </w:r>
      <w:r w:rsidRPr="006D55C2">
        <w:rPr>
          <w:color w:val="000000" w:themeColor="text1"/>
          <w:lang w:val="pt-BR"/>
        </w:rPr>
        <w:t>N + 0,74NH</w:t>
      </w:r>
      <w:r w:rsidRPr="006D55C2">
        <w:rPr>
          <w:color w:val="000000" w:themeColor="text1"/>
          <w:vertAlign w:val="subscript"/>
          <w:lang w:val="pt-BR"/>
        </w:rPr>
        <w:t>3</w:t>
      </w:r>
      <w:r w:rsidRPr="006D55C2">
        <w:rPr>
          <w:color w:val="000000" w:themeColor="text1"/>
          <w:lang w:val="pt-BR"/>
        </w:rPr>
        <w:t xml:space="preserve"> +8,8O</w:t>
      </w:r>
      <w:r w:rsidRPr="006D55C2">
        <w:rPr>
          <w:color w:val="000000" w:themeColor="text1"/>
          <w:vertAlign w:val="subscript"/>
          <w:lang w:val="pt-BR"/>
        </w:rPr>
        <w:t>2</w:t>
      </w:r>
      <w:r w:rsidRPr="006D55C2">
        <w:rPr>
          <w:color w:val="000000" w:themeColor="text1"/>
        </w:rPr>
        <w:sym w:font="Symbol" w:char="F0AE"/>
      </w:r>
      <w:r w:rsidRPr="006D55C2">
        <w:rPr>
          <w:color w:val="000000" w:themeColor="text1"/>
          <w:lang w:val="pt-BR"/>
        </w:rPr>
        <w:t xml:space="preserve"> 1,74C</w:t>
      </w:r>
      <w:r w:rsidRPr="006D55C2">
        <w:rPr>
          <w:color w:val="000000" w:themeColor="text1"/>
          <w:vertAlign w:val="subscript"/>
          <w:lang w:val="pt-BR"/>
        </w:rPr>
        <w:t>5</w:t>
      </w:r>
      <w:r w:rsidRPr="006D55C2">
        <w:rPr>
          <w:color w:val="000000" w:themeColor="text1"/>
          <w:lang w:val="pt-BR"/>
        </w:rPr>
        <w:t>H</w:t>
      </w:r>
      <w:r w:rsidRPr="006D55C2">
        <w:rPr>
          <w:color w:val="000000" w:themeColor="text1"/>
          <w:vertAlign w:val="subscript"/>
          <w:lang w:val="pt-BR"/>
        </w:rPr>
        <w:t>7</w:t>
      </w:r>
      <w:r w:rsidRPr="006D55C2">
        <w:rPr>
          <w:color w:val="000000" w:themeColor="text1"/>
          <w:lang w:val="pt-BR"/>
        </w:rPr>
        <w:t>NO</w:t>
      </w:r>
      <w:r w:rsidRPr="006D55C2">
        <w:rPr>
          <w:color w:val="000000" w:themeColor="text1"/>
          <w:vertAlign w:val="subscript"/>
          <w:lang w:val="pt-BR"/>
        </w:rPr>
        <w:t>2</w:t>
      </w:r>
      <w:r w:rsidRPr="006D55C2">
        <w:rPr>
          <w:color w:val="000000" w:themeColor="text1"/>
          <w:lang w:val="pt-BR"/>
        </w:rPr>
        <w:t xml:space="preserve"> + 9,3CO</w:t>
      </w:r>
      <w:r w:rsidRPr="006D55C2">
        <w:rPr>
          <w:color w:val="000000" w:themeColor="text1"/>
          <w:vertAlign w:val="subscript"/>
          <w:lang w:val="pt-BR"/>
        </w:rPr>
        <w:t>2</w:t>
      </w:r>
      <w:r w:rsidRPr="006D55C2">
        <w:rPr>
          <w:color w:val="000000" w:themeColor="text1"/>
        </w:rPr>
        <w:sym w:font="Symbol" w:char="F0AD"/>
      </w:r>
      <w:r w:rsidRPr="006D55C2">
        <w:rPr>
          <w:color w:val="000000" w:themeColor="text1"/>
          <w:lang w:val="pt-BR"/>
        </w:rPr>
        <w:t xml:space="preserve"> + 4,52H</w:t>
      </w:r>
      <w:r w:rsidRPr="006D55C2">
        <w:rPr>
          <w:color w:val="000000" w:themeColor="text1"/>
          <w:vertAlign w:val="subscript"/>
          <w:lang w:val="pt-BR"/>
        </w:rPr>
        <w:t>2</w:t>
      </w:r>
      <w:r w:rsidRPr="006D55C2">
        <w:rPr>
          <w:color w:val="000000" w:themeColor="text1"/>
          <w:lang w:val="pt-BR"/>
        </w:rPr>
        <w:t>O</w:t>
      </w:r>
    </w:p>
    <w:p w14:paraId="59FF3BC7" w14:textId="77777777" w:rsidR="00DD5059" w:rsidRPr="006D55C2" w:rsidRDefault="00DD5059" w:rsidP="00E11739">
      <w:pPr>
        <w:spacing w:before="60"/>
        <w:jc w:val="center"/>
        <w:rPr>
          <w:bCs/>
          <w:color w:val="000000" w:themeColor="text1"/>
          <w:sz w:val="24"/>
          <w:szCs w:val="24"/>
        </w:rPr>
      </w:pPr>
      <w:r w:rsidRPr="006D55C2">
        <w:rPr>
          <w:bCs/>
          <w:color w:val="000000" w:themeColor="text1"/>
          <w:sz w:val="24"/>
          <w:szCs w:val="24"/>
        </w:rPr>
        <w:t>(Theo wastewater treatment - Biological and chemical processes - Second edition - 68 pages)</w:t>
      </w:r>
    </w:p>
    <w:p w14:paraId="2FA5368F" w14:textId="77777777" w:rsidR="00DD5059" w:rsidRPr="006D55C2" w:rsidRDefault="00DD5059" w:rsidP="00E11739">
      <w:pPr>
        <w:spacing w:before="60"/>
        <w:ind w:firstLine="709"/>
        <w:rPr>
          <w:bCs/>
          <w:color w:val="000000" w:themeColor="text1"/>
        </w:rPr>
      </w:pPr>
      <w:r w:rsidRPr="006D55C2">
        <w:rPr>
          <w:bCs/>
          <w:color w:val="000000" w:themeColor="text1"/>
        </w:rPr>
        <w:lastRenderedPageBreak/>
        <w:t>Dùng oxy trong không khí để oxy hoá các hợp chất hữu cơ tan có trong nguồn nước để chuyển hoá thành các hợp chất khí (chủ yếu là CO</w:t>
      </w:r>
      <w:r w:rsidRPr="006D55C2">
        <w:rPr>
          <w:bCs/>
          <w:color w:val="000000" w:themeColor="text1"/>
          <w:vertAlign w:val="subscript"/>
        </w:rPr>
        <w:t>2</w:t>
      </w:r>
      <w:r w:rsidRPr="006D55C2">
        <w:rPr>
          <w:bCs/>
          <w:color w:val="000000" w:themeColor="text1"/>
        </w:rPr>
        <w:t>) và các thành phần khác. Ngoài ra lượng oxy dư còn được dùng để chuyển hoá các hợp chất chứa nitơ (chủ yếu là NH</w:t>
      </w:r>
      <w:r w:rsidRPr="006D55C2">
        <w:rPr>
          <w:bCs/>
          <w:color w:val="000000" w:themeColor="text1"/>
          <w:vertAlign w:val="subscript"/>
        </w:rPr>
        <w:t>4</w:t>
      </w:r>
      <w:r w:rsidRPr="006D55C2">
        <w:rPr>
          <w:bCs/>
          <w:color w:val="000000" w:themeColor="text1"/>
          <w:vertAlign w:val="superscript"/>
        </w:rPr>
        <w:t>+</w:t>
      </w:r>
      <w:r w:rsidRPr="006D55C2">
        <w:rPr>
          <w:bCs/>
          <w:color w:val="000000" w:themeColor="text1"/>
        </w:rPr>
        <w:t>) thành NO</w:t>
      </w:r>
      <w:r w:rsidRPr="006D55C2">
        <w:rPr>
          <w:bCs/>
          <w:color w:val="000000" w:themeColor="text1"/>
          <w:vertAlign w:val="subscript"/>
        </w:rPr>
        <w:t>2</w:t>
      </w:r>
      <w:r w:rsidRPr="006D55C2">
        <w:rPr>
          <w:bCs/>
          <w:color w:val="000000" w:themeColor="text1"/>
          <w:vertAlign w:val="superscript"/>
        </w:rPr>
        <w:t>-</w:t>
      </w:r>
      <w:r w:rsidRPr="006D55C2">
        <w:rPr>
          <w:bCs/>
          <w:color w:val="000000" w:themeColor="text1"/>
        </w:rPr>
        <w:t xml:space="preserve"> và NO</w:t>
      </w:r>
      <w:r w:rsidRPr="006D55C2">
        <w:rPr>
          <w:bCs/>
          <w:color w:val="000000" w:themeColor="text1"/>
          <w:vertAlign w:val="subscript"/>
        </w:rPr>
        <w:t>3</w:t>
      </w:r>
      <w:r w:rsidRPr="006D55C2">
        <w:rPr>
          <w:bCs/>
          <w:color w:val="000000" w:themeColor="text1"/>
          <w:vertAlign w:val="superscript"/>
        </w:rPr>
        <w:t>-</w:t>
      </w:r>
      <w:r w:rsidRPr="006D55C2">
        <w:rPr>
          <w:bCs/>
          <w:color w:val="000000" w:themeColor="text1"/>
        </w:rPr>
        <w:t>. Quá trình được mô tả chi tiết bằng phương trình sau:</w:t>
      </w:r>
    </w:p>
    <w:p w14:paraId="702AC9B0" w14:textId="77777777" w:rsidR="00DD5059" w:rsidRPr="006D55C2" w:rsidRDefault="00DD5059" w:rsidP="00E11739">
      <w:pPr>
        <w:spacing w:before="60"/>
        <w:jc w:val="center"/>
        <w:rPr>
          <w:color w:val="000000" w:themeColor="text1"/>
          <w:vertAlign w:val="superscript"/>
          <w:lang w:val="pt-BR"/>
        </w:rPr>
      </w:pPr>
      <w:r w:rsidRPr="006D55C2">
        <w:rPr>
          <w:color w:val="000000" w:themeColor="text1"/>
          <w:lang w:val="pt-BR"/>
        </w:rPr>
        <w:t>C</w:t>
      </w:r>
      <w:r w:rsidRPr="006D55C2">
        <w:rPr>
          <w:color w:val="000000" w:themeColor="text1"/>
          <w:vertAlign w:val="subscript"/>
          <w:lang w:val="pt-BR"/>
        </w:rPr>
        <w:t>18</w:t>
      </w:r>
      <w:r w:rsidRPr="006D55C2">
        <w:rPr>
          <w:color w:val="000000" w:themeColor="text1"/>
          <w:lang w:val="pt-BR"/>
        </w:rPr>
        <w:t>H</w:t>
      </w:r>
      <w:r w:rsidRPr="006D55C2">
        <w:rPr>
          <w:color w:val="000000" w:themeColor="text1"/>
          <w:vertAlign w:val="subscript"/>
          <w:lang w:val="pt-BR"/>
        </w:rPr>
        <w:t>19</w:t>
      </w:r>
      <w:r w:rsidRPr="006D55C2">
        <w:rPr>
          <w:color w:val="000000" w:themeColor="text1"/>
          <w:lang w:val="pt-BR"/>
        </w:rPr>
        <w:t>O</w:t>
      </w:r>
      <w:r w:rsidRPr="006D55C2">
        <w:rPr>
          <w:color w:val="000000" w:themeColor="text1"/>
          <w:vertAlign w:val="subscript"/>
          <w:lang w:val="pt-BR"/>
        </w:rPr>
        <w:t>9</w:t>
      </w:r>
      <w:r w:rsidRPr="006D55C2">
        <w:rPr>
          <w:color w:val="000000" w:themeColor="text1"/>
          <w:lang w:val="pt-BR"/>
        </w:rPr>
        <w:t>N + 19,5O</w:t>
      </w:r>
      <w:r w:rsidRPr="006D55C2">
        <w:rPr>
          <w:color w:val="000000" w:themeColor="text1"/>
          <w:vertAlign w:val="subscript"/>
          <w:lang w:val="pt-BR"/>
        </w:rPr>
        <w:t>2</w:t>
      </w:r>
      <w:r w:rsidRPr="006D55C2">
        <w:rPr>
          <w:color w:val="000000" w:themeColor="text1"/>
        </w:rPr>
        <w:sym w:font="Symbol" w:char="F0AE"/>
      </w:r>
      <w:r w:rsidRPr="006D55C2">
        <w:rPr>
          <w:color w:val="000000" w:themeColor="text1"/>
          <w:lang w:val="pt-BR"/>
        </w:rPr>
        <w:t xml:space="preserve"> 18CO</w:t>
      </w:r>
      <w:r w:rsidRPr="006D55C2">
        <w:rPr>
          <w:color w:val="000000" w:themeColor="text1"/>
          <w:vertAlign w:val="subscript"/>
          <w:lang w:val="pt-BR"/>
        </w:rPr>
        <w:t>2</w:t>
      </w:r>
      <w:r w:rsidRPr="006D55C2">
        <w:rPr>
          <w:color w:val="000000" w:themeColor="text1"/>
        </w:rPr>
        <w:sym w:font="Symbol" w:char="F0AD"/>
      </w:r>
      <w:r w:rsidRPr="006D55C2">
        <w:rPr>
          <w:color w:val="000000" w:themeColor="text1"/>
          <w:lang w:val="pt-BR"/>
        </w:rPr>
        <w:t xml:space="preserve"> + 9H</w:t>
      </w:r>
      <w:r w:rsidRPr="006D55C2">
        <w:rPr>
          <w:color w:val="000000" w:themeColor="text1"/>
          <w:vertAlign w:val="subscript"/>
          <w:lang w:val="pt-BR"/>
        </w:rPr>
        <w:t>2</w:t>
      </w:r>
      <w:r w:rsidRPr="006D55C2">
        <w:rPr>
          <w:color w:val="000000" w:themeColor="text1"/>
          <w:lang w:val="pt-BR"/>
        </w:rPr>
        <w:t>O + H</w:t>
      </w:r>
      <w:r w:rsidRPr="006D55C2">
        <w:rPr>
          <w:color w:val="000000" w:themeColor="text1"/>
          <w:vertAlign w:val="superscript"/>
          <w:lang w:val="pt-BR"/>
        </w:rPr>
        <w:t>+</w:t>
      </w:r>
      <w:r w:rsidRPr="006D55C2">
        <w:rPr>
          <w:color w:val="000000" w:themeColor="text1"/>
          <w:lang w:val="pt-BR"/>
        </w:rPr>
        <w:t xml:space="preserve"> + NO</w:t>
      </w:r>
      <w:r w:rsidRPr="006D55C2">
        <w:rPr>
          <w:color w:val="000000" w:themeColor="text1"/>
          <w:vertAlign w:val="subscript"/>
          <w:lang w:val="pt-BR"/>
        </w:rPr>
        <w:t>3</w:t>
      </w:r>
      <w:r w:rsidRPr="006D55C2">
        <w:rPr>
          <w:color w:val="000000" w:themeColor="text1"/>
          <w:vertAlign w:val="superscript"/>
          <w:lang w:val="pt-BR"/>
        </w:rPr>
        <w:t>-</w:t>
      </w:r>
    </w:p>
    <w:p w14:paraId="3488588E" w14:textId="77777777" w:rsidR="00DD5059" w:rsidRPr="006D55C2" w:rsidRDefault="00DD5059" w:rsidP="00E11739">
      <w:pPr>
        <w:spacing w:before="60"/>
        <w:jc w:val="center"/>
        <w:rPr>
          <w:bCs/>
          <w:color w:val="000000" w:themeColor="text1"/>
          <w:sz w:val="24"/>
          <w:szCs w:val="24"/>
        </w:rPr>
      </w:pPr>
      <w:r w:rsidRPr="006D55C2">
        <w:rPr>
          <w:bCs/>
          <w:color w:val="000000" w:themeColor="text1"/>
          <w:sz w:val="24"/>
          <w:szCs w:val="24"/>
        </w:rPr>
        <w:t>(Theo wastewater treatment - Biological and chemical processes - Second edition – 66 pages)</w:t>
      </w:r>
    </w:p>
    <w:p w14:paraId="6DB9FD8D" w14:textId="77777777" w:rsidR="00DD5059" w:rsidRPr="006D55C2" w:rsidRDefault="00DD5059" w:rsidP="00E11739">
      <w:pPr>
        <w:spacing w:before="60"/>
        <w:ind w:firstLine="709"/>
        <w:rPr>
          <w:bCs/>
          <w:color w:val="000000" w:themeColor="text1"/>
        </w:rPr>
      </w:pPr>
      <w:r w:rsidRPr="006D55C2">
        <w:rPr>
          <w:bCs/>
          <w:color w:val="000000" w:themeColor="text1"/>
        </w:rPr>
        <w:t>Quá trình xử lý này chủ yếu sử dụng các chủng vi sinh vật như: chủng VSV Nitrosomonas, Nitrobacter.</w:t>
      </w:r>
    </w:p>
    <w:p w14:paraId="1340EC62" w14:textId="77777777" w:rsidR="00DD5059" w:rsidRPr="006D55C2" w:rsidRDefault="00DD5059" w:rsidP="00E11739">
      <w:pPr>
        <w:spacing w:before="60"/>
        <w:ind w:firstLine="709"/>
        <w:rPr>
          <w:bCs/>
          <w:color w:val="000000" w:themeColor="text1"/>
        </w:rPr>
      </w:pPr>
      <w:r w:rsidRPr="006D55C2">
        <w:rPr>
          <w:color w:val="000000" w:themeColor="text1"/>
        </w:rPr>
        <w:t xml:space="preserve">Bể hiếu khí có bố trí giá thể vi sinh </w:t>
      </w:r>
      <w:r w:rsidRPr="006D55C2">
        <w:rPr>
          <w:color w:val="000000" w:themeColor="text1"/>
          <w:lang w:val="vi-VN"/>
        </w:rPr>
        <w:t>MBBR</w:t>
      </w:r>
      <w:r w:rsidRPr="006D55C2">
        <w:rPr>
          <w:color w:val="000000" w:themeColor="text1"/>
        </w:rPr>
        <w:t xml:space="preserve"> để tăng hiệu suất xử lý. </w:t>
      </w:r>
      <w:r w:rsidRPr="006D55C2">
        <w:rPr>
          <w:color w:val="000000" w:themeColor="text1"/>
          <w:spacing w:val="-2"/>
        </w:rPr>
        <w:t>Các bể trong cụm xử lý sinh học được tuần hoàn qua lại lẫn nhau bằng hệ thống đường ống máy bơm đặt cuối bể hiếu khí dẫn nước về bể thiếu khí. Mục đích của máy bơm này là nhằm liên tục quá trình xử lý Nito. Quy trình Nitrat hóa- phản Nitrat hóa được quay vòng liên tục đồng thời với dòng nước thải đi vào.</w:t>
      </w:r>
    </w:p>
    <w:p w14:paraId="3CB91D48" w14:textId="77777777" w:rsidR="00DD5059" w:rsidRPr="006D55C2" w:rsidRDefault="00DD5059" w:rsidP="00E11739">
      <w:pPr>
        <w:spacing w:before="60"/>
        <w:ind w:firstLine="709"/>
        <w:rPr>
          <w:b/>
          <w:bCs/>
          <w:i/>
          <w:iCs/>
          <w:color w:val="000000" w:themeColor="text1"/>
          <w:lang w:val="vi-VN"/>
        </w:rPr>
      </w:pPr>
      <w:r w:rsidRPr="006D55C2">
        <w:rPr>
          <w:b/>
          <w:bCs/>
          <w:i/>
          <w:iCs/>
          <w:color w:val="000000" w:themeColor="text1"/>
          <w:lang w:val="vi-VN"/>
        </w:rPr>
        <w:t>- Bể lắng</w:t>
      </w:r>
    </w:p>
    <w:p w14:paraId="24A5170B" w14:textId="77777777" w:rsidR="00DD5059" w:rsidRPr="006D55C2" w:rsidRDefault="00DD5059" w:rsidP="00E11739">
      <w:pPr>
        <w:pStyle w:val="Mc1"/>
        <w:numPr>
          <w:ilvl w:val="0"/>
          <w:numId w:val="0"/>
        </w:numPr>
        <w:tabs>
          <w:tab w:val="clear" w:pos="1080"/>
        </w:tabs>
        <w:spacing w:after="0"/>
        <w:ind w:firstLine="709"/>
        <w:rPr>
          <w:color w:val="000000" w:themeColor="text1"/>
          <w:szCs w:val="26"/>
        </w:rPr>
      </w:pPr>
      <w:r w:rsidRPr="006D55C2">
        <w:rPr>
          <w:color w:val="000000" w:themeColor="text1"/>
          <w:szCs w:val="26"/>
        </w:rPr>
        <w:t>Đầu tiên nước chảy vào ống trung tâm, rồi đi xuống dưới qua bộ phận hãm làm triệt tiêu chuyển động xoáy rồi vào bể lắng. Trong bể lắng đứng, nước chuyển động theo chiều đứng từ dưới lên trên, cặn rơi từ trên xuống đáy bể. Nước đã lắng trong được thu vào máng vòng bố trí xung quanh thành bể và được đưa sang khử trùng.</w:t>
      </w:r>
    </w:p>
    <w:p w14:paraId="6C71CA33" w14:textId="77777777" w:rsidR="00DD5059" w:rsidRPr="006D55C2" w:rsidRDefault="00DD5059" w:rsidP="00E11739">
      <w:pPr>
        <w:pStyle w:val="Mc1"/>
        <w:numPr>
          <w:ilvl w:val="0"/>
          <w:numId w:val="0"/>
        </w:numPr>
        <w:tabs>
          <w:tab w:val="clear" w:pos="1080"/>
        </w:tabs>
        <w:spacing w:after="0"/>
        <w:ind w:firstLine="709"/>
        <w:rPr>
          <w:color w:val="000000" w:themeColor="text1"/>
          <w:spacing w:val="-2"/>
          <w:szCs w:val="26"/>
          <w:lang w:val="nl-NL"/>
        </w:rPr>
      </w:pPr>
      <w:r w:rsidRPr="006D55C2">
        <w:rPr>
          <w:color w:val="000000" w:themeColor="text1"/>
          <w:szCs w:val="26"/>
        </w:rPr>
        <w:t xml:space="preserve">Theo chức năng làm việc, bể được chia làm hai vùng: Vùng lắng có dạng hình trụ ở phía trên và vùng chứa nén cặn có dạng hình nón hoặc hình chóp ở phía dưới. Cặn tích lũy ở vùng chứa nén cặn được thải ra ngoài theo chu kỳ bằng bơm xả cặn. </w:t>
      </w:r>
      <w:r w:rsidRPr="006D55C2">
        <w:rPr>
          <w:color w:val="000000" w:themeColor="text1"/>
          <w:spacing w:val="-2"/>
          <w:szCs w:val="26"/>
          <w:lang w:val="nl-NL"/>
        </w:rPr>
        <w:t>Bùn lắng vi sinh sẽ được tuần hoàn 1 phần về bể hiếu khí</w:t>
      </w:r>
      <w:r w:rsidRPr="006D55C2">
        <w:rPr>
          <w:color w:val="000000" w:themeColor="text1"/>
          <w:spacing w:val="-2"/>
          <w:szCs w:val="26"/>
          <w:lang w:val="vi-VN"/>
        </w:rPr>
        <w:t>, thiếu khí</w:t>
      </w:r>
      <w:r w:rsidRPr="006D55C2">
        <w:rPr>
          <w:color w:val="000000" w:themeColor="text1"/>
          <w:spacing w:val="-2"/>
          <w:szCs w:val="26"/>
          <w:lang w:val="nl-NL"/>
        </w:rPr>
        <w:t xml:space="preserve"> giúp vi sinh vật phát triển, phần còn lại đưa về bể chứa bùn.</w:t>
      </w:r>
    </w:p>
    <w:p w14:paraId="6466F21F" w14:textId="77777777" w:rsidR="00DD5059" w:rsidRPr="006D55C2" w:rsidRDefault="00DD5059" w:rsidP="00E11739">
      <w:pPr>
        <w:spacing w:before="60"/>
        <w:ind w:firstLine="720"/>
        <w:rPr>
          <w:b/>
          <w:bCs/>
          <w:i/>
          <w:iCs/>
          <w:color w:val="000000" w:themeColor="text1"/>
          <w:lang w:val="vi-VN"/>
        </w:rPr>
      </w:pPr>
      <w:r w:rsidRPr="006D55C2">
        <w:rPr>
          <w:b/>
          <w:bCs/>
          <w:i/>
          <w:iCs/>
          <w:color w:val="000000" w:themeColor="text1"/>
          <w:lang w:val="vi-VN"/>
        </w:rPr>
        <w:t>- Bể khử trùng</w:t>
      </w:r>
    </w:p>
    <w:p w14:paraId="5C63892B" w14:textId="13DEB8A7" w:rsidR="00DD5059" w:rsidRPr="006D55C2" w:rsidRDefault="00DD5059" w:rsidP="00E11739">
      <w:pPr>
        <w:spacing w:before="60"/>
        <w:ind w:firstLine="720"/>
        <w:rPr>
          <w:color w:val="000000" w:themeColor="text1"/>
          <w:lang w:val="vi-VN" w:eastAsia="ja-JP"/>
        </w:rPr>
      </w:pPr>
      <w:r w:rsidRPr="006D55C2">
        <w:rPr>
          <w:color w:val="000000" w:themeColor="text1"/>
          <w:spacing w:val="-2"/>
        </w:rPr>
        <w:t xml:space="preserve">Nước sau </w:t>
      </w:r>
      <w:r w:rsidRPr="006D55C2">
        <w:rPr>
          <w:color w:val="000000" w:themeColor="text1"/>
          <w:spacing w:val="-2"/>
          <w:lang w:val="vi-VN"/>
        </w:rPr>
        <w:t xml:space="preserve">bể </w:t>
      </w:r>
      <w:r w:rsidRPr="006D55C2">
        <w:rPr>
          <w:color w:val="000000" w:themeColor="text1"/>
          <w:spacing w:val="-2"/>
        </w:rPr>
        <w:t xml:space="preserve">lắng được đưa sang bể khử trùng. Tại đây dưới tác dụng </w:t>
      </w:r>
      <w:r w:rsidRPr="006D55C2">
        <w:rPr>
          <w:color w:val="000000" w:themeColor="text1"/>
          <w:spacing w:val="-2"/>
          <w:lang w:val="vi-VN"/>
        </w:rPr>
        <w:t>Clorin</w:t>
      </w:r>
      <w:r w:rsidRPr="006D55C2">
        <w:rPr>
          <w:color w:val="000000" w:themeColor="text1"/>
          <w:spacing w:val="-2"/>
        </w:rPr>
        <w:t xml:space="preserve"> các vi khuẩn độc hại sẽ được xử lý (</w:t>
      </w:r>
      <w:r w:rsidRPr="006D55C2">
        <w:rPr>
          <w:color w:val="000000" w:themeColor="text1"/>
          <w:spacing w:val="-2"/>
          <w:lang w:val="vi-VN"/>
        </w:rPr>
        <w:t>C</w:t>
      </w:r>
      <w:r w:rsidRPr="006D55C2">
        <w:rPr>
          <w:color w:val="000000" w:themeColor="text1"/>
          <w:spacing w:val="-2"/>
        </w:rPr>
        <w:t xml:space="preserve">oliform, Ecoli…) trước khi nước </w:t>
      </w:r>
      <w:r w:rsidRPr="006D55C2">
        <w:rPr>
          <w:color w:val="000000" w:themeColor="text1"/>
          <w:spacing w:val="-2"/>
          <w:lang w:val="vi-VN"/>
        </w:rPr>
        <w:t xml:space="preserve">thải </w:t>
      </w:r>
      <w:r w:rsidRPr="006D55C2">
        <w:rPr>
          <w:color w:val="000000" w:themeColor="text1"/>
          <w:spacing w:val="-2"/>
        </w:rPr>
        <w:t xml:space="preserve">được thải ra môi trường. Nước sau xử lý đạt </w:t>
      </w:r>
      <w:r w:rsidRPr="006D55C2">
        <w:rPr>
          <w:bCs/>
          <w:color w:val="000000" w:themeColor="text1"/>
          <w:spacing w:val="-2"/>
          <w:lang w:val="nl-NL"/>
        </w:rPr>
        <w:t xml:space="preserve">QCVN </w:t>
      </w:r>
      <w:r w:rsidRPr="006D55C2">
        <w:rPr>
          <w:bCs/>
          <w:color w:val="000000" w:themeColor="text1"/>
          <w:spacing w:val="-2"/>
          <w:lang w:val="vi-VN"/>
        </w:rPr>
        <w:t>14:2008</w:t>
      </w:r>
      <w:r w:rsidRPr="006D55C2">
        <w:rPr>
          <w:bCs/>
          <w:color w:val="000000" w:themeColor="text1"/>
          <w:spacing w:val="-2"/>
          <w:lang w:val="nl-NL"/>
        </w:rPr>
        <w:t>/BTNMT</w:t>
      </w:r>
      <w:r w:rsidRPr="006D55C2">
        <w:rPr>
          <w:bCs/>
          <w:color w:val="000000" w:themeColor="text1"/>
          <w:spacing w:val="-2"/>
          <w:lang w:val="vi-VN"/>
        </w:rPr>
        <w:t>,</w:t>
      </w:r>
      <w:r w:rsidRPr="006D55C2">
        <w:rPr>
          <w:bCs/>
          <w:color w:val="000000" w:themeColor="text1"/>
          <w:spacing w:val="-2"/>
          <w:lang w:val="nl-NL"/>
        </w:rPr>
        <w:t xml:space="preserve"> cột B</w:t>
      </w:r>
      <w:r w:rsidR="00324E4C">
        <w:rPr>
          <w:bCs/>
          <w:color w:val="000000" w:themeColor="text1"/>
          <w:spacing w:val="-2"/>
          <w:lang w:val="vi-VN"/>
        </w:rPr>
        <w:t>, K =1</w:t>
      </w:r>
      <w:r w:rsidRPr="006D55C2">
        <w:rPr>
          <w:b/>
          <w:bCs/>
          <w:color w:val="000000" w:themeColor="text1"/>
          <w:spacing w:val="-2"/>
        </w:rPr>
        <w:t xml:space="preserve"> </w:t>
      </w:r>
      <w:r w:rsidRPr="006D55C2">
        <w:rPr>
          <w:color w:val="000000" w:themeColor="text1"/>
          <w:spacing w:val="-4"/>
          <w:lang w:val="nl-NL"/>
        </w:rPr>
        <w:t xml:space="preserve">- </w:t>
      </w:r>
      <w:r w:rsidRPr="006D55C2">
        <w:rPr>
          <w:color w:val="000000" w:themeColor="text1"/>
          <w:lang w:eastAsia="ja-JP"/>
        </w:rPr>
        <w:t xml:space="preserve">Quy chuẩn kỹ thuật quốc gia về nước thải </w:t>
      </w:r>
      <w:r w:rsidRPr="006D55C2">
        <w:rPr>
          <w:color w:val="000000" w:themeColor="text1"/>
          <w:lang w:val="vi-VN" w:eastAsia="ja-JP"/>
        </w:rPr>
        <w:t>sinh hoạt.</w:t>
      </w:r>
    </w:p>
    <w:p w14:paraId="719224C3" w14:textId="77777777" w:rsidR="00DD5059" w:rsidRPr="006D55C2" w:rsidRDefault="00DD5059" w:rsidP="00E11739">
      <w:pPr>
        <w:spacing w:before="60"/>
        <w:ind w:firstLine="720"/>
        <w:rPr>
          <w:b/>
          <w:bCs/>
          <w:i/>
          <w:iCs/>
          <w:color w:val="000000" w:themeColor="text1"/>
          <w:lang w:val="vi-VN"/>
        </w:rPr>
      </w:pPr>
      <w:r w:rsidRPr="006D55C2">
        <w:rPr>
          <w:b/>
          <w:bCs/>
          <w:i/>
          <w:iCs/>
          <w:color w:val="000000" w:themeColor="text1"/>
          <w:lang w:val="vi-VN"/>
        </w:rPr>
        <w:t>- Xử lý bùn</w:t>
      </w:r>
    </w:p>
    <w:p w14:paraId="0E994D7F" w14:textId="77777777" w:rsidR="00DD5059" w:rsidRPr="006D55C2" w:rsidRDefault="00DD5059" w:rsidP="00E11739">
      <w:pPr>
        <w:pStyle w:val="ListParagraph"/>
        <w:spacing w:before="60"/>
        <w:ind w:left="0" w:firstLine="720"/>
        <w:rPr>
          <w:color w:val="000000" w:themeColor="text1"/>
          <w:lang w:val="nl-NL"/>
        </w:rPr>
      </w:pPr>
      <w:r w:rsidRPr="006D55C2">
        <w:rPr>
          <w:color w:val="000000" w:themeColor="text1"/>
          <w:lang w:val="nl-NL"/>
        </w:rPr>
        <w:t xml:space="preserve">Bùn thu được tại bể lắng </w:t>
      </w:r>
      <w:r w:rsidRPr="006D55C2">
        <w:rPr>
          <w:color w:val="000000" w:themeColor="text1"/>
        </w:rPr>
        <w:t>80% được bơm tuần hoàn lại bể hiếu khí</w:t>
      </w:r>
      <w:r w:rsidRPr="006D55C2">
        <w:rPr>
          <w:color w:val="000000" w:themeColor="text1"/>
          <w:lang w:val="vi-VN"/>
        </w:rPr>
        <w:t>, thiếu khí</w:t>
      </w:r>
      <w:r w:rsidRPr="006D55C2">
        <w:rPr>
          <w:color w:val="000000" w:themeColor="text1"/>
        </w:rPr>
        <w:t xml:space="preserve"> nhằm mục đích tăng hiệu quả xử lý và giảm chi phí xử lý bùn phát sinh, phần bùn dư còn lại </w:t>
      </w:r>
      <w:r w:rsidRPr="006D55C2">
        <w:rPr>
          <w:color w:val="000000" w:themeColor="text1"/>
          <w:lang w:val="nl-NL"/>
        </w:rPr>
        <w:t xml:space="preserve">được bơm về bể chứa bùn. </w:t>
      </w:r>
    </w:p>
    <w:p w14:paraId="2A3EAFF8" w14:textId="77777777" w:rsidR="00DD5059" w:rsidRPr="006D55C2" w:rsidRDefault="00DD5059" w:rsidP="00E11739">
      <w:pPr>
        <w:pStyle w:val="ListParagraph"/>
        <w:spacing w:before="60"/>
        <w:ind w:left="0" w:firstLine="720"/>
        <w:rPr>
          <w:color w:val="000000" w:themeColor="text1"/>
          <w:lang w:val="vi-VN"/>
        </w:rPr>
      </w:pPr>
      <w:r w:rsidRPr="006D55C2">
        <w:rPr>
          <w:color w:val="000000" w:themeColor="text1"/>
          <w:lang w:val="nl-NL"/>
        </w:rPr>
        <w:t xml:space="preserve">- Bùn thải từ bể tự hoại, bể chứa bùn được </w:t>
      </w:r>
      <w:r w:rsidRPr="006D55C2">
        <w:rPr>
          <w:color w:val="000000" w:themeColor="text1"/>
          <w:lang w:val="vi-VN"/>
        </w:rPr>
        <w:t>Công ty</w:t>
      </w:r>
      <w:r w:rsidRPr="006D55C2">
        <w:rPr>
          <w:color w:val="000000" w:themeColor="text1"/>
          <w:lang w:val="nl-NL"/>
        </w:rPr>
        <w:t xml:space="preserve"> thuê đơn vị có chức năng thu gom định kỳ</w:t>
      </w:r>
      <w:r w:rsidRPr="006D55C2">
        <w:rPr>
          <w:color w:val="000000" w:themeColor="text1"/>
          <w:lang w:val="vi-VN"/>
        </w:rPr>
        <w:t xml:space="preserve"> với tần suất 01 lần/năm.</w:t>
      </w:r>
    </w:p>
    <w:p w14:paraId="771597CE" w14:textId="77777777" w:rsidR="00DD5059" w:rsidRPr="006D55C2" w:rsidRDefault="00DD5059" w:rsidP="00E11739">
      <w:pPr>
        <w:spacing w:before="60"/>
        <w:ind w:firstLine="720"/>
        <w:rPr>
          <w:i/>
          <w:iCs/>
          <w:color w:val="000000" w:themeColor="text1"/>
          <w:lang w:val="vi-VN"/>
        </w:rPr>
      </w:pPr>
      <w:r w:rsidRPr="006D55C2">
        <w:rPr>
          <w:i/>
          <w:iCs/>
          <w:color w:val="000000" w:themeColor="text1"/>
          <w:lang w:val="vi-VN"/>
        </w:rPr>
        <w:t>* Nhu cầu sử dụng hóa chất</w:t>
      </w:r>
    </w:p>
    <w:p w14:paraId="126DC2BC" w14:textId="77777777" w:rsidR="00DD5059" w:rsidRPr="006D55C2" w:rsidRDefault="00DD5059" w:rsidP="00E11739">
      <w:pPr>
        <w:spacing w:before="60"/>
        <w:ind w:firstLine="720"/>
        <w:rPr>
          <w:color w:val="000000" w:themeColor="text1"/>
        </w:rPr>
      </w:pPr>
      <w:r w:rsidRPr="006D55C2">
        <w:rPr>
          <w:color w:val="000000" w:themeColor="text1"/>
        </w:rPr>
        <w:t>- Men vi sinh hiếu khí được bổ sung vào bể hiếu khí với tần suất 15 ngày/lần. Khối lượng 0</w:t>
      </w:r>
      <w:r w:rsidRPr="006D55C2">
        <w:rPr>
          <w:color w:val="000000" w:themeColor="text1"/>
          <w:lang w:val="vi-VN"/>
        </w:rPr>
        <w:t>,5</w:t>
      </w:r>
      <w:r w:rsidRPr="006D55C2">
        <w:rPr>
          <w:color w:val="000000" w:themeColor="text1"/>
        </w:rPr>
        <w:t>kg/lần bổ sung.</w:t>
      </w:r>
    </w:p>
    <w:p w14:paraId="17D45461" w14:textId="77777777" w:rsidR="00DD5059" w:rsidRPr="006D55C2" w:rsidRDefault="00DD5059" w:rsidP="00E11739">
      <w:pPr>
        <w:spacing w:before="60"/>
        <w:ind w:firstLine="720"/>
        <w:rPr>
          <w:color w:val="000000" w:themeColor="text1"/>
          <w:lang w:val="vi-VN"/>
        </w:rPr>
      </w:pPr>
      <w:r w:rsidRPr="006D55C2">
        <w:rPr>
          <w:color w:val="000000" w:themeColor="text1"/>
        </w:rPr>
        <w:lastRenderedPageBreak/>
        <w:t xml:space="preserve">- </w:t>
      </w:r>
      <w:r w:rsidRPr="006D55C2">
        <w:rPr>
          <w:color w:val="000000" w:themeColor="text1"/>
          <w:lang w:val="vi-VN"/>
        </w:rPr>
        <w:t>Clorin dạng viên</w:t>
      </w:r>
      <w:r w:rsidRPr="006D55C2">
        <w:rPr>
          <w:color w:val="000000" w:themeColor="text1"/>
        </w:rPr>
        <w:t xml:space="preserve"> được bổ sung vào bể khử trùng với khối lượng đạt khoảng </w:t>
      </w:r>
      <w:r w:rsidRPr="006D55C2">
        <w:rPr>
          <w:color w:val="000000" w:themeColor="text1"/>
          <w:lang w:val="vi-VN"/>
        </w:rPr>
        <w:t>3 viên/tháng (trọng lượng 200g/viên).</w:t>
      </w:r>
    </w:p>
    <w:p w14:paraId="6E9ADFFA" w14:textId="66CE9809" w:rsidR="0001737C" w:rsidRPr="006D55C2" w:rsidRDefault="0001737C" w:rsidP="00E11739">
      <w:pPr>
        <w:spacing w:before="60"/>
        <w:ind w:firstLine="720"/>
        <w:rPr>
          <w:i/>
          <w:color w:val="000000" w:themeColor="text1"/>
        </w:rPr>
      </w:pPr>
      <w:r w:rsidRPr="006D55C2">
        <w:rPr>
          <w:i/>
          <w:color w:val="000000" w:themeColor="text1"/>
        </w:rPr>
        <w:t>c. Các biện pháp thu gom, thoát nước mưa chảy tràn</w:t>
      </w:r>
    </w:p>
    <w:p w14:paraId="66B8DF36" w14:textId="2423059B" w:rsidR="00DF6D48" w:rsidRPr="006D55C2" w:rsidRDefault="00DF6D48" w:rsidP="00E11739">
      <w:pPr>
        <w:spacing w:before="60"/>
        <w:ind w:firstLine="720"/>
        <w:rPr>
          <w:b/>
          <w:i/>
          <w:color w:val="000000" w:themeColor="text1"/>
          <w:u w:val="single"/>
        </w:rPr>
      </w:pPr>
      <w:r w:rsidRPr="006D55C2">
        <w:rPr>
          <w:b/>
          <w:i/>
          <w:color w:val="000000" w:themeColor="text1"/>
          <w:u w:val="single"/>
        </w:rPr>
        <w:t>Thoát nước mưa trong trường</w:t>
      </w:r>
      <w:r w:rsidR="004E09FF" w:rsidRPr="006D55C2">
        <w:rPr>
          <w:b/>
          <w:i/>
          <w:color w:val="000000" w:themeColor="text1"/>
          <w:u w:val="single"/>
        </w:rPr>
        <w:t>:</w:t>
      </w:r>
    </w:p>
    <w:p w14:paraId="56A58D8A" w14:textId="77777777" w:rsidR="00F14DF9" w:rsidRPr="006D55C2" w:rsidRDefault="00F14DF9" w:rsidP="00E11739">
      <w:pPr>
        <w:pStyle w:val="Title"/>
        <w:widowControl w:val="0"/>
        <w:numPr>
          <w:ilvl w:val="0"/>
          <w:numId w:val="42"/>
        </w:numPr>
        <w:tabs>
          <w:tab w:val="clear" w:pos="567"/>
          <w:tab w:val="num" w:pos="851"/>
        </w:tabs>
        <w:spacing w:after="0" w:line="288" w:lineRule="auto"/>
        <w:ind w:left="0" w:firstLine="709"/>
        <w:jc w:val="both"/>
        <w:rPr>
          <w:b w:val="0"/>
          <w:color w:val="000000" w:themeColor="text1"/>
          <w:szCs w:val="26"/>
          <w:lang w:val="nl-NL"/>
        </w:rPr>
      </w:pPr>
      <w:r w:rsidRPr="006D55C2">
        <w:rPr>
          <w:b w:val="0"/>
          <w:color w:val="000000" w:themeColor="text1"/>
          <w:szCs w:val="26"/>
          <w:lang w:val="nl-NL"/>
        </w:rPr>
        <w:t>Trên cơ sở quy hoạch chiều cao, thiết kế hệ thống thoát nước mưa bao gồm các tuyến cống thoát nước tự chảy, ga thu, ga thăm bố trí hợp lý đảm bảo khả năng tự thoát cao nhất.</w:t>
      </w:r>
    </w:p>
    <w:p w14:paraId="2833BB94" w14:textId="77777777" w:rsidR="00F14DF9" w:rsidRPr="006D55C2" w:rsidRDefault="00F14DF9" w:rsidP="00E11739">
      <w:pPr>
        <w:pStyle w:val="Header"/>
        <w:spacing w:before="60" w:line="288" w:lineRule="auto"/>
        <w:ind w:firstLine="709"/>
        <w:rPr>
          <w:color w:val="000000" w:themeColor="text1"/>
          <w:lang w:val="nl-NL"/>
        </w:rPr>
      </w:pPr>
      <w:r w:rsidRPr="006D55C2">
        <w:rPr>
          <w:color w:val="000000" w:themeColor="text1"/>
          <w:lang w:val="nl-NL"/>
        </w:rPr>
        <w:t>- Hiện trạng thoát nước khu đất quy hoạch:</w:t>
      </w:r>
    </w:p>
    <w:p w14:paraId="63AFEB70" w14:textId="77777777" w:rsidR="00F14DF9" w:rsidRPr="006D55C2" w:rsidRDefault="00F14DF9" w:rsidP="00E11739">
      <w:pPr>
        <w:adjustRightInd w:val="0"/>
        <w:spacing w:before="60"/>
        <w:ind w:firstLine="709"/>
        <w:rPr>
          <w:color w:val="000000" w:themeColor="text1"/>
          <w:lang w:val="nl-NL"/>
        </w:rPr>
      </w:pPr>
      <w:r w:rsidRPr="006D55C2">
        <w:rPr>
          <w:color w:val="000000" w:themeColor="text1"/>
          <w:lang w:val="nl-NL"/>
        </w:rPr>
        <w:t>+ Các tuyến nhánh thoát vào tuyến chính dùng ống cống, rãnh B400; D600;</w:t>
      </w:r>
    </w:p>
    <w:p w14:paraId="6EE81D3F" w14:textId="77777777" w:rsidR="00F14DF9" w:rsidRPr="006D55C2" w:rsidRDefault="00F14DF9" w:rsidP="00E11739">
      <w:pPr>
        <w:adjustRightInd w:val="0"/>
        <w:spacing w:before="60"/>
        <w:ind w:firstLine="709"/>
        <w:rPr>
          <w:color w:val="000000" w:themeColor="text1"/>
          <w:lang w:val="nl-NL"/>
        </w:rPr>
      </w:pPr>
      <w:r w:rsidRPr="006D55C2">
        <w:rPr>
          <w:color w:val="000000" w:themeColor="text1"/>
          <w:lang w:val="nl-NL"/>
        </w:rPr>
        <w:t>+ Nước mưa qua hệ thống ga thu nước, ga thăm, chảy vào tuyến nhánh, đi theo trục đường ống chính B400, D600. Thiết kế cửa xả cống D600 đấu nối ra rãnh, hố ga hiện trạng.</w:t>
      </w:r>
    </w:p>
    <w:p w14:paraId="59B6F9DD" w14:textId="77777777" w:rsidR="00F14DF9" w:rsidRPr="006D55C2" w:rsidRDefault="00F14DF9" w:rsidP="00E11739">
      <w:pPr>
        <w:pStyle w:val="Header"/>
        <w:spacing w:before="60" w:line="288" w:lineRule="auto"/>
        <w:ind w:firstLine="709"/>
        <w:rPr>
          <w:color w:val="000000" w:themeColor="text1"/>
        </w:rPr>
      </w:pPr>
      <w:r w:rsidRPr="006D55C2">
        <w:rPr>
          <w:color w:val="000000" w:themeColor="text1"/>
        </w:rPr>
        <w:t>- Thiết kế hệ thống thoát nước mưa riêng độc lập với hệ thống thoát nước thải.</w:t>
      </w:r>
    </w:p>
    <w:p w14:paraId="5B9C766A" w14:textId="77777777" w:rsidR="00F14DF9" w:rsidRPr="006D55C2" w:rsidRDefault="00F14DF9" w:rsidP="00E11739">
      <w:pPr>
        <w:pStyle w:val="Header"/>
        <w:spacing w:before="60" w:line="288" w:lineRule="auto"/>
        <w:ind w:firstLine="709"/>
        <w:rPr>
          <w:color w:val="000000" w:themeColor="text1"/>
          <w:lang w:val="nl-NL"/>
        </w:rPr>
      </w:pPr>
      <w:r w:rsidRPr="006D55C2">
        <w:rPr>
          <w:color w:val="000000" w:themeColor="text1"/>
          <w:lang w:val="nl-NL"/>
        </w:rPr>
        <w:t>- Trên các tuyến cống bố trí các hố ga thu nước cách nhau từ 30 đến 40 m để thu nước mặt đường và đấu nối với các tuyến ống, rãnh từ các hộ nhà dân.</w:t>
      </w:r>
    </w:p>
    <w:p w14:paraId="6A891875" w14:textId="1C77A643" w:rsidR="00F14DF9" w:rsidRPr="006D55C2" w:rsidRDefault="00F14DF9" w:rsidP="00E11739">
      <w:pPr>
        <w:spacing w:before="60"/>
        <w:ind w:firstLine="709"/>
        <w:rPr>
          <w:color w:val="000000" w:themeColor="text1"/>
        </w:rPr>
      </w:pPr>
      <w:r w:rsidRPr="006D55C2">
        <w:rPr>
          <w:color w:val="000000" w:themeColor="text1"/>
          <w:lang w:val="nl-NL"/>
        </w:rPr>
        <w:t>- Cao độ đặt ống tối thiểu 0.3m đối với ống trên vỉa hè và 0.5m đối với ống dưới lòng đường (tính đến đỉnh ống)</w:t>
      </w:r>
    </w:p>
    <w:p w14:paraId="42F745FB" w14:textId="11D7294B" w:rsidR="004E09FF" w:rsidRPr="006D55C2" w:rsidRDefault="004E09FF" w:rsidP="00E11739">
      <w:pPr>
        <w:spacing w:before="60"/>
        <w:ind w:firstLine="720"/>
        <w:rPr>
          <w:b/>
          <w:i/>
          <w:color w:val="000000" w:themeColor="text1"/>
          <w:u w:val="single"/>
        </w:rPr>
      </w:pPr>
      <w:r w:rsidRPr="006D55C2">
        <w:rPr>
          <w:b/>
          <w:i/>
          <w:color w:val="000000" w:themeColor="text1"/>
          <w:u w:val="single"/>
        </w:rPr>
        <w:t>Thoát nước mưa trong nhà:</w:t>
      </w:r>
    </w:p>
    <w:p w14:paraId="60EF6E53" w14:textId="63E9B3B0" w:rsidR="00305C01" w:rsidRPr="006D55C2" w:rsidRDefault="00305C01" w:rsidP="00E11739">
      <w:pPr>
        <w:tabs>
          <w:tab w:val="num" w:pos="567"/>
        </w:tabs>
        <w:spacing w:before="60"/>
        <w:ind w:firstLine="709"/>
        <w:rPr>
          <w:color w:val="000000" w:themeColor="text1"/>
          <w:lang w:val="sv-SE"/>
        </w:rPr>
      </w:pPr>
      <w:r w:rsidRPr="006D55C2">
        <w:rPr>
          <w:color w:val="000000" w:themeColor="text1"/>
          <w:lang w:val="sv-SE"/>
        </w:rPr>
        <w:t>- Hệ thống thoát nước mưa được thiết kế dựa theo điều kiện địa hình tự nhiên đảm bảo trên nguyên tắc tự chảy.</w:t>
      </w:r>
    </w:p>
    <w:p w14:paraId="5C684383" w14:textId="459A4ECE" w:rsidR="00305C01" w:rsidRPr="006D55C2" w:rsidRDefault="00305C01" w:rsidP="00E11739">
      <w:pPr>
        <w:tabs>
          <w:tab w:val="num" w:pos="567"/>
        </w:tabs>
        <w:spacing w:before="60"/>
        <w:ind w:firstLine="709"/>
        <w:rPr>
          <w:color w:val="000000" w:themeColor="text1"/>
          <w:lang w:val="sv-SE"/>
        </w:rPr>
      </w:pPr>
      <w:r w:rsidRPr="006D55C2">
        <w:rPr>
          <w:color w:val="000000" w:themeColor="text1"/>
          <w:lang w:val="sv-SE"/>
        </w:rPr>
        <w:t>- Đảm bảo tính kinh tế với chiều dài các tuyến cống rãnh là ngắn nhất.</w:t>
      </w:r>
    </w:p>
    <w:p w14:paraId="26F2DEDE" w14:textId="10EEAFF3" w:rsidR="00305C01" w:rsidRPr="006D55C2" w:rsidRDefault="00305C01" w:rsidP="00E11739">
      <w:pPr>
        <w:tabs>
          <w:tab w:val="num" w:pos="567"/>
        </w:tabs>
        <w:spacing w:before="60"/>
        <w:ind w:firstLine="709"/>
        <w:rPr>
          <w:color w:val="000000" w:themeColor="text1"/>
          <w:lang w:val="sv-SE"/>
        </w:rPr>
      </w:pPr>
      <w:r w:rsidRPr="006D55C2">
        <w:rPr>
          <w:color w:val="000000" w:themeColor="text1"/>
          <w:lang w:val="sv-SE"/>
        </w:rPr>
        <w:t>- Hạn chế phát sinh giao cắt giữa hệ thống thoát nước mưa với các công trình ngầm khác trong quá trình vạch mạng lưới.</w:t>
      </w:r>
    </w:p>
    <w:p w14:paraId="17D13458" w14:textId="77777777" w:rsidR="00305C01" w:rsidRPr="006D55C2" w:rsidRDefault="00305C01" w:rsidP="00E11739">
      <w:pPr>
        <w:tabs>
          <w:tab w:val="num" w:pos="567"/>
        </w:tabs>
        <w:spacing w:before="60"/>
        <w:ind w:firstLine="709"/>
        <w:rPr>
          <w:color w:val="000000" w:themeColor="text1"/>
          <w:lang w:val="sv-SE"/>
        </w:rPr>
      </w:pPr>
      <w:r w:rsidRPr="006D55C2">
        <w:rPr>
          <w:color w:val="000000" w:themeColor="text1"/>
          <w:lang w:val="sv-SE"/>
        </w:rPr>
        <w:t>- Độ dốc cống thoát nước mưa bám sát địa hình để giảm độ sâu chôn cống, giảm khối lượng đào đắp xây dựng cống.</w:t>
      </w:r>
    </w:p>
    <w:p w14:paraId="5BE6BA70" w14:textId="0AE18001" w:rsidR="00305C01" w:rsidRPr="006D55C2" w:rsidRDefault="00305C01" w:rsidP="00E11739">
      <w:pPr>
        <w:tabs>
          <w:tab w:val="num" w:pos="567"/>
        </w:tabs>
        <w:spacing w:before="60"/>
        <w:ind w:firstLine="709"/>
        <w:rPr>
          <w:color w:val="000000" w:themeColor="text1"/>
          <w:lang w:val="sv-SE"/>
        </w:rPr>
      </w:pPr>
      <w:r w:rsidRPr="006D55C2">
        <w:rPr>
          <w:color w:val="000000" w:themeColor="text1"/>
          <w:lang w:val="sv-SE"/>
        </w:rPr>
        <w:t>Dốc dọc cống được thiết kế đảm bảo thoát nước theo nguyên tắc tự chảy. Đối với các đoạn tuyến có độ dốc đường i≥ 1/D ( D là khẩu độ cống) thì dốc dọc cống lấy  ≤ dốc dọc đường và ≥ 1/D. Với các đoạn tuyến có độ dốc dọc đường ≤ 1/D thì độ dốc cống được đặt với giá trị 1/D.</w:t>
      </w:r>
    </w:p>
    <w:p w14:paraId="6B195E55" w14:textId="5B343109" w:rsidR="00D331F4" w:rsidRPr="006D55C2" w:rsidRDefault="005D1091" w:rsidP="00E11739">
      <w:pPr>
        <w:spacing w:before="60"/>
        <w:rPr>
          <w:i/>
          <w:color w:val="000000" w:themeColor="text1"/>
        </w:rPr>
      </w:pPr>
      <w:r w:rsidRPr="006D55C2">
        <w:rPr>
          <w:i/>
          <w:color w:val="000000" w:themeColor="text1"/>
        </w:rPr>
        <w:t>4.2.2.1.2. Các công trình xử lý bụi, khí thải</w:t>
      </w:r>
    </w:p>
    <w:p w14:paraId="16E187B8" w14:textId="335FDA52" w:rsidR="00A55434" w:rsidRPr="006D55C2" w:rsidRDefault="00A55434" w:rsidP="00E11739">
      <w:pPr>
        <w:spacing w:before="60"/>
        <w:ind w:firstLine="720"/>
        <w:rPr>
          <w:color w:val="000000" w:themeColor="text1"/>
        </w:rPr>
      </w:pPr>
      <w:r w:rsidRPr="006D55C2">
        <w:rPr>
          <w:color w:val="000000" w:themeColor="text1"/>
        </w:rPr>
        <w:t>- Giảm thiểu bụi phát sinh do giao thông: Thường xuyên quét dọn sạch sẽ trong khuôn viên Dự án nhằm hạn chế bụi cuốn theo các phương tiện giao thông ra vào.</w:t>
      </w:r>
    </w:p>
    <w:p w14:paraId="2585F553" w14:textId="1CC36E5A" w:rsidR="00A55434" w:rsidRPr="006D55C2" w:rsidRDefault="00A55434" w:rsidP="00E11739">
      <w:pPr>
        <w:spacing w:before="60"/>
        <w:ind w:firstLine="720"/>
        <w:rPr>
          <w:color w:val="000000" w:themeColor="text1"/>
        </w:rPr>
      </w:pPr>
      <w:r w:rsidRPr="006D55C2">
        <w:rPr>
          <w:color w:val="000000" w:themeColor="text1"/>
        </w:rPr>
        <w:t>- Thường xuyên kiểm tra, bảo dưỡng các máy móc, thiết bị phục vụ cho họat động của Dự án để tăng hiệu suất sử dụng nhiên liệu và giảm phát thải khí độc hại.</w:t>
      </w:r>
    </w:p>
    <w:p w14:paraId="0826CD6E" w14:textId="77777777" w:rsidR="00A55434" w:rsidRPr="006D55C2" w:rsidRDefault="00A55434" w:rsidP="00E11739">
      <w:pPr>
        <w:spacing w:before="60"/>
        <w:ind w:firstLine="720"/>
        <w:rPr>
          <w:color w:val="000000" w:themeColor="text1"/>
        </w:rPr>
      </w:pPr>
      <w:r w:rsidRPr="006D55C2">
        <w:rPr>
          <w:color w:val="000000" w:themeColor="text1"/>
        </w:rPr>
        <w:t>- Định kỳ kiểm tra máy móc, thiết bị của Dự án theo quy định của cơ quan có thẩm quyền để đảm bảo an toàn về mặt sử dụng và môi trường.</w:t>
      </w:r>
    </w:p>
    <w:p w14:paraId="3F6532DA" w14:textId="7BBDEE35" w:rsidR="00A55434" w:rsidRPr="006D55C2" w:rsidRDefault="00A55434" w:rsidP="00E11739">
      <w:pPr>
        <w:spacing w:before="60"/>
        <w:ind w:firstLine="720"/>
        <w:rPr>
          <w:color w:val="000000" w:themeColor="text1"/>
        </w:rPr>
      </w:pPr>
      <w:r w:rsidRPr="006D55C2">
        <w:rPr>
          <w:color w:val="000000" w:themeColor="text1"/>
        </w:rPr>
        <w:lastRenderedPageBreak/>
        <w:t>- Thường xuyên vệ sinh, Bố trí hệ thống thông gió cưỡng bức tại các khu vực phát sinh mùi như nhà vệ sinh, nhà bếp…</w:t>
      </w:r>
    </w:p>
    <w:p w14:paraId="40685912" w14:textId="4AC4059F" w:rsidR="00A55434" w:rsidRPr="006D55C2" w:rsidRDefault="00A55434" w:rsidP="00E11739">
      <w:pPr>
        <w:spacing w:before="60"/>
        <w:rPr>
          <w:i/>
          <w:color w:val="000000" w:themeColor="text1"/>
        </w:rPr>
      </w:pPr>
      <w:r w:rsidRPr="006D55C2">
        <w:rPr>
          <w:i/>
          <w:color w:val="000000" w:themeColor="text1"/>
        </w:rPr>
        <w:t>4.2.2.1.3. Các công trình lưu giữ, xử lý chất thải rắn thông thường</w:t>
      </w:r>
    </w:p>
    <w:bookmarkEnd w:id="408"/>
    <w:bookmarkEnd w:id="409"/>
    <w:bookmarkEnd w:id="431"/>
    <w:bookmarkEnd w:id="432"/>
    <w:bookmarkEnd w:id="433"/>
    <w:p w14:paraId="065D3EC1" w14:textId="4649E676" w:rsidR="005464A0" w:rsidRPr="006D55C2" w:rsidRDefault="005464A0" w:rsidP="00E11739">
      <w:pPr>
        <w:spacing w:before="60"/>
        <w:ind w:firstLine="709"/>
        <w:rPr>
          <w:i/>
          <w:color w:val="000000" w:themeColor="text1"/>
          <w:lang w:val="nb-NO"/>
        </w:rPr>
      </w:pPr>
      <w:r w:rsidRPr="006D55C2">
        <w:rPr>
          <w:i/>
          <w:color w:val="000000" w:themeColor="text1"/>
          <w:lang w:val="vi-VN"/>
        </w:rPr>
        <w:t xml:space="preserve">* </w:t>
      </w:r>
      <w:r w:rsidRPr="006D55C2">
        <w:rPr>
          <w:i/>
          <w:color w:val="000000" w:themeColor="text1"/>
          <w:lang w:val="nb-NO"/>
        </w:rPr>
        <w:t>Đối với rác thải sinh hoạt</w:t>
      </w:r>
    </w:p>
    <w:p w14:paraId="57333588" w14:textId="6E30BA0A" w:rsidR="00A55434" w:rsidRPr="006D55C2" w:rsidRDefault="00A55434" w:rsidP="00E11739">
      <w:pPr>
        <w:spacing w:before="60"/>
        <w:ind w:firstLine="709"/>
        <w:rPr>
          <w:color w:val="000000" w:themeColor="text1"/>
          <w:lang w:val="en-GB"/>
        </w:rPr>
      </w:pPr>
      <w:r w:rsidRPr="006D55C2">
        <w:rPr>
          <w:color w:val="000000" w:themeColor="text1"/>
          <w:lang w:val="en-GB"/>
        </w:rPr>
        <w:t>Toàn bộ lượng chất thải rắn sinh hoạt phát sinh trong quá trình hoạt động của dự án sẽ được thu gom và xử lý như sau:</w:t>
      </w:r>
    </w:p>
    <w:p w14:paraId="00F98168" w14:textId="5DC64CAD" w:rsidR="00A55434" w:rsidRPr="006D55C2" w:rsidRDefault="00A55434" w:rsidP="00E11739">
      <w:pPr>
        <w:spacing w:before="60"/>
        <w:ind w:firstLine="709"/>
        <w:rPr>
          <w:color w:val="000000" w:themeColor="text1"/>
          <w:lang w:val="en-GB"/>
        </w:rPr>
      </w:pPr>
      <w:r w:rsidRPr="006D55C2">
        <w:rPr>
          <w:color w:val="000000" w:themeColor="text1"/>
          <w:lang w:val="en-GB"/>
        </w:rPr>
        <w:t>- Công tác thu gom: Tại tất cả các phòng học, trên hành lang, nhà bếp, khu vực văn phòng, nhà vệ sinh… bố trí các thùng chứa chất thải rắn sinh hoạt ở những điểm thuận tiện để thu gom và phân loại chất thải ngay tại điểm thu gom, cụ thể:</w:t>
      </w:r>
    </w:p>
    <w:p w14:paraId="1EEF3A5E" w14:textId="60CC0453" w:rsidR="00A55434" w:rsidRPr="006D55C2" w:rsidRDefault="00464D15" w:rsidP="00E11739">
      <w:pPr>
        <w:spacing w:before="60"/>
        <w:jc w:val="center"/>
        <w:rPr>
          <w:rFonts w:eastAsia="Times New Roman"/>
          <w:color w:val="000000" w:themeColor="text1"/>
        </w:rPr>
      </w:pPr>
      <w:bookmarkStart w:id="447" w:name="_Toc198488180"/>
      <w:r w:rsidRPr="00464D15">
        <w:rPr>
          <w:b/>
          <w:color w:val="000000" w:themeColor="text1"/>
        </w:rPr>
        <w:t>Bảng 4.</w:t>
      </w:r>
      <w:r w:rsidRPr="00464D15">
        <w:rPr>
          <w:b/>
          <w:color w:val="000000" w:themeColor="text1"/>
        </w:rPr>
        <w:fldChar w:fldCharType="begin"/>
      </w:r>
      <w:r w:rsidRPr="00464D15">
        <w:rPr>
          <w:b/>
          <w:color w:val="000000" w:themeColor="text1"/>
        </w:rPr>
        <w:instrText xml:space="preserve"> SEQ Bảng_4. \* ARABIC </w:instrText>
      </w:r>
      <w:r w:rsidRPr="00464D15">
        <w:rPr>
          <w:b/>
          <w:color w:val="000000" w:themeColor="text1"/>
        </w:rPr>
        <w:fldChar w:fldCharType="separate"/>
      </w:r>
      <w:r w:rsidR="000005A5">
        <w:rPr>
          <w:b/>
          <w:noProof/>
          <w:color w:val="000000" w:themeColor="text1"/>
        </w:rPr>
        <w:t>18</w:t>
      </w:r>
      <w:r w:rsidRPr="00464D15">
        <w:rPr>
          <w:b/>
          <w:color w:val="000000" w:themeColor="text1"/>
        </w:rPr>
        <w:fldChar w:fldCharType="end"/>
      </w:r>
      <w:r w:rsidRPr="00464D15">
        <w:rPr>
          <w:b/>
          <w:color w:val="000000" w:themeColor="text1"/>
        </w:rPr>
        <w:t xml:space="preserve">. </w:t>
      </w:r>
      <w:r w:rsidR="00A55434" w:rsidRPr="006D55C2">
        <w:rPr>
          <w:rFonts w:eastAsia="Times New Roman"/>
          <w:b/>
          <w:bCs/>
          <w:color w:val="000000" w:themeColor="text1"/>
        </w:rPr>
        <w:t>Số lượng thùng rác trong giai đoạn đi vào hoạt động</w:t>
      </w:r>
      <w:bookmarkEnd w:id="447"/>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08"/>
        <w:gridCol w:w="2340"/>
        <w:gridCol w:w="1980"/>
        <w:gridCol w:w="1965"/>
        <w:gridCol w:w="1980"/>
      </w:tblGrid>
      <w:tr w:rsidR="00A55434" w:rsidRPr="006D55C2" w14:paraId="3ED61C5C" w14:textId="77777777" w:rsidTr="00D74475">
        <w:trPr>
          <w:trHeight w:val="340"/>
        </w:trPr>
        <w:tc>
          <w:tcPr>
            <w:tcW w:w="705" w:type="dxa"/>
            <w:tcBorders>
              <w:top w:val="single" w:sz="4" w:space="0" w:color="auto"/>
              <w:left w:val="single" w:sz="4" w:space="0" w:color="auto"/>
              <w:bottom w:val="single" w:sz="4" w:space="0" w:color="auto"/>
              <w:right w:val="single" w:sz="4" w:space="0" w:color="auto"/>
            </w:tcBorders>
            <w:vAlign w:val="center"/>
            <w:hideMark/>
          </w:tcPr>
          <w:p w14:paraId="5A9EDF72" w14:textId="5D3A9347" w:rsidR="00A55434" w:rsidRPr="006D55C2" w:rsidRDefault="00A55434" w:rsidP="00E11739">
            <w:pPr>
              <w:spacing w:before="60"/>
              <w:jc w:val="center"/>
              <w:rPr>
                <w:rFonts w:eastAsia="Times New Roman"/>
                <w:color w:val="000000" w:themeColor="text1"/>
              </w:rPr>
            </w:pPr>
            <w:r w:rsidRPr="006D55C2">
              <w:rPr>
                <w:rFonts w:eastAsia="Times New Roman"/>
                <w:b/>
                <w:bCs/>
                <w:color w:val="000000" w:themeColor="text1"/>
              </w:rPr>
              <w:t>STT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1BEEF434" w14:textId="2B30EAC7" w:rsidR="00A55434" w:rsidRPr="006D55C2" w:rsidRDefault="00A55434" w:rsidP="00E11739">
            <w:pPr>
              <w:spacing w:before="60"/>
              <w:jc w:val="center"/>
              <w:rPr>
                <w:rFonts w:eastAsia="Times New Roman"/>
                <w:color w:val="000000" w:themeColor="text1"/>
              </w:rPr>
            </w:pPr>
            <w:r w:rsidRPr="006D55C2">
              <w:rPr>
                <w:rFonts w:eastAsia="Times New Roman"/>
                <w:b/>
                <w:bCs/>
                <w:color w:val="000000" w:themeColor="text1"/>
              </w:rPr>
              <w:t>Khu vực</w:t>
            </w:r>
          </w:p>
        </w:tc>
        <w:tc>
          <w:tcPr>
            <w:tcW w:w="1965" w:type="dxa"/>
            <w:tcBorders>
              <w:top w:val="single" w:sz="4" w:space="0" w:color="auto"/>
              <w:left w:val="single" w:sz="4" w:space="0" w:color="auto"/>
              <w:bottom w:val="single" w:sz="4" w:space="0" w:color="auto"/>
              <w:right w:val="single" w:sz="4" w:space="0" w:color="auto"/>
            </w:tcBorders>
            <w:vAlign w:val="center"/>
            <w:hideMark/>
          </w:tcPr>
          <w:p w14:paraId="391B35EC" w14:textId="0EABA1EC" w:rsidR="00A55434" w:rsidRPr="006D55C2" w:rsidRDefault="00A55434" w:rsidP="00E11739">
            <w:pPr>
              <w:spacing w:before="60"/>
              <w:jc w:val="center"/>
              <w:rPr>
                <w:rFonts w:eastAsia="Times New Roman"/>
                <w:color w:val="000000" w:themeColor="text1"/>
              </w:rPr>
            </w:pPr>
            <w:r w:rsidRPr="006D55C2">
              <w:rPr>
                <w:rFonts w:eastAsia="Times New Roman"/>
                <w:b/>
                <w:bCs/>
                <w:color w:val="000000" w:themeColor="text1"/>
              </w:rPr>
              <w:t>Dung tích 15L</w:t>
            </w:r>
          </w:p>
        </w:tc>
        <w:tc>
          <w:tcPr>
            <w:tcW w:w="1965" w:type="dxa"/>
            <w:tcBorders>
              <w:top w:val="single" w:sz="4" w:space="0" w:color="auto"/>
              <w:left w:val="single" w:sz="4" w:space="0" w:color="auto"/>
              <w:bottom w:val="single" w:sz="4" w:space="0" w:color="auto"/>
              <w:right w:val="single" w:sz="4" w:space="0" w:color="auto"/>
            </w:tcBorders>
            <w:vAlign w:val="center"/>
            <w:hideMark/>
          </w:tcPr>
          <w:p w14:paraId="63F08010" w14:textId="696F951A" w:rsidR="00A55434" w:rsidRPr="006D55C2" w:rsidRDefault="00A55434" w:rsidP="00E11739">
            <w:pPr>
              <w:spacing w:before="60"/>
              <w:jc w:val="center"/>
              <w:rPr>
                <w:rFonts w:eastAsia="Times New Roman"/>
                <w:color w:val="000000" w:themeColor="text1"/>
              </w:rPr>
            </w:pPr>
            <w:r w:rsidRPr="006D55C2">
              <w:rPr>
                <w:rFonts w:eastAsia="Times New Roman"/>
                <w:b/>
                <w:bCs/>
                <w:color w:val="000000" w:themeColor="text1"/>
              </w:rPr>
              <w:t>Dung tích 50L</w:t>
            </w:r>
          </w:p>
        </w:tc>
        <w:tc>
          <w:tcPr>
            <w:tcW w:w="1980" w:type="dxa"/>
            <w:tcBorders>
              <w:top w:val="single" w:sz="4" w:space="0" w:color="auto"/>
              <w:left w:val="single" w:sz="4" w:space="0" w:color="auto"/>
              <w:bottom w:val="single" w:sz="4" w:space="0" w:color="auto"/>
              <w:right w:val="single" w:sz="4" w:space="0" w:color="auto"/>
            </w:tcBorders>
            <w:vAlign w:val="center"/>
            <w:hideMark/>
          </w:tcPr>
          <w:p w14:paraId="1C6DE425" w14:textId="77777777" w:rsidR="00A55434" w:rsidRPr="006D55C2" w:rsidRDefault="00A55434" w:rsidP="00E11739">
            <w:pPr>
              <w:spacing w:before="60"/>
              <w:jc w:val="center"/>
              <w:rPr>
                <w:rFonts w:eastAsia="Times New Roman"/>
                <w:color w:val="000000" w:themeColor="text1"/>
              </w:rPr>
            </w:pPr>
            <w:r w:rsidRPr="006D55C2">
              <w:rPr>
                <w:rFonts w:eastAsia="Times New Roman"/>
                <w:b/>
                <w:bCs/>
                <w:color w:val="000000" w:themeColor="text1"/>
              </w:rPr>
              <w:t>Dung tích 120L</w:t>
            </w:r>
          </w:p>
        </w:tc>
      </w:tr>
      <w:tr w:rsidR="00A55434" w:rsidRPr="006D55C2" w14:paraId="6A6764A7" w14:textId="77777777" w:rsidTr="00D74475">
        <w:trPr>
          <w:trHeight w:val="340"/>
        </w:trPr>
        <w:tc>
          <w:tcPr>
            <w:tcW w:w="705" w:type="dxa"/>
            <w:tcBorders>
              <w:top w:val="single" w:sz="4" w:space="0" w:color="auto"/>
              <w:left w:val="single" w:sz="4" w:space="0" w:color="auto"/>
              <w:bottom w:val="single" w:sz="4" w:space="0" w:color="auto"/>
              <w:right w:val="single" w:sz="4" w:space="0" w:color="auto"/>
            </w:tcBorders>
            <w:vAlign w:val="center"/>
            <w:hideMark/>
          </w:tcPr>
          <w:p w14:paraId="370AC2C0" w14:textId="2E0F0EBB" w:rsidR="00A55434" w:rsidRPr="006D55C2" w:rsidRDefault="00A55434" w:rsidP="00E11739">
            <w:pPr>
              <w:spacing w:before="60"/>
              <w:jc w:val="center"/>
              <w:rPr>
                <w:rFonts w:eastAsia="Times New Roman"/>
                <w:color w:val="000000" w:themeColor="text1"/>
              </w:rPr>
            </w:pPr>
            <w:r w:rsidRPr="006D55C2">
              <w:rPr>
                <w:rFonts w:eastAsia="Times New Roman"/>
                <w:color w:val="000000" w:themeColor="text1"/>
              </w:rPr>
              <w:t>1</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2DE049C" w14:textId="77777777" w:rsidR="00A55434" w:rsidRPr="006D55C2" w:rsidRDefault="00A55434" w:rsidP="00E11739">
            <w:pPr>
              <w:spacing w:before="60"/>
              <w:jc w:val="left"/>
              <w:rPr>
                <w:rFonts w:eastAsia="Times New Roman"/>
                <w:color w:val="000000" w:themeColor="text1"/>
              </w:rPr>
            </w:pPr>
            <w:r w:rsidRPr="006D55C2">
              <w:rPr>
                <w:rFonts w:eastAsia="Times New Roman"/>
                <w:color w:val="000000" w:themeColor="text1"/>
              </w:rPr>
              <w:t xml:space="preserve">Phòng học </w:t>
            </w:r>
          </w:p>
        </w:tc>
        <w:tc>
          <w:tcPr>
            <w:tcW w:w="1965" w:type="dxa"/>
            <w:tcBorders>
              <w:top w:val="single" w:sz="4" w:space="0" w:color="auto"/>
              <w:left w:val="single" w:sz="4" w:space="0" w:color="auto"/>
              <w:bottom w:val="single" w:sz="4" w:space="0" w:color="auto"/>
              <w:right w:val="single" w:sz="4" w:space="0" w:color="auto"/>
            </w:tcBorders>
            <w:vAlign w:val="center"/>
            <w:hideMark/>
          </w:tcPr>
          <w:p w14:paraId="0A63ABBE" w14:textId="365A1323" w:rsidR="00A55434" w:rsidRPr="006D55C2" w:rsidRDefault="00341B3E" w:rsidP="00E11739">
            <w:pPr>
              <w:spacing w:before="60"/>
              <w:jc w:val="center"/>
              <w:rPr>
                <w:rFonts w:eastAsia="Times New Roman"/>
                <w:color w:val="000000" w:themeColor="text1"/>
              </w:rPr>
            </w:pPr>
            <w:r w:rsidRPr="006D55C2">
              <w:rPr>
                <w:rFonts w:eastAsia="Times New Roman"/>
                <w:color w:val="000000" w:themeColor="text1"/>
              </w:rPr>
              <w:t>15</w:t>
            </w:r>
            <w:r w:rsidR="00A55434" w:rsidRPr="006D55C2">
              <w:rPr>
                <w:rFonts w:eastAsia="Times New Roman"/>
                <w:color w:val="000000" w:themeColor="text1"/>
              </w:rPr>
              <w:t xml:space="preserve"> cái</w:t>
            </w:r>
          </w:p>
        </w:tc>
        <w:tc>
          <w:tcPr>
            <w:tcW w:w="0" w:type="auto"/>
            <w:vAlign w:val="center"/>
            <w:hideMark/>
          </w:tcPr>
          <w:p w14:paraId="2CC04E0C" w14:textId="77777777" w:rsidR="00A55434" w:rsidRPr="006D55C2" w:rsidRDefault="00A55434" w:rsidP="00E11739">
            <w:pPr>
              <w:spacing w:before="60"/>
              <w:jc w:val="center"/>
              <w:rPr>
                <w:rFonts w:eastAsia="Times New Roman"/>
                <w:color w:val="000000" w:themeColor="text1"/>
              </w:rPr>
            </w:pPr>
          </w:p>
        </w:tc>
        <w:tc>
          <w:tcPr>
            <w:tcW w:w="0" w:type="auto"/>
            <w:vAlign w:val="center"/>
            <w:hideMark/>
          </w:tcPr>
          <w:p w14:paraId="687EFAC6" w14:textId="77777777" w:rsidR="00A55434" w:rsidRPr="006D55C2" w:rsidRDefault="00A55434" w:rsidP="00E11739">
            <w:pPr>
              <w:spacing w:before="60"/>
              <w:jc w:val="center"/>
              <w:rPr>
                <w:rFonts w:eastAsia="Times New Roman"/>
                <w:color w:val="000000" w:themeColor="text1"/>
              </w:rPr>
            </w:pPr>
          </w:p>
        </w:tc>
      </w:tr>
      <w:tr w:rsidR="00A55434" w:rsidRPr="006D55C2" w14:paraId="4E87A4EC" w14:textId="77777777" w:rsidTr="00D74475">
        <w:trPr>
          <w:trHeight w:val="340"/>
        </w:trPr>
        <w:tc>
          <w:tcPr>
            <w:tcW w:w="705" w:type="dxa"/>
            <w:tcBorders>
              <w:top w:val="single" w:sz="4" w:space="0" w:color="auto"/>
              <w:left w:val="single" w:sz="4" w:space="0" w:color="auto"/>
              <w:bottom w:val="single" w:sz="4" w:space="0" w:color="auto"/>
              <w:right w:val="single" w:sz="4" w:space="0" w:color="auto"/>
            </w:tcBorders>
            <w:vAlign w:val="center"/>
            <w:hideMark/>
          </w:tcPr>
          <w:p w14:paraId="1B8D5BFF" w14:textId="12B4E165" w:rsidR="00A55434" w:rsidRPr="006D55C2" w:rsidRDefault="00A55434" w:rsidP="00E11739">
            <w:pPr>
              <w:spacing w:before="60"/>
              <w:jc w:val="center"/>
              <w:rPr>
                <w:rFonts w:eastAsia="Times New Roman"/>
                <w:color w:val="000000" w:themeColor="text1"/>
              </w:rPr>
            </w:pPr>
            <w:r w:rsidRPr="006D55C2">
              <w:rPr>
                <w:rFonts w:eastAsia="Times New Roman"/>
                <w:color w:val="000000" w:themeColor="text1"/>
              </w:rPr>
              <w:t>2</w:t>
            </w:r>
          </w:p>
        </w:tc>
        <w:tc>
          <w:tcPr>
            <w:tcW w:w="2340" w:type="dxa"/>
            <w:tcBorders>
              <w:top w:val="single" w:sz="4" w:space="0" w:color="auto"/>
              <w:left w:val="single" w:sz="4" w:space="0" w:color="auto"/>
              <w:bottom w:val="single" w:sz="4" w:space="0" w:color="auto"/>
              <w:right w:val="single" w:sz="4" w:space="0" w:color="auto"/>
            </w:tcBorders>
            <w:vAlign w:val="center"/>
            <w:hideMark/>
          </w:tcPr>
          <w:p w14:paraId="190F0CBF" w14:textId="77777777" w:rsidR="00A55434" w:rsidRPr="006D55C2" w:rsidRDefault="00A55434" w:rsidP="00E11739">
            <w:pPr>
              <w:spacing w:before="60"/>
              <w:jc w:val="left"/>
              <w:rPr>
                <w:rFonts w:eastAsia="Times New Roman"/>
                <w:color w:val="000000" w:themeColor="text1"/>
              </w:rPr>
            </w:pPr>
            <w:r w:rsidRPr="006D55C2">
              <w:rPr>
                <w:rFonts w:eastAsia="Times New Roman"/>
                <w:color w:val="000000" w:themeColor="text1"/>
              </w:rPr>
              <w:t xml:space="preserve">Hành lang </w:t>
            </w:r>
          </w:p>
        </w:tc>
        <w:tc>
          <w:tcPr>
            <w:tcW w:w="1965" w:type="dxa"/>
            <w:tcBorders>
              <w:top w:val="single" w:sz="4" w:space="0" w:color="auto"/>
              <w:left w:val="single" w:sz="4" w:space="0" w:color="auto"/>
              <w:bottom w:val="single" w:sz="4" w:space="0" w:color="auto"/>
              <w:right w:val="single" w:sz="4" w:space="0" w:color="auto"/>
            </w:tcBorders>
            <w:vAlign w:val="center"/>
            <w:hideMark/>
          </w:tcPr>
          <w:p w14:paraId="7168BD52" w14:textId="3B2F87AA" w:rsidR="00A55434" w:rsidRPr="006D55C2" w:rsidRDefault="00A55434" w:rsidP="00E11739">
            <w:pPr>
              <w:spacing w:before="60"/>
              <w:jc w:val="center"/>
              <w:rPr>
                <w:rFonts w:eastAsia="Times New Roman"/>
                <w:color w:val="000000" w:themeColor="text1"/>
              </w:rPr>
            </w:pPr>
          </w:p>
        </w:tc>
        <w:tc>
          <w:tcPr>
            <w:tcW w:w="0" w:type="auto"/>
            <w:vAlign w:val="center"/>
            <w:hideMark/>
          </w:tcPr>
          <w:p w14:paraId="5A33ECFF" w14:textId="641045A5" w:rsidR="00A55434" w:rsidRPr="006D55C2" w:rsidRDefault="00EF4293" w:rsidP="00E11739">
            <w:pPr>
              <w:spacing w:before="60"/>
              <w:jc w:val="center"/>
              <w:rPr>
                <w:rFonts w:eastAsia="Times New Roman"/>
                <w:color w:val="000000" w:themeColor="text1"/>
              </w:rPr>
            </w:pPr>
            <w:r w:rsidRPr="006D55C2">
              <w:rPr>
                <w:rFonts w:eastAsia="Times New Roman"/>
                <w:color w:val="000000" w:themeColor="text1"/>
              </w:rPr>
              <w:t>10 cái</w:t>
            </w:r>
          </w:p>
        </w:tc>
        <w:tc>
          <w:tcPr>
            <w:tcW w:w="0" w:type="auto"/>
            <w:vAlign w:val="center"/>
            <w:hideMark/>
          </w:tcPr>
          <w:p w14:paraId="1517D65F" w14:textId="5BF2FC78" w:rsidR="00A55434" w:rsidRPr="006D55C2" w:rsidRDefault="00A55434" w:rsidP="00E11739">
            <w:pPr>
              <w:spacing w:before="60"/>
              <w:jc w:val="center"/>
              <w:rPr>
                <w:rFonts w:eastAsia="Times New Roman"/>
                <w:color w:val="000000" w:themeColor="text1"/>
              </w:rPr>
            </w:pPr>
          </w:p>
        </w:tc>
      </w:tr>
      <w:tr w:rsidR="00A55434" w:rsidRPr="006D55C2" w14:paraId="6812C343" w14:textId="77777777" w:rsidTr="00D74475">
        <w:trPr>
          <w:trHeight w:val="340"/>
        </w:trPr>
        <w:tc>
          <w:tcPr>
            <w:tcW w:w="705" w:type="dxa"/>
            <w:tcBorders>
              <w:top w:val="single" w:sz="4" w:space="0" w:color="auto"/>
              <w:left w:val="single" w:sz="4" w:space="0" w:color="auto"/>
              <w:bottom w:val="single" w:sz="4" w:space="0" w:color="auto"/>
              <w:right w:val="single" w:sz="4" w:space="0" w:color="auto"/>
            </w:tcBorders>
            <w:vAlign w:val="center"/>
            <w:hideMark/>
          </w:tcPr>
          <w:p w14:paraId="44CEC43B" w14:textId="4037A1C7" w:rsidR="00A55434" w:rsidRPr="006D55C2" w:rsidRDefault="00A55434" w:rsidP="00E11739">
            <w:pPr>
              <w:spacing w:before="60"/>
              <w:jc w:val="center"/>
              <w:rPr>
                <w:rFonts w:eastAsia="Times New Roman"/>
                <w:color w:val="000000" w:themeColor="text1"/>
              </w:rPr>
            </w:pPr>
            <w:r w:rsidRPr="006D55C2">
              <w:rPr>
                <w:rFonts w:eastAsia="Times New Roman"/>
                <w:color w:val="000000" w:themeColor="text1"/>
              </w:rPr>
              <w:t>3</w:t>
            </w:r>
          </w:p>
        </w:tc>
        <w:tc>
          <w:tcPr>
            <w:tcW w:w="2340" w:type="dxa"/>
            <w:tcBorders>
              <w:top w:val="single" w:sz="4" w:space="0" w:color="auto"/>
              <w:left w:val="single" w:sz="4" w:space="0" w:color="auto"/>
              <w:bottom w:val="single" w:sz="4" w:space="0" w:color="auto"/>
              <w:right w:val="single" w:sz="4" w:space="0" w:color="auto"/>
            </w:tcBorders>
            <w:vAlign w:val="center"/>
            <w:hideMark/>
          </w:tcPr>
          <w:p w14:paraId="4B4AE4BF" w14:textId="77777777" w:rsidR="00A55434" w:rsidRPr="006D55C2" w:rsidRDefault="00A55434" w:rsidP="00E11739">
            <w:pPr>
              <w:spacing w:before="60"/>
              <w:jc w:val="left"/>
              <w:rPr>
                <w:rFonts w:eastAsia="Times New Roman"/>
                <w:color w:val="000000" w:themeColor="text1"/>
              </w:rPr>
            </w:pPr>
            <w:r w:rsidRPr="006D55C2">
              <w:rPr>
                <w:rFonts w:eastAsia="Times New Roman"/>
                <w:color w:val="000000" w:themeColor="text1"/>
              </w:rPr>
              <w:t xml:space="preserve">Nhà bếp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13366103" w14:textId="3305731F" w:rsidR="00A55434" w:rsidRPr="006D55C2" w:rsidRDefault="00A55434" w:rsidP="00E11739">
            <w:pPr>
              <w:spacing w:before="60"/>
              <w:jc w:val="center"/>
              <w:rPr>
                <w:rFonts w:eastAsia="Times New Roman"/>
                <w:color w:val="000000" w:themeColor="text1"/>
              </w:rPr>
            </w:pPr>
          </w:p>
        </w:tc>
        <w:tc>
          <w:tcPr>
            <w:tcW w:w="0" w:type="auto"/>
            <w:vAlign w:val="center"/>
            <w:hideMark/>
          </w:tcPr>
          <w:p w14:paraId="2834599A" w14:textId="19A74A39" w:rsidR="00A55434" w:rsidRPr="006D55C2" w:rsidRDefault="00A55434" w:rsidP="00E11739">
            <w:pPr>
              <w:spacing w:before="60"/>
              <w:jc w:val="center"/>
              <w:rPr>
                <w:rFonts w:eastAsia="Times New Roman"/>
                <w:color w:val="000000" w:themeColor="text1"/>
              </w:rPr>
            </w:pPr>
          </w:p>
        </w:tc>
        <w:tc>
          <w:tcPr>
            <w:tcW w:w="0" w:type="auto"/>
            <w:vAlign w:val="center"/>
            <w:hideMark/>
          </w:tcPr>
          <w:p w14:paraId="7B5E348B" w14:textId="300AD865" w:rsidR="00A55434" w:rsidRPr="006D55C2" w:rsidRDefault="00EF4293" w:rsidP="00E11739">
            <w:pPr>
              <w:spacing w:before="60"/>
              <w:jc w:val="center"/>
              <w:rPr>
                <w:rFonts w:eastAsia="Times New Roman"/>
                <w:color w:val="000000" w:themeColor="text1"/>
              </w:rPr>
            </w:pPr>
            <w:r w:rsidRPr="006D55C2">
              <w:rPr>
                <w:rFonts w:eastAsia="Times New Roman"/>
                <w:color w:val="000000" w:themeColor="text1"/>
              </w:rPr>
              <w:t>3 cái</w:t>
            </w:r>
          </w:p>
        </w:tc>
      </w:tr>
      <w:tr w:rsidR="00A55434" w:rsidRPr="006D55C2" w14:paraId="6F255794" w14:textId="77777777" w:rsidTr="00D74475">
        <w:trPr>
          <w:trHeight w:val="340"/>
        </w:trPr>
        <w:tc>
          <w:tcPr>
            <w:tcW w:w="705" w:type="dxa"/>
            <w:tcBorders>
              <w:top w:val="single" w:sz="4" w:space="0" w:color="auto"/>
              <w:left w:val="single" w:sz="4" w:space="0" w:color="auto"/>
              <w:bottom w:val="single" w:sz="4" w:space="0" w:color="auto"/>
              <w:right w:val="single" w:sz="4" w:space="0" w:color="auto"/>
            </w:tcBorders>
            <w:vAlign w:val="center"/>
            <w:hideMark/>
          </w:tcPr>
          <w:p w14:paraId="32D9CA77" w14:textId="31463113" w:rsidR="00A55434" w:rsidRPr="006D55C2" w:rsidRDefault="00A55434" w:rsidP="00E11739">
            <w:pPr>
              <w:spacing w:before="60"/>
              <w:jc w:val="center"/>
              <w:rPr>
                <w:rFonts w:eastAsia="Times New Roman"/>
                <w:color w:val="000000" w:themeColor="text1"/>
              </w:rPr>
            </w:pPr>
            <w:r w:rsidRPr="006D55C2">
              <w:rPr>
                <w:rFonts w:eastAsia="Times New Roman"/>
                <w:color w:val="000000" w:themeColor="text1"/>
              </w:rPr>
              <w:t>4</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8390B00" w14:textId="77777777" w:rsidR="00A55434" w:rsidRPr="006D55C2" w:rsidRDefault="00A55434" w:rsidP="00E11739">
            <w:pPr>
              <w:spacing w:before="60"/>
              <w:jc w:val="left"/>
              <w:rPr>
                <w:rFonts w:eastAsia="Times New Roman"/>
                <w:color w:val="000000" w:themeColor="text1"/>
              </w:rPr>
            </w:pPr>
            <w:r w:rsidRPr="006D55C2">
              <w:rPr>
                <w:rFonts w:eastAsia="Times New Roman"/>
                <w:color w:val="000000" w:themeColor="text1"/>
              </w:rPr>
              <w:t xml:space="preserve">Khu để xe </w:t>
            </w:r>
          </w:p>
        </w:tc>
        <w:tc>
          <w:tcPr>
            <w:tcW w:w="1965" w:type="dxa"/>
            <w:tcBorders>
              <w:top w:val="single" w:sz="4" w:space="0" w:color="auto"/>
              <w:left w:val="single" w:sz="4" w:space="0" w:color="auto"/>
              <w:bottom w:val="single" w:sz="4" w:space="0" w:color="auto"/>
              <w:right w:val="single" w:sz="4" w:space="0" w:color="auto"/>
            </w:tcBorders>
            <w:vAlign w:val="center"/>
            <w:hideMark/>
          </w:tcPr>
          <w:p w14:paraId="6F67DBAF" w14:textId="265B6AE5" w:rsidR="00A55434" w:rsidRPr="006D55C2" w:rsidRDefault="00A55434" w:rsidP="00E11739">
            <w:pPr>
              <w:spacing w:before="60"/>
              <w:jc w:val="center"/>
              <w:rPr>
                <w:rFonts w:eastAsia="Times New Roman"/>
                <w:color w:val="000000" w:themeColor="text1"/>
              </w:rPr>
            </w:pPr>
          </w:p>
        </w:tc>
        <w:tc>
          <w:tcPr>
            <w:tcW w:w="0" w:type="auto"/>
            <w:vAlign w:val="center"/>
            <w:hideMark/>
          </w:tcPr>
          <w:p w14:paraId="7E63BCDC" w14:textId="063D1C51" w:rsidR="00A55434" w:rsidRPr="006D55C2" w:rsidRDefault="00EF4293" w:rsidP="00E11739">
            <w:pPr>
              <w:spacing w:before="60"/>
              <w:jc w:val="center"/>
              <w:rPr>
                <w:rFonts w:eastAsia="Times New Roman"/>
                <w:color w:val="000000" w:themeColor="text1"/>
              </w:rPr>
            </w:pPr>
            <w:r w:rsidRPr="006D55C2">
              <w:rPr>
                <w:rFonts w:eastAsia="Times New Roman"/>
                <w:color w:val="000000" w:themeColor="text1"/>
              </w:rPr>
              <w:t>1 cái</w:t>
            </w:r>
          </w:p>
        </w:tc>
        <w:tc>
          <w:tcPr>
            <w:tcW w:w="0" w:type="auto"/>
            <w:vAlign w:val="center"/>
            <w:hideMark/>
          </w:tcPr>
          <w:p w14:paraId="53514087" w14:textId="623A32B3" w:rsidR="00A55434" w:rsidRPr="006D55C2" w:rsidRDefault="00A55434" w:rsidP="00E11739">
            <w:pPr>
              <w:spacing w:before="60"/>
              <w:jc w:val="center"/>
              <w:rPr>
                <w:rFonts w:eastAsia="Times New Roman"/>
                <w:color w:val="000000" w:themeColor="text1"/>
              </w:rPr>
            </w:pPr>
          </w:p>
        </w:tc>
      </w:tr>
      <w:tr w:rsidR="00A55434" w:rsidRPr="006D55C2" w14:paraId="6906A69D" w14:textId="77777777" w:rsidTr="00D74475">
        <w:trPr>
          <w:trHeight w:val="340"/>
        </w:trPr>
        <w:tc>
          <w:tcPr>
            <w:tcW w:w="705" w:type="dxa"/>
            <w:tcBorders>
              <w:top w:val="single" w:sz="4" w:space="0" w:color="auto"/>
              <w:left w:val="single" w:sz="4" w:space="0" w:color="auto"/>
              <w:bottom w:val="single" w:sz="4" w:space="0" w:color="auto"/>
              <w:right w:val="single" w:sz="4" w:space="0" w:color="auto"/>
            </w:tcBorders>
            <w:vAlign w:val="center"/>
            <w:hideMark/>
          </w:tcPr>
          <w:p w14:paraId="069DAF1F" w14:textId="6CD58150" w:rsidR="00A55434" w:rsidRPr="006D55C2" w:rsidRDefault="00A55434" w:rsidP="00E11739">
            <w:pPr>
              <w:spacing w:before="60"/>
              <w:jc w:val="center"/>
              <w:rPr>
                <w:rFonts w:eastAsia="Times New Roman"/>
                <w:color w:val="000000" w:themeColor="text1"/>
              </w:rPr>
            </w:pPr>
            <w:r w:rsidRPr="006D55C2">
              <w:rPr>
                <w:rFonts w:eastAsia="Times New Roman"/>
                <w:color w:val="000000" w:themeColor="text1"/>
              </w:rPr>
              <w:t>5</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A53F088" w14:textId="77777777" w:rsidR="00A55434" w:rsidRPr="006D55C2" w:rsidRDefault="00A55434" w:rsidP="00E11739">
            <w:pPr>
              <w:spacing w:before="60"/>
              <w:jc w:val="left"/>
              <w:rPr>
                <w:rFonts w:eastAsia="Times New Roman"/>
                <w:color w:val="000000" w:themeColor="text1"/>
              </w:rPr>
            </w:pPr>
            <w:r w:rsidRPr="006D55C2">
              <w:rPr>
                <w:rFonts w:eastAsia="Times New Roman"/>
                <w:color w:val="000000" w:themeColor="text1"/>
              </w:rPr>
              <w:t xml:space="preserve">Khu vực sân trường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13F7B0E" w14:textId="4CEC62F8" w:rsidR="00A55434" w:rsidRPr="006D55C2" w:rsidRDefault="00A55434" w:rsidP="00E11739">
            <w:pPr>
              <w:spacing w:before="60"/>
              <w:jc w:val="center"/>
              <w:rPr>
                <w:rFonts w:eastAsia="Times New Roman"/>
                <w:color w:val="000000" w:themeColor="text1"/>
              </w:rPr>
            </w:pPr>
          </w:p>
        </w:tc>
        <w:tc>
          <w:tcPr>
            <w:tcW w:w="0" w:type="auto"/>
            <w:vAlign w:val="center"/>
            <w:hideMark/>
          </w:tcPr>
          <w:p w14:paraId="6B60A645" w14:textId="77777777" w:rsidR="00A55434" w:rsidRPr="006D55C2" w:rsidRDefault="00A55434" w:rsidP="00E11739">
            <w:pPr>
              <w:spacing w:before="60"/>
              <w:jc w:val="center"/>
              <w:rPr>
                <w:rFonts w:eastAsia="Times New Roman"/>
                <w:color w:val="000000" w:themeColor="text1"/>
              </w:rPr>
            </w:pPr>
          </w:p>
        </w:tc>
        <w:tc>
          <w:tcPr>
            <w:tcW w:w="0" w:type="auto"/>
            <w:vAlign w:val="center"/>
            <w:hideMark/>
          </w:tcPr>
          <w:p w14:paraId="75D78B44" w14:textId="2D34B3CF" w:rsidR="00A55434" w:rsidRPr="006D55C2" w:rsidRDefault="002A5A67" w:rsidP="00E11739">
            <w:pPr>
              <w:spacing w:before="60"/>
              <w:jc w:val="center"/>
              <w:rPr>
                <w:rFonts w:eastAsia="Times New Roman"/>
                <w:color w:val="000000" w:themeColor="text1"/>
              </w:rPr>
            </w:pPr>
            <w:r w:rsidRPr="006D55C2">
              <w:rPr>
                <w:rFonts w:eastAsia="Times New Roman"/>
                <w:color w:val="000000" w:themeColor="text1"/>
              </w:rPr>
              <w:t>6 cái</w:t>
            </w:r>
          </w:p>
        </w:tc>
      </w:tr>
      <w:tr w:rsidR="00A55434" w:rsidRPr="006D55C2" w14:paraId="4A47E5A8" w14:textId="77777777" w:rsidTr="00D74475">
        <w:trPr>
          <w:trHeight w:val="340"/>
        </w:trPr>
        <w:tc>
          <w:tcPr>
            <w:tcW w:w="705" w:type="dxa"/>
            <w:tcBorders>
              <w:top w:val="single" w:sz="4" w:space="0" w:color="auto"/>
              <w:left w:val="single" w:sz="4" w:space="0" w:color="auto"/>
              <w:bottom w:val="single" w:sz="4" w:space="0" w:color="auto"/>
              <w:right w:val="single" w:sz="4" w:space="0" w:color="auto"/>
            </w:tcBorders>
            <w:vAlign w:val="center"/>
            <w:hideMark/>
          </w:tcPr>
          <w:p w14:paraId="3F32B911" w14:textId="55CECAFA" w:rsidR="00A55434" w:rsidRPr="006D55C2" w:rsidRDefault="00A55434" w:rsidP="00E11739">
            <w:pPr>
              <w:spacing w:before="60"/>
              <w:jc w:val="center"/>
              <w:rPr>
                <w:rFonts w:eastAsia="Times New Roman"/>
                <w:color w:val="000000" w:themeColor="text1"/>
              </w:rPr>
            </w:pPr>
            <w:r w:rsidRPr="006D55C2">
              <w:rPr>
                <w:rFonts w:eastAsia="Times New Roman"/>
                <w:color w:val="000000" w:themeColor="text1"/>
              </w:rPr>
              <w:t>6</w:t>
            </w:r>
          </w:p>
        </w:tc>
        <w:tc>
          <w:tcPr>
            <w:tcW w:w="2340" w:type="dxa"/>
            <w:tcBorders>
              <w:top w:val="single" w:sz="4" w:space="0" w:color="auto"/>
              <w:left w:val="single" w:sz="4" w:space="0" w:color="auto"/>
              <w:bottom w:val="single" w:sz="4" w:space="0" w:color="auto"/>
              <w:right w:val="single" w:sz="4" w:space="0" w:color="auto"/>
            </w:tcBorders>
            <w:vAlign w:val="center"/>
            <w:hideMark/>
          </w:tcPr>
          <w:p w14:paraId="17F28776" w14:textId="77777777" w:rsidR="00A55434" w:rsidRPr="006D55C2" w:rsidRDefault="00A55434" w:rsidP="00E11739">
            <w:pPr>
              <w:spacing w:before="60"/>
              <w:jc w:val="left"/>
              <w:rPr>
                <w:rFonts w:eastAsia="Times New Roman"/>
                <w:color w:val="000000" w:themeColor="text1"/>
              </w:rPr>
            </w:pPr>
            <w:r w:rsidRPr="006D55C2">
              <w:rPr>
                <w:rFonts w:eastAsia="Times New Roman"/>
                <w:color w:val="000000" w:themeColor="text1"/>
              </w:rPr>
              <w:t xml:space="preserve">Khu Nhà vệ sinh </w:t>
            </w:r>
          </w:p>
        </w:tc>
        <w:tc>
          <w:tcPr>
            <w:tcW w:w="1965" w:type="dxa"/>
            <w:tcBorders>
              <w:top w:val="single" w:sz="4" w:space="0" w:color="auto"/>
              <w:left w:val="single" w:sz="4" w:space="0" w:color="auto"/>
              <w:bottom w:val="single" w:sz="4" w:space="0" w:color="auto"/>
              <w:right w:val="single" w:sz="4" w:space="0" w:color="auto"/>
            </w:tcBorders>
            <w:vAlign w:val="center"/>
            <w:hideMark/>
          </w:tcPr>
          <w:p w14:paraId="4E437BE1" w14:textId="220AA777" w:rsidR="00A55434" w:rsidRPr="006D55C2" w:rsidRDefault="00A55434" w:rsidP="00E11739">
            <w:pPr>
              <w:spacing w:before="60"/>
              <w:jc w:val="center"/>
              <w:rPr>
                <w:rFonts w:eastAsia="Times New Roman"/>
                <w:color w:val="000000" w:themeColor="text1"/>
              </w:rPr>
            </w:pPr>
          </w:p>
        </w:tc>
        <w:tc>
          <w:tcPr>
            <w:tcW w:w="0" w:type="auto"/>
            <w:vAlign w:val="center"/>
            <w:hideMark/>
          </w:tcPr>
          <w:p w14:paraId="0DF4418E" w14:textId="4BA51816" w:rsidR="00A55434" w:rsidRPr="006D55C2" w:rsidRDefault="00560EBA" w:rsidP="00E11739">
            <w:pPr>
              <w:spacing w:before="60"/>
              <w:jc w:val="center"/>
              <w:rPr>
                <w:rFonts w:eastAsia="Times New Roman"/>
                <w:color w:val="000000" w:themeColor="text1"/>
              </w:rPr>
            </w:pPr>
            <w:r>
              <w:rPr>
                <w:rFonts w:eastAsia="Times New Roman"/>
                <w:color w:val="000000" w:themeColor="text1"/>
              </w:rPr>
              <w:t>6</w:t>
            </w:r>
            <w:r w:rsidR="00A55434" w:rsidRPr="006D55C2">
              <w:rPr>
                <w:rFonts w:eastAsia="Times New Roman"/>
                <w:color w:val="000000" w:themeColor="text1"/>
              </w:rPr>
              <w:t xml:space="preserve"> cái</w:t>
            </w:r>
          </w:p>
        </w:tc>
        <w:tc>
          <w:tcPr>
            <w:tcW w:w="0" w:type="auto"/>
            <w:vAlign w:val="center"/>
            <w:hideMark/>
          </w:tcPr>
          <w:p w14:paraId="6E839DC1" w14:textId="77777777" w:rsidR="00A55434" w:rsidRPr="006D55C2" w:rsidRDefault="00A55434" w:rsidP="00E11739">
            <w:pPr>
              <w:spacing w:before="60"/>
              <w:jc w:val="center"/>
              <w:rPr>
                <w:rFonts w:eastAsia="Times New Roman"/>
                <w:color w:val="000000" w:themeColor="text1"/>
              </w:rPr>
            </w:pPr>
          </w:p>
        </w:tc>
      </w:tr>
    </w:tbl>
    <w:p w14:paraId="7D911E85" w14:textId="61C835BB" w:rsidR="005C3DA2" w:rsidRPr="006D55C2" w:rsidRDefault="00A55434" w:rsidP="00E11739">
      <w:pPr>
        <w:spacing w:before="60"/>
        <w:ind w:firstLine="709"/>
        <w:rPr>
          <w:color w:val="000000" w:themeColor="text1"/>
          <w:lang w:val="en-GB"/>
        </w:rPr>
      </w:pPr>
      <w:r w:rsidRPr="006D55C2">
        <w:rPr>
          <w:color w:val="000000" w:themeColor="text1"/>
          <w:lang w:val="en-GB"/>
        </w:rPr>
        <w:t>- Công tác xử lý: Chất thải sinh hoạt của toàn bộ Dự án sau khi được thu gom và phân loại tại nguồn, sẽ được nhân viên vệ sinh của trường vận chuyển về khu thu gom rác thải có diện</w:t>
      </w:r>
      <w:r w:rsidR="005C3DA2" w:rsidRPr="006D55C2">
        <w:rPr>
          <w:color w:val="000000" w:themeColor="text1"/>
          <w:lang w:val="en-GB"/>
        </w:rPr>
        <w:t xml:space="preserve"> tích khoảng 13,2m2, tại khu tập kết có 03 thùng chứa dung tích 240 lít. Sau khi tập kết, rác xử lý như sau:</w:t>
      </w:r>
    </w:p>
    <w:p w14:paraId="77285120" w14:textId="32CED862" w:rsidR="005C3DA2" w:rsidRPr="006D55C2" w:rsidRDefault="005C3DA2" w:rsidP="00E11739">
      <w:pPr>
        <w:spacing w:before="60"/>
        <w:ind w:firstLine="709"/>
        <w:rPr>
          <w:color w:val="000000" w:themeColor="text1"/>
          <w:lang w:val="en-GB"/>
        </w:rPr>
      </w:pPr>
      <w:r w:rsidRPr="006D55C2">
        <w:rPr>
          <w:color w:val="000000" w:themeColor="text1"/>
          <w:lang w:val="en-GB"/>
        </w:rPr>
        <w:t>+ Đối với chất thải rắn có khả năng tái chế thì định kỳ hàng tuần đem bán phế liệu để tái chế.</w:t>
      </w:r>
    </w:p>
    <w:p w14:paraId="53B32BEF" w14:textId="36341673" w:rsidR="005C3DA2" w:rsidRPr="006D55C2" w:rsidRDefault="005C3DA2" w:rsidP="00E11739">
      <w:pPr>
        <w:spacing w:before="60"/>
        <w:ind w:firstLine="709"/>
        <w:rPr>
          <w:color w:val="000000" w:themeColor="text1"/>
          <w:lang w:val="en-GB"/>
        </w:rPr>
      </w:pPr>
      <w:r w:rsidRPr="006D55C2">
        <w:rPr>
          <w:color w:val="000000" w:themeColor="text1"/>
          <w:lang w:val="en-GB"/>
        </w:rPr>
        <w:t>+ Đối với chất thải rắn không có khả năng tái chế thì hợp đồng đơn vị có chức năng định kỳ hàng ngày vận chuyển đi xử lý.</w:t>
      </w:r>
    </w:p>
    <w:p w14:paraId="1BA95DAC" w14:textId="77777777" w:rsidR="005C3DA2" w:rsidRPr="006D55C2" w:rsidRDefault="005C3DA2" w:rsidP="00E11739">
      <w:pPr>
        <w:spacing w:before="60"/>
        <w:ind w:firstLine="709"/>
        <w:rPr>
          <w:color w:val="000000" w:themeColor="text1"/>
          <w:lang w:val="en-GB"/>
        </w:rPr>
      </w:pPr>
      <w:r w:rsidRPr="006D55C2">
        <w:rPr>
          <w:color w:val="000000" w:themeColor="text1"/>
          <w:lang w:val="en-GB"/>
        </w:rPr>
        <w:t>* Đối với bùn cặn bể tự hoại:</w:t>
      </w:r>
    </w:p>
    <w:p w14:paraId="41BE220F" w14:textId="5144F380" w:rsidR="005C3DA2" w:rsidRPr="006D55C2" w:rsidRDefault="005C3DA2" w:rsidP="00E11739">
      <w:pPr>
        <w:spacing w:before="60"/>
        <w:ind w:firstLine="709"/>
        <w:rPr>
          <w:color w:val="000000" w:themeColor="text1"/>
          <w:lang w:val="en-GB"/>
        </w:rPr>
      </w:pPr>
      <w:r w:rsidRPr="006D55C2">
        <w:rPr>
          <w:color w:val="000000" w:themeColor="text1"/>
          <w:lang w:val="en-GB"/>
        </w:rPr>
        <w:t>Lượng bùn cặn phát sinh từ bể tự hoại sẽ được Nhà trường hợp đồng với đơn vị có chức năng định kỳ 2 năm/lần sử dụng phương tiện chuyên dụng hút lên, vận chuyển đưa đi xử lý theo đúng quy định.</w:t>
      </w:r>
    </w:p>
    <w:p w14:paraId="6B913C8D" w14:textId="44046CCE" w:rsidR="00A55434" w:rsidRPr="006D55C2" w:rsidRDefault="005C3DA2" w:rsidP="00E11739">
      <w:pPr>
        <w:spacing w:before="60"/>
        <w:ind w:firstLine="709"/>
        <w:rPr>
          <w:color w:val="000000" w:themeColor="text1"/>
          <w:lang w:val="en-GB"/>
        </w:rPr>
      </w:pPr>
      <w:r w:rsidRPr="006D55C2">
        <w:rPr>
          <w:color w:val="000000" w:themeColor="text1"/>
          <w:lang w:val="en-GB"/>
        </w:rPr>
        <w:t>- Hiệu quả của biện pháp: Việc thu gom phân loại rác kết hợp với xử lý rác thải tại chỗ góp phần đảm bảo vệ sinh môi trường ngay tại nguồn, loại trừ được hiện tượng ô nhiễm môi trường khu vực dự án</w:t>
      </w:r>
      <w:r w:rsidR="00B956E8" w:rsidRPr="006D55C2">
        <w:rPr>
          <w:color w:val="000000" w:themeColor="text1"/>
          <w:lang w:val="en-GB"/>
        </w:rPr>
        <w:t>.</w:t>
      </w:r>
    </w:p>
    <w:p w14:paraId="5FD3302E" w14:textId="5E2A0CB3" w:rsidR="00A55434" w:rsidRPr="006D55C2" w:rsidRDefault="005C3DA2" w:rsidP="00E11739">
      <w:pPr>
        <w:spacing w:before="60"/>
        <w:rPr>
          <w:i/>
          <w:color w:val="000000" w:themeColor="text1"/>
          <w:lang w:val="en-GB"/>
        </w:rPr>
      </w:pPr>
      <w:r w:rsidRPr="006D55C2">
        <w:rPr>
          <w:i/>
          <w:color w:val="000000" w:themeColor="text1"/>
          <w:lang w:val="en-GB"/>
        </w:rPr>
        <w:t>4.2.2.1.4. Các biện pháp, công trình lưu giữ CTNHH</w:t>
      </w:r>
    </w:p>
    <w:p w14:paraId="5197B2BA" w14:textId="7967FCC6" w:rsidR="005C3DA2" w:rsidRPr="006D55C2" w:rsidRDefault="005C3DA2" w:rsidP="00E11739">
      <w:pPr>
        <w:spacing w:before="60"/>
        <w:ind w:firstLine="709"/>
        <w:rPr>
          <w:color w:val="000000" w:themeColor="text1"/>
          <w:lang w:val="en-GB"/>
        </w:rPr>
      </w:pPr>
      <w:r w:rsidRPr="006D55C2">
        <w:rPr>
          <w:color w:val="000000" w:themeColor="text1"/>
          <w:lang w:val="en-GB"/>
        </w:rPr>
        <w:t>Quản lý thu gom và xử lý chất thải theo đúng theo quy định tại Nghị định 08/2022/NĐ-CP và Thông tư 02/2022/TT-BTNMT:</w:t>
      </w:r>
    </w:p>
    <w:p w14:paraId="47EF440B" w14:textId="0CB6AC5C" w:rsidR="005C3DA2" w:rsidRPr="006D55C2" w:rsidRDefault="005C3DA2" w:rsidP="00E11739">
      <w:pPr>
        <w:spacing w:before="60"/>
        <w:ind w:firstLine="709"/>
        <w:rPr>
          <w:color w:val="000000" w:themeColor="text1"/>
          <w:lang w:val="en-GB"/>
        </w:rPr>
      </w:pPr>
      <w:r w:rsidRPr="006D55C2">
        <w:rPr>
          <w:color w:val="000000" w:themeColor="text1"/>
          <w:lang w:val="en-GB"/>
        </w:rPr>
        <w:lastRenderedPageBreak/>
        <w:t>- Toàn bộ CTNH như bóng đèn huỳnh quang, pin, ắc quy chì thải, linh kiện điện tử, sơn, giẻ lau dính dầu, dầu thải, bao bì đựng hóa chất thải… phát sinh trong quá trình vận hành sẽ được thu gom phân loại và lưu giữ như trong giai đoạn chuẩn bị và thi công. Tận dụng toàn bộ thùng chứa từ 2 giai đoạn trên để sử dụng.</w:t>
      </w:r>
    </w:p>
    <w:p w14:paraId="7920CD08" w14:textId="7B54792A" w:rsidR="005C3DA2" w:rsidRPr="006D55C2" w:rsidRDefault="005C3DA2" w:rsidP="00E11739">
      <w:pPr>
        <w:spacing w:before="60"/>
        <w:ind w:firstLine="709"/>
        <w:rPr>
          <w:color w:val="000000" w:themeColor="text1"/>
          <w:lang w:val="en-GB"/>
        </w:rPr>
      </w:pPr>
      <w:r w:rsidRPr="006D55C2">
        <w:rPr>
          <w:color w:val="000000" w:themeColor="text1"/>
          <w:lang w:val="en-GB"/>
        </w:rPr>
        <w:t>- Thùng chứa được dán nhãn mã CTNH khác nhau và có dán nhãn dấu hiệu cảnh báo với từng mã CTNH lưu chứa theo quy định. Tại trường dự kiến có 05 thùng chứa có nắp đậy mỗ</w:t>
      </w:r>
      <w:r w:rsidR="008C623D" w:rsidRPr="006D55C2">
        <w:rPr>
          <w:color w:val="000000" w:themeColor="text1"/>
          <w:lang w:val="en-GB"/>
        </w:rPr>
        <w:t>i thùng có dung tích 30 lít</w:t>
      </w:r>
      <w:r w:rsidRPr="006D55C2">
        <w:rPr>
          <w:color w:val="000000" w:themeColor="text1"/>
          <w:lang w:val="en-GB"/>
        </w:rPr>
        <w:t xml:space="preserve"> để lưu chứa CTNH.</w:t>
      </w:r>
    </w:p>
    <w:p w14:paraId="20DA8462" w14:textId="77777777" w:rsidR="005C3DA2" w:rsidRPr="006D55C2" w:rsidRDefault="005C3DA2" w:rsidP="00E11739">
      <w:pPr>
        <w:spacing w:before="60"/>
        <w:ind w:firstLine="709"/>
        <w:rPr>
          <w:color w:val="000000" w:themeColor="text1"/>
          <w:lang w:val="en-GB"/>
        </w:rPr>
      </w:pPr>
      <w:r w:rsidRPr="006D55C2">
        <w:rPr>
          <w:color w:val="000000" w:themeColor="text1"/>
          <w:lang w:val="en-GB"/>
        </w:rPr>
        <w:t>- Quá trình hoạt động của nhà trường sẽ làm phát sinh các chất thải nguy hại. Nhà trường sẽ thực hiện thu gom, phân loại lưu chứa CTNH tạm thời tại kho chứa có diện tích 8m2 và kí hợp đồng với đơn vị có chức năng để thu gom và đưa đi xử lý theo đúng quy định.</w:t>
      </w:r>
    </w:p>
    <w:p w14:paraId="3350C469" w14:textId="59B9C8F3" w:rsidR="005C3DA2" w:rsidRPr="006D55C2" w:rsidRDefault="005C3DA2" w:rsidP="00E11739">
      <w:pPr>
        <w:spacing w:before="60"/>
        <w:ind w:firstLine="709"/>
        <w:rPr>
          <w:color w:val="000000" w:themeColor="text1"/>
          <w:lang w:val="en-GB"/>
        </w:rPr>
      </w:pPr>
      <w:r w:rsidRPr="006D55C2">
        <w:rPr>
          <w:color w:val="000000" w:themeColor="text1"/>
          <w:lang w:val="en-GB"/>
        </w:rPr>
        <w:t>Các báo cáo về quản lý chất thải nguy hại, thực hiện theo quy định tại tại Nghị định 08/2022/NĐ-CP và Thông tư 02/2022/TT-BTNMT của Bộ Tài nguyên và Môi trường.</w:t>
      </w:r>
    </w:p>
    <w:p w14:paraId="3C8BB53B" w14:textId="77777777" w:rsidR="005C3DA2" w:rsidRPr="006D55C2" w:rsidRDefault="005C3DA2" w:rsidP="00E11739">
      <w:pPr>
        <w:spacing w:before="60"/>
        <w:ind w:firstLine="709"/>
        <w:rPr>
          <w:color w:val="000000" w:themeColor="text1"/>
          <w:lang w:val="en-GB"/>
        </w:rPr>
      </w:pPr>
      <w:r w:rsidRPr="006D55C2">
        <w:rPr>
          <w:color w:val="000000" w:themeColor="text1"/>
          <w:lang w:val="en-GB"/>
        </w:rPr>
        <w:t>- Hiệu quả và tính khả thi của biện pháp: Dễ thực hiện và không tốn kém.</w:t>
      </w:r>
    </w:p>
    <w:p w14:paraId="56B45E0A" w14:textId="78D9AA05" w:rsidR="005C3DA2" w:rsidRPr="006D55C2" w:rsidRDefault="005C3DA2" w:rsidP="00E11739">
      <w:pPr>
        <w:spacing w:before="60"/>
        <w:ind w:firstLine="709"/>
        <w:rPr>
          <w:color w:val="000000" w:themeColor="text1"/>
          <w:lang w:val="en-GB"/>
        </w:rPr>
      </w:pPr>
      <w:r w:rsidRPr="006D55C2">
        <w:rPr>
          <w:color w:val="000000" w:themeColor="text1"/>
          <w:lang w:val="en-GB"/>
        </w:rPr>
        <w:t>- Vị trí áp dụng: Khu vực văn phòng, khu vực bảo dưỡng thiết bị, kho chứa CTNH.</w:t>
      </w:r>
    </w:p>
    <w:p w14:paraId="75E48937" w14:textId="77777777" w:rsidR="005C3DA2" w:rsidRPr="006D55C2" w:rsidRDefault="005C3DA2" w:rsidP="00E11739">
      <w:pPr>
        <w:spacing w:before="60"/>
        <w:ind w:firstLine="709"/>
        <w:rPr>
          <w:color w:val="000000" w:themeColor="text1"/>
          <w:lang w:val="en-GB"/>
        </w:rPr>
      </w:pPr>
      <w:r w:rsidRPr="006D55C2">
        <w:rPr>
          <w:color w:val="000000" w:themeColor="text1"/>
          <w:lang w:val="en-GB"/>
        </w:rPr>
        <w:t>- Thời gian áp dụng: trong suốt GĐVH.</w:t>
      </w:r>
    </w:p>
    <w:p w14:paraId="0ADA54C3" w14:textId="706A0A45" w:rsidR="00780714" w:rsidRPr="006D55C2" w:rsidRDefault="00AD7111" w:rsidP="00E11739">
      <w:pPr>
        <w:spacing w:before="60"/>
        <w:rPr>
          <w:i/>
          <w:iCs/>
          <w:color w:val="000000" w:themeColor="text1"/>
        </w:rPr>
      </w:pPr>
      <w:r w:rsidRPr="006D55C2">
        <w:rPr>
          <w:i/>
          <w:iCs/>
          <w:color w:val="000000" w:themeColor="text1"/>
        </w:rPr>
        <w:t>4</w:t>
      </w:r>
      <w:r w:rsidR="00780714" w:rsidRPr="006D55C2">
        <w:rPr>
          <w:i/>
          <w:iCs/>
          <w:color w:val="000000" w:themeColor="text1"/>
        </w:rPr>
        <w:t>.2.2.2. Biện pháp giảm thiểu các tác động không liên quan đến chất thải</w:t>
      </w:r>
    </w:p>
    <w:p w14:paraId="2F18E32B" w14:textId="72B67C5D" w:rsidR="007B2207" w:rsidRPr="006D55C2" w:rsidRDefault="007B2207" w:rsidP="00E11739">
      <w:pPr>
        <w:spacing w:before="60"/>
        <w:rPr>
          <w:i/>
          <w:iCs/>
          <w:color w:val="000000" w:themeColor="text1"/>
        </w:rPr>
      </w:pPr>
      <w:r w:rsidRPr="006D55C2">
        <w:rPr>
          <w:i/>
          <w:iCs/>
          <w:color w:val="000000" w:themeColor="text1"/>
        </w:rPr>
        <w:t>4.2.2.2.1. Biện pháp giảm thiểu tác động từ tiếng ồn, rung</w:t>
      </w:r>
    </w:p>
    <w:p w14:paraId="6BA27945" w14:textId="77777777" w:rsidR="007B2207" w:rsidRPr="006D55C2" w:rsidRDefault="007B2207" w:rsidP="00E11739">
      <w:pPr>
        <w:spacing w:before="60"/>
        <w:rPr>
          <w:iCs/>
          <w:color w:val="000000" w:themeColor="text1"/>
        </w:rPr>
      </w:pPr>
      <w:r w:rsidRPr="006D55C2">
        <w:rPr>
          <w:i/>
          <w:iCs/>
          <w:color w:val="000000" w:themeColor="text1"/>
        </w:rPr>
        <w:tab/>
      </w:r>
      <w:r w:rsidRPr="006D55C2">
        <w:rPr>
          <w:iCs/>
          <w:color w:val="000000" w:themeColor="text1"/>
        </w:rPr>
        <w:t>Các biện pháp giảm thiểu tác động do tiếng ồn sẽ được thực hiện như sau:</w:t>
      </w:r>
    </w:p>
    <w:p w14:paraId="53134E24" w14:textId="77777777" w:rsidR="007B2207" w:rsidRPr="006D55C2" w:rsidRDefault="007B2207" w:rsidP="00E11739">
      <w:pPr>
        <w:spacing w:before="60"/>
        <w:ind w:firstLine="720"/>
        <w:rPr>
          <w:iCs/>
          <w:color w:val="000000" w:themeColor="text1"/>
        </w:rPr>
      </w:pPr>
      <w:r w:rsidRPr="006D55C2">
        <w:rPr>
          <w:iCs/>
          <w:color w:val="000000" w:themeColor="text1"/>
        </w:rPr>
        <w:t>- Quy định vận tốc tối đa được phép ra vào khuôn viên dự án.</w:t>
      </w:r>
    </w:p>
    <w:p w14:paraId="54A5B751" w14:textId="0517ED0B" w:rsidR="007B2207" w:rsidRPr="006D55C2" w:rsidRDefault="007B2207" w:rsidP="00E11739">
      <w:pPr>
        <w:spacing w:before="60"/>
        <w:ind w:firstLine="720"/>
        <w:rPr>
          <w:iCs/>
          <w:color w:val="000000" w:themeColor="text1"/>
        </w:rPr>
      </w:pPr>
      <w:r w:rsidRPr="006D55C2">
        <w:rPr>
          <w:iCs/>
          <w:color w:val="000000" w:themeColor="text1"/>
        </w:rPr>
        <w:t>- Xây dựng tường cao bao quanh khuôn viên trường học để giảm thiểu phát tán tiếng ồn ảnh hưởng đến các khu vực dân cư.</w:t>
      </w:r>
    </w:p>
    <w:p w14:paraId="5DCDE582" w14:textId="166C4F10" w:rsidR="007B2207" w:rsidRPr="006D55C2" w:rsidRDefault="007B2207" w:rsidP="00E11739">
      <w:pPr>
        <w:spacing w:before="60"/>
        <w:ind w:firstLine="720"/>
        <w:rPr>
          <w:iCs/>
          <w:color w:val="000000" w:themeColor="text1"/>
        </w:rPr>
      </w:pPr>
      <w:r w:rsidRPr="006D55C2">
        <w:rPr>
          <w:iCs/>
          <w:color w:val="000000" w:themeColor="text1"/>
        </w:rPr>
        <w:t>- Kiểm tra thường xuyên và bảo dưỡng định kỳ các thiết bị, phương tiện, máy móc của Dự án như máy bơm, máy điều hòa… nhằm hạn chế các nguồn phát sinh tiếng ồn.</w:t>
      </w:r>
    </w:p>
    <w:p w14:paraId="5421E3D1" w14:textId="62A8A4D0" w:rsidR="007B2207" w:rsidRPr="006D55C2" w:rsidRDefault="007B2207" w:rsidP="00E11739">
      <w:pPr>
        <w:spacing w:before="60"/>
        <w:rPr>
          <w:i/>
          <w:iCs/>
          <w:color w:val="000000" w:themeColor="text1"/>
        </w:rPr>
      </w:pPr>
      <w:r w:rsidRPr="006D55C2">
        <w:rPr>
          <w:i/>
          <w:iCs/>
          <w:color w:val="000000" w:themeColor="text1"/>
        </w:rPr>
        <w:t>4.2.2.2.2. Biện pháp giảm thiểu tác động do ô nhiễm nhiệt</w:t>
      </w:r>
    </w:p>
    <w:p w14:paraId="3E078638" w14:textId="7B09F36C" w:rsidR="007B2207" w:rsidRPr="006D55C2" w:rsidRDefault="007B2207" w:rsidP="00E11739">
      <w:pPr>
        <w:spacing w:before="60"/>
        <w:ind w:firstLine="720"/>
        <w:rPr>
          <w:iCs/>
          <w:color w:val="000000" w:themeColor="text1"/>
        </w:rPr>
      </w:pPr>
      <w:r w:rsidRPr="006D55C2">
        <w:rPr>
          <w:iCs/>
          <w:color w:val="000000" w:themeColor="text1"/>
        </w:rPr>
        <w:t>Giải pháp quy hoạch kiến trúc, kết cấu cho khu nhà phù hợp, đảm bảo thông thoáng, tiết kiệm năng lượng; khối phòng học được đặt ở vị trí ưu tiên, trực tiếp đón gió mát về mùa hè.</w:t>
      </w:r>
    </w:p>
    <w:p w14:paraId="41B4F6F9" w14:textId="77777777" w:rsidR="007B2207" w:rsidRPr="006D55C2" w:rsidRDefault="007B2207" w:rsidP="00E11739">
      <w:pPr>
        <w:spacing w:before="60"/>
        <w:ind w:firstLine="720"/>
        <w:rPr>
          <w:iCs/>
          <w:color w:val="000000" w:themeColor="text1"/>
        </w:rPr>
      </w:pPr>
      <w:r w:rsidRPr="006D55C2">
        <w:rPr>
          <w:iCs/>
          <w:color w:val="000000" w:themeColor="text1"/>
        </w:rPr>
        <w:t>- Trồng cây xanh, cảnh quan trong khuôn viên dự án :</w:t>
      </w:r>
    </w:p>
    <w:p w14:paraId="28ED4109" w14:textId="066C26EF" w:rsidR="007B2207" w:rsidRPr="006D55C2" w:rsidRDefault="007B2207" w:rsidP="00E11739">
      <w:pPr>
        <w:spacing w:before="60"/>
        <w:ind w:firstLine="720"/>
        <w:rPr>
          <w:iCs/>
          <w:color w:val="000000" w:themeColor="text1"/>
        </w:rPr>
      </w:pPr>
      <w:r w:rsidRPr="006D55C2">
        <w:rPr>
          <w:iCs/>
          <w:color w:val="000000" w:themeColor="text1"/>
        </w:rPr>
        <w:t>+ Giữa các công trình và sân đường có bố trí xen kẽ bồn cây xanh, tạo cảm giác mát mẻ, thoải mái cho công trình;</w:t>
      </w:r>
    </w:p>
    <w:p w14:paraId="7AC7A709" w14:textId="283DBC8F" w:rsidR="007B2207" w:rsidRPr="006D55C2" w:rsidRDefault="007B2207" w:rsidP="00E11739">
      <w:pPr>
        <w:spacing w:before="60"/>
        <w:ind w:firstLine="720"/>
        <w:rPr>
          <w:iCs/>
          <w:color w:val="000000" w:themeColor="text1"/>
        </w:rPr>
      </w:pPr>
      <w:r w:rsidRPr="006D55C2">
        <w:rPr>
          <w:iCs/>
          <w:color w:val="000000" w:themeColor="text1"/>
        </w:rPr>
        <w:t>+ Trồng cây xanh xung quanh các tuyến đường tiếp giáp dự án tạo cảnh quan, điều hòa không khí và hạn chế lan truyền tiếng ồn.</w:t>
      </w:r>
    </w:p>
    <w:p w14:paraId="63778B18" w14:textId="49BEBFF8" w:rsidR="007B2207" w:rsidRPr="006D55C2" w:rsidRDefault="007B2207" w:rsidP="00E11739">
      <w:pPr>
        <w:spacing w:before="60"/>
        <w:rPr>
          <w:i/>
          <w:iCs/>
          <w:color w:val="000000" w:themeColor="text1"/>
        </w:rPr>
      </w:pPr>
      <w:r w:rsidRPr="006D55C2">
        <w:rPr>
          <w:i/>
          <w:iCs/>
          <w:color w:val="000000" w:themeColor="text1"/>
        </w:rPr>
        <w:lastRenderedPageBreak/>
        <w:t>4.2.2.2.3. Biện pháp giảm thiếu tác động đến giao thông khu vực</w:t>
      </w:r>
    </w:p>
    <w:p w14:paraId="1440E8C5" w14:textId="566C9873" w:rsidR="007B2207" w:rsidRPr="006D55C2" w:rsidRDefault="007B2207" w:rsidP="00E11739">
      <w:pPr>
        <w:spacing w:before="60"/>
        <w:ind w:firstLine="720"/>
        <w:rPr>
          <w:iCs/>
          <w:color w:val="000000" w:themeColor="text1"/>
        </w:rPr>
      </w:pPr>
      <w:r w:rsidRPr="006D55C2">
        <w:rPr>
          <w:iCs/>
          <w:color w:val="000000" w:themeColor="text1"/>
        </w:rPr>
        <w:t>- Hạn chế tốc độ các phương tiện giao thông trong trường học.</w:t>
      </w:r>
    </w:p>
    <w:p w14:paraId="192E7761" w14:textId="7F80408B" w:rsidR="007B2207" w:rsidRPr="006D55C2" w:rsidRDefault="007B2207" w:rsidP="00E11739">
      <w:pPr>
        <w:spacing w:before="60"/>
        <w:ind w:firstLine="720"/>
        <w:rPr>
          <w:iCs/>
          <w:color w:val="000000" w:themeColor="text1"/>
        </w:rPr>
      </w:pPr>
      <w:r w:rsidRPr="006D55C2">
        <w:rPr>
          <w:iCs/>
          <w:color w:val="000000" w:themeColor="text1"/>
        </w:rPr>
        <w:t>- Đặt các biển báo khu vực cấm dừng, đỗ xe tại cổng trường.</w:t>
      </w:r>
    </w:p>
    <w:p w14:paraId="35D77253" w14:textId="016C6799" w:rsidR="007B2207" w:rsidRPr="006D55C2" w:rsidRDefault="007B2207" w:rsidP="00E11739">
      <w:pPr>
        <w:spacing w:before="60"/>
        <w:ind w:firstLine="720"/>
        <w:rPr>
          <w:iCs/>
          <w:color w:val="000000" w:themeColor="text1"/>
        </w:rPr>
      </w:pPr>
      <w:r w:rsidRPr="006D55C2">
        <w:rPr>
          <w:iCs/>
          <w:color w:val="000000" w:themeColor="text1"/>
        </w:rPr>
        <w:t>- Tổ chức tuyên truyền nâng cao hiểu biết, ý thức chấp hành luật giao thông đối với các em học sinh, nhắc nhở phụ huynh về việc dừng đỗ xe, hướng lưu thông đưa đón học sinh, nhằm hạn chế tình trạng ùn tắc giao thông tại khu vực.</w:t>
      </w:r>
    </w:p>
    <w:p w14:paraId="67A217D6" w14:textId="5533D645" w:rsidR="007B2207" w:rsidRPr="006D55C2" w:rsidRDefault="0031096F" w:rsidP="00E11739">
      <w:pPr>
        <w:spacing w:before="60"/>
        <w:rPr>
          <w:i/>
          <w:iCs/>
          <w:color w:val="000000" w:themeColor="text1"/>
        </w:rPr>
      </w:pPr>
      <w:r w:rsidRPr="006D55C2">
        <w:rPr>
          <w:i/>
          <w:iCs/>
          <w:color w:val="000000" w:themeColor="text1"/>
        </w:rPr>
        <w:t xml:space="preserve">4.2.2.2.4. Biện pháp giảm thiểu </w:t>
      </w:r>
      <w:r w:rsidR="007B2207" w:rsidRPr="006D55C2">
        <w:rPr>
          <w:i/>
          <w:iCs/>
          <w:color w:val="000000" w:themeColor="text1"/>
        </w:rPr>
        <w:t>tác động môi trường kinh tế - xã hội</w:t>
      </w:r>
    </w:p>
    <w:p w14:paraId="7E18849A" w14:textId="24D70425" w:rsidR="007B2207" w:rsidRPr="006D55C2" w:rsidRDefault="007B2207" w:rsidP="00E11739">
      <w:pPr>
        <w:spacing w:before="60"/>
        <w:ind w:firstLine="720"/>
        <w:rPr>
          <w:iCs/>
          <w:color w:val="000000" w:themeColor="text1"/>
        </w:rPr>
      </w:pPr>
      <w:r w:rsidRPr="006D55C2">
        <w:rPr>
          <w:iCs/>
          <w:color w:val="000000" w:themeColor="text1"/>
        </w:rPr>
        <w:t>Đây là dự án mang tính chất hạ tầng xã hội, phụ</w:t>
      </w:r>
      <w:r w:rsidR="004A6993" w:rsidRPr="006D55C2">
        <w:rPr>
          <w:iCs/>
          <w:color w:val="000000" w:themeColor="text1"/>
        </w:rPr>
        <w:t>c</w:t>
      </w:r>
      <w:r w:rsidRPr="006D55C2">
        <w:rPr>
          <w:iCs/>
          <w:color w:val="000000" w:themeColor="text1"/>
        </w:rPr>
        <w:t xml:space="preserve"> vụ mục tiêu đáp ứng nhu cầu đào tạo dạy và học cho con em </w:t>
      </w:r>
      <w:r w:rsidR="00FA37AC" w:rsidRPr="006D55C2">
        <w:rPr>
          <w:iCs/>
          <w:color w:val="000000" w:themeColor="text1"/>
        </w:rPr>
        <w:t>xã Hoàng Kim</w:t>
      </w:r>
      <w:r w:rsidR="004A6993" w:rsidRPr="006D55C2">
        <w:rPr>
          <w:iCs/>
          <w:color w:val="000000" w:themeColor="text1"/>
        </w:rPr>
        <w:t xml:space="preserve">. </w:t>
      </w:r>
      <w:r w:rsidRPr="006D55C2">
        <w:rPr>
          <w:iCs/>
          <w:color w:val="000000" w:themeColor="text1"/>
        </w:rPr>
        <w:t>Bởi vậy, việc đầu tư cần phải đồng bộ. Có như vậy mới phát huy có hiệu quả nguồn vốn, huy động được nguồn lực trong nhân dân và sự tham gia của cộng đồng trong các lĩnh vực như quản lý chất lượng xây dựng, bảo vệ môi trường.</w:t>
      </w:r>
    </w:p>
    <w:p w14:paraId="6A6BD972" w14:textId="14D02226" w:rsidR="007B2207" w:rsidRPr="006D55C2" w:rsidRDefault="007B2207" w:rsidP="00E11739">
      <w:pPr>
        <w:spacing w:before="60"/>
        <w:ind w:firstLine="720"/>
        <w:rPr>
          <w:iCs/>
          <w:color w:val="000000" w:themeColor="text1"/>
        </w:rPr>
      </w:pPr>
      <w:r w:rsidRPr="006D55C2">
        <w:rPr>
          <w:iCs/>
          <w:color w:val="000000" w:themeColor="text1"/>
        </w:rPr>
        <w:t>- Triển khai hiệu quả dự án, nâng cao chất lượng đào tạo các thế hệ học sinh đạt chất lượng tốt.</w:t>
      </w:r>
    </w:p>
    <w:p w14:paraId="7C135A9E" w14:textId="5EAA67DB" w:rsidR="007B2207" w:rsidRPr="006D55C2" w:rsidRDefault="007B2207" w:rsidP="00E11739">
      <w:pPr>
        <w:spacing w:before="60"/>
        <w:ind w:firstLine="720"/>
        <w:rPr>
          <w:iCs/>
          <w:color w:val="000000" w:themeColor="text1"/>
        </w:rPr>
      </w:pPr>
      <w:r w:rsidRPr="006D55C2">
        <w:rPr>
          <w:iCs/>
          <w:color w:val="000000" w:themeColor="text1"/>
        </w:rPr>
        <w:t>- Trường phối hợp với chính quyền địa phương trong việc thực hiện pháp luật, bảo đảm trật tự an ninh xã hội và ngăn ngừa các tệ nạn xã hội.</w:t>
      </w:r>
    </w:p>
    <w:p w14:paraId="0D885796" w14:textId="77777777" w:rsidR="007B2207" w:rsidRPr="006D55C2" w:rsidRDefault="007B2207" w:rsidP="00E11739">
      <w:pPr>
        <w:spacing w:before="60"/>
        <w:rPr>
          <w:i/>
          <w:iCs/>
          <w:color w:val="000000" w:themeColor="text1"/>
        </w:rPr>
      </w:pPr>
      <w:r w:rsidRPr="006D55C2">
        <w:rPr>
          <w:i/>
          <w:iCs/>
          <w:color w:val="000000" w:themeColor="text1"/>
        </w:rPr>
        <w:t>4.2.2.3. Biện pháp giảm thiểu tác động do rủi ro, sự cố</w:t>
      </w:r>
    </w:p>
    <w:p w14:paraId="4294D675" w14:textId="77777777" w:rsidR="007B2207" w:rsidRPr="006D55C2" w:rsidRDefault="007B2207" w:rsidP="00E11739">
      <w:pPr>
        <w:spacing w:before="60"/>
        <w:rPr>
          <w:i/>
          <w:iCs/>
          <w:color w:val="000000" w:themeColor="text1"/>
        </w:rPr>
      </w:pPr>
      <w:r w:rsidRPr="006D55C2">
        <w:rPr>
          <w:i/>
          <w:iCs/>
          <w:color w:val="000000" w:themeColor="text1"/>
        </w:rPr>
        <w:t>4.2.2.3.1. Biện pháp phòng ngừa, ứng phó sự cố cháy nổ</w:t>
      </w:r>
    </w:p>
    <w:p w14:paraId="62F40C7C" w14:textId="77777777" w:rsidR="007B2207" w:rsidRPr="006D55C2" w:rsidRDefault="007B2207" w:rsidP="00E11739">
      <w:pPr>
        <w:spacing w:before="60"/>
        <w:ind w:firstLine="720"/>
        <w:rPr>
          <w:iCs/>
          <w:color w:val="000000" w:themeColor="text1"/>
        </w:rPr>
      </w:pPr>
      <w:r w:rsidRPr="006D55C2">
        <w:rPr>
          <w:iCs/>
          <w:color w:val="000000" w:themeColor="text1"/>
        </w:rPr>
        <w:t>* Biện pháp quản lý:</w:t>
      </w:r>
    </w:p>
    <w:p w14:paraId="3D272DD5" w14:textId="2C7B2ED2" w:rsidR="007B2207" w:rsidRPr="006D55C2" w:rsidRDefault="007B2207" w:rsidP="00E11739">
      <w:pPr>
        <w:spacing w:before="60"/>
        <w:ind w:firstLine="720"/>
        <w:rPr>
          <w:iCs/>
          <w:color w:val="000000" w:themeColor="text1"/>
        </w:rPr>
      </w:pPr>
      <w:r w:rsidRPr="006D55C2">
        <w:rPr>
          <w:iCs/>
          <w:color w:val="000000" w:themeColor="text1"/>
        </w:rPr>
        <w:t>- Trước khi thi công sẽ thiết kế hoàn chỉnh hệ thống phòng cháy chữa cháy, phương án phòng cháy chữa cháy trình cơ quan có thẩm quyền thẩm duyệt theo quy định. Thực hiện xây dựng, trang bị máy móc thiết bị theo đúng phương án phòng cháy chữa cháy đã được cơ quan có thẩm quyền thẩm duyệt.</w:t>
      </w:r>
    </w:p>
    <w:p w14:paraId="5A2DF891" w14:textId="4AB23DC4" w:rsidR="007B2207" w:rsidRPr="006D55C2" w:rsidRDefault="007B2207" w:rsidP="00E11739">
      <w:pPr>
        <w:spacing w:before="60"/>
        <w:ind w:firstLine="720"/>
        <w:rPr>
          <w:iCs/>
          <w:color w:val="000000" w:themeColor="text1"/>
        </w:rPr>
      </w:pPr>
      <w:r w:rsidRPr="006D55C2">
        <w:rPr>
          <w:iCs/>
          <w:color w:val="000000" w:themeColor="text1"/>
        </w:rPr>
        <w:t>- Triển khai thực hiện nghiêm túc các yêu cầu về phòng cháy (Quản lý chặt chẽ và sử dụng an toàn các chất cháy, chất nổ, nguồn lửa, nguồn nhiệt, thiết bị và dụng cụ sinh lửa, sinh nhiệt, chất sinh lửa, sinh nhiệt; đảm bảo các điều kiện an toàn về phòng cháy. Thường xuyên, định kỳ kiểm tra phát hiện các sơ hở, thiếu sót về phòng cháy và có biện pháp khắc phục kịp thời).</w:t>
      </w:r>
    </w:p>
    <w:p w14:paraId="6008C7EA" w14:textId="1ADFFC70" w:rsidR="007B2207" w:rsidRPr="006D55C2" w:rsidRDefault="007B2207" w:rsidP="00E11739">
      <w:pPr>
        <w:spacing w:before="60"/>
        <w:ind w:firstLine="720"/>
        <w:rPr>
          <w:iCs/>
          <w:color w:val="000000" w:themeColor="text1"/>
        </w:rPr>
      </w:pPr>
      <w:r w:rsidRPr="006D55C2">
        <w:rPr>
          <w:iCs/>
          <w:color w:val="000000" w:themeColor="text1"/>
        </w:rPr>
        <w:t>- Tăng cường kiểm tra các điều kiện về an toàn PCCC theo quy định của pháp luật, xử lý nghiêm các tổ chức, cá nhân vi phạm.</w:t>
      </w:r>
    </w:p>
    <w:p w14:paraId="36CF14AD" w14:textId="14837138" w:rsidR="007B2207" w:rsidRPr="006D55C2" w:rsidRDefault="007B2207" w:rsidP="00E11739">
      <w:pPr>
        <w:spacing w:before="60"/>
        <w:ind w:firstLine="720"/>
        <w:rPr>
          <w:iCs/>
          <w:color w:val="000000" w:themeColor="text1"/>
        </w:rPr>
      </w:pPr>
      <w:r w:rsidRPr="006D55C2">
        <w:rPr>
          <w:iCs/>
          <w:color w:val="000000" w:themeColor="text1"/>
        </w:rPr>
        <w:t>- Ban hành quy định, nội quy an toàn PCCC phù hợp với tính chất hoạt động của cơ sở và tổ chức thực hiện nghiêm túc.</w:t>
      </w:r>
    </w:p>
    <w:p w14:paraId="79707CC2" w14:textId="77777777" w:rsidR="007B2207" w:rsidRPr="006D55C2" w:rsidRDefault="007B2207" w:rsidP="00E11739">
      <w:pPr>
        <w:spacing w:before="60"/>
        <w:rPr>
          <w:i/>
          <w:iCs/>
          <w:color w:val="000000" w:themeColor="text1"/>
        </w:rPr>
      </w:pPr>
      <w:r w:rsidRPr="006D55C2">
        <w:rPr>
          <w:i/>
          <w:iCs/>
          <w:color w:val="000000" w:themeColor="text1"/>
        </w:rPr>
        <w:t>4.2.2.3.2. Biện pháp phòng ngừa, ứng phó sự cố ngập lụt</w:t>
      </w:r>
    </w:p>
    <w:p w14:paraId="2151E707" w14:textId="1AB17C1E" w:rsidR="007B2207" w:rsidRPr="006D55C2" w:rsidRDefault="007B2207" w:rsidP="00E11739">
      <w:pPr>
        <w:spacing w:before="60"/>
        <w:ind w:firstLine="720"/>
        <w:rPr>
          <w:iCs/>
          <w:color w:val="000000" w:themeColor="text1"/>
        </w:rPr>
      </w:pPr>
      <w:r w:rsidRPr="006D55C2">
        <w:rPr>
          <w:iCs/>
          <w:color w:val="000000" w:themeColor="text1"/>
        </w:rPr>
        <w:t>- Theo dõi thường xuyên dự báo thời tiết để có thể nắm bắt chính xác diễn biến của mưa, bão nhằm có phương án đối phó kịp thời.</w:t>
      </w:r>
    </w:p>
    <w:p w14:paraId="73882EEF" w14:textId="5E9E606A" w:rsidR="007B2207" w:rsidRPr="006D55C2" w:rsidRDefault="007B2207" w:rsidP="00E11739">
      <w:pPr>
        <w:spacing w:before="60"/>
        <w:ind w:firstLine="720"/>
        <w:rPr>
          <w:iCs/>
          <w:color w:val="000000" w:themeColor="text1"/>
        </w:rPr>
      </w:pPr>
      <w:r w:rsidRPr="006D55C2">
        <w:rPr>
          <w:iCs/>
          <w:color w:val="000000" w:themeColor="text1"/>
        </w:rPr>
        <w:t>- Định kỳ trước mùa mưa bão, tiến hành kiểm tra sửa chữa, chằng chống các công trình;</w:t>
      </w:r>
    </w:p>
    <w:p w14:paraId="4AF73D35" w14:textId="4F15BEC7" w:rsidR="007B2207" w:rsidRPr="006D55C2" w:rsidRDefault="007B2207" w:rsidP="00E11739">
      <w:pPr>
        <w:spacing w:before="60"/>
        <w:ind w:firstLine="720"/>
        <w:rPr>
          <w:iCs/>
          <w:color w:val="000000" w:themeColor="text1"/>
        </w:rPr>
      </w:pPr>
      <w:r w:rsidRPr="006D55C2">
        <w:rPr>
          <w:iCs/>
          <w:color w:val="000000" w:themeColor="text1"/>
        </w:rPr>
        <w:lastRenderedPageBreak/>
        <w:t>- Kiểm tra, sửa chữa nạo vét hệ thống thoát nước, nắp đậy các hố gas, tránh hiện tượng ngập lụt cuốn theo nước bẩn ra môi trường xung quanh.</w:t>
      </w:r>
    </w:p>
    <w:p w14:paraId="6D418166" w14:textId="5C1F5202" w:rsidR="007B2207" w:rsidRPr="006D55C2" w:rsidRDefault="007B2207" w:rsidP="00E11739">
      <w:pPr>
        <w:spacing w:before="60"/>
        <w:ind w:firstLine="720"/>
        <w:rPr>
          <w:iCs/>
          <w:color w:val="000000" w:themeColor="text1"/>
        </w:rPr>
      </w:pPr>
      <w:r w:rsidRPr="006D55C2">
        <w:rPr>
          <w:iCs/>
          <w:color w:val="000000" w:themeColor="text1"/>
        </w:rPr>
        <w:t>- Thành lập và duy trì các hoạt động của đội cứu hộ, đồng thời phối hợp với lực lượng phòng chống thiên tai địa phương trong những lúc cần thiết.</w:t>
      </w:r>
    </w:p>
    <w:p w14:paraId="050E1DCB" w14:textId="77777777" w:rsidR="007B2207" w:rsidRPr="006D55C2" w:rsidRDefault="007B2207" w:rsidP="00E11739">
      <w:pPr>
        <w:spacing w:before="60"/>
        <w:rPr>
          <w:i/>
          <w:iCs/>
          <w:color w:val="000000" w:themeColor="text1"/>
        </w:rPr>
      </w:pPr>
      <w:r w:rsidRPr="006D55C2">
        <w:rPr>
          <w:i/>
          <w:iCs/>
          <w:color w:val="000000" w:themeColor="text1"/>
        </w:rPr>
        <w:t>4.2.2.3.3. Biện pháp giảm thiểu sự cố hệ thống xử lý nước thải</w:t>
      </w:r>
    </w:p>
    <w:p w14:paraId="685E52CA" w14:textId="261BE650" w:rsidR="007B2207" w:rsidRPr="006D55C2" w:rsidRDefault="007B2207" w:rsidP="00E11739">
      <w:pPr>
        <w:spacing w:before="60"/>
        <w:ind w:firstLine="720"/>
        <w:rPr>
          <w:iCs/>
          <w:color w:val="000000" w:themeColor="text1"/>
        </w:rPr>
      </w:pPr>
      <w:r w:rsidRPr="006D55C2">
        <w:rPr>
          <w:iCs/>
          <w:color w:val="000000" w:themeColor="text1"/>
        </w:rPr>
        <w:t>- Tuân thủ các yêu cầu thiết kế, các yêu cầu vận hành, bảo trì, bảo dưỡng hệ thống xử lý nước thải.</w:t>
      </w:r>
    </w:p>
    <w:p w14:paraId="5E38190C" w14:textId="5A0B5475" w:rsidR="007B2207" w:rsidRPr="006D55C2" w:rsidRDefault="007B2207" w:rsidP="00E11739">
      <w:pPr>
        <w:spacing w:before="60"/>
        <w:ind w:firstLine="720"/>
        <w:rPr>
          <w:iCs/>
          <w:color w:val="000000" w:themeColor="text1"/>
        </w:rPr>
      </w:pPr>
      <w:r w:rsidRPr="006D55C2">
        <w:rPr>
          <w:iCs/>
          <w:color w:val="000000" w:themeColor="text1"/>
        </w:rPr>
        <w:t>- Thường xuyên theo dõi hoạt động của các máy móc, tình trạng hoạt động của các bể xử lý để có biện pháp khắc phục kịp thời. Chuẩn bị một số thiết bị dự phòng đối với một số máy móc dễ hư hỏng như bơm nước thải, máy thổi khí, bơm bùn, các phụ tùng khác.</w:t>
      </w:r>
    </w:p>
    <w:p w14:paraId="71C8BCC6" w14:textId="407214B6" w:rsidR="007B2207" w:rsidRPr="006D55C2" w:rsidRDefault="007B2207" w:rsidP="00E11739">
      <w:pPr>
        <w:spacing w:before="60"/>
        <w:ind w:firstLine="720"/>
        <w:rPr>
          <w:iCs/>
          <w:color w:val="000000" w:themeColor="text1"/>
        </w:rPr>
      </w:pPr>
      <w:r w:rsidRPr="006D55C2">
        <w:rPr>
          <w:iCs/>
          <w:color w:val="000000" w:themeColor="text1"/>
        </w:rPr>
        <w:t>- Trạm xử lý nước thải được thiết kế để vận hành liên tục; thiết kế hệ thống van chặn tại các bể chứa thành phần để tăng thể tích lưu chứa đảm bảo thời gian lưu chứa tối đa trong trường hợp xảy ra sự cố.</w:t>
      </w:r>
    </w:p>
    <w:p w14:paraId="1B76AE34" w14:textId="363E1724" w:rsidR="007B2207" w:rsidRPr="006D55C2" w:rsidRDefault="007B2207" w:rsidP="00E11739">
      <w:pPr>
        <w:spacing w:before="60"/>
        <w:ind w:firstLine="720"/>
        <w:rPr>
          <w:iCs/>
          <w:color w:val="000000" w:themeColor="text1"/>
        </w:rPr>
      </w:pPr>
      <w:r w:rsidRPr="006D55C2">
        <w:rPr>
          <w:iCs/>
          <w:color w:val="000000" w:themeColor="text1"/>
        </w:rPr>
        <w:t>- Khi có sự cố xảy ra, cán bộ vận hành trạm xử lý nước thải phải thông báo với bộ phận quản lý, yêu cầu hạn chế các hoạt động phát sinh nước thải tại khu vực xảy ra sự cố.</w:t>
      </w:r>
    </w:p>
    <w:p w14:paraId="7EDC552F" w14:textId="60F7ED17" w:rsidR="007B2207" w:rsidRPr="006D55C2" w:rsidRDefault="007B2207" w:rsidP="00E11739">
      <w:pPr>
        <w:spacing w:before="60"/>
        <w:ind w:firstLine="720"/>
        <w:rPr>
          <w:iCs/>
          <w:color w:val="000000" w:themeColor="text1"/>
        </w:rPr>
      </w:pPr>
      <w:r w:rsidRPr="006D55C2">
        <w:rPr>
          <w:iCs/>
          <w:color w:val="000000" w:themeColor="text1"/>
        </w:rPr>
        <w:t>- Nhân viên vận hành xử lý nước thải được tập huấn về chương trình vận hành và bảo dưỡng của hệ thống.</w:t>
      </w:r>
    </w:p>
    <w:p w14:paraId="1CD804EC" w14:textId="36C4175E" w:rsidR="007B2207" w:rsidRPr="006D55C2" w:rsidRDefault="007B2207" w:rsidP="00E11739">
      <w:pPr>
        <w:spacing w:before="60"/>
        <w:ind w:firstLine="720"/>
        <w:rPr>
          <w:iCs/>
          <w:color w:val="000000" w:themeColor="text1"/>
        </w:rPr>
      </w:pPr>
      <w:r w:rsidRPr="006D55C2">
        <w:rPr>
          <w:iCs/>
          <w:color w:val="000000" w:themeColor="text1"/>
        </w:rPr>
        <w:t>- Luôn đảm bảo hệ thống thu gom nước mưa được thông thoáng, tiến hành nạo vét khơi thông 02 lần/năm để đảm bảo khả năng tiêu thoát nước mưa gây ngập úng.</w:t>
      </w:r>
    </w:p>
    <w:p w14:paraId="3DE4B4A8" w14:textId="23996AFB" w:rsidR="007B2207" w:rsidRPr="006D55C2" w:rsidRDefault="007B2207" w:rsidP="00E11739">
      <w:pPr>
        <w:spacing w:before="60"/>
        <w:ind w:firstLine="720"/>
        <w:rPr>
          <w:iCs/>
          <w:color w:val="000000" w:themeColor="text1"/>
        </w:rPr>
      </w:pPr>
      <w:r w:rsidRPr="006D55C2">
        <w:rPr>
          <w:iCs/>
          <w:color w:val="000000" w:themeColor="text1"/>
        </w:rPr>
        <w:t>- Bố trí thiết bị dự phòng đảm bảo sẵn sàng thay thế ngay khi xảy ra sự cố về thiết bị của trạm xử lý nước thải.</w:t>
      </w:r>
    </w:p>
    <w:p w14:paraId="58C830A9" w14:textId="78E00470" w:rsidR="007B2207" w:rsidRPr="006D55C2" w:rsidRDefault="007B2207" w:rsidP="00E11739">
      <w:pPr>
        <w:spacing w:before="60"/>
        <w:ind w:firstLine="720"/>
        <w:rPr>
          <w:iCs/>
          <w:color w:val="000000" w:themeColor="text1"/>
        </w:rPr>
      </w:pPr>
      <w:r w:rsidRPr="006D55C2">
        <w:rPr>
          <w:iCs/>
          <w:color w:val="000000" w:themeColor="text1"/>
        </w:rPr>
        <w:t>- Bố trí thiết bị, máy bơm tại tất cả các hệ thống có 01 máy chạy, 01 máy dự phòng (hoạt động luân phiên).</w:t>
      </w:r>
    </w:p>
    <w:p w14:paraId="493D5575" w14:textId="6FA45CD3" w:rsidR="007B2207" w:rsidRPr="006D55C2" w:rsidRDefault="007B2207" w:rsidP="00E11739">
      <w:pPr>
        <w:spacing w:before="60"/>
        <w:ind w:firstLine="720"/>
        <w:rPr>
          <w:iCs/>
          <w:color w:val="000000" w:themeColor="text1"/>
        </w:rPr>
      </w:pPr>
      <w:r w:rsidRPr="006D55C2">
        <w:rPr>
          <w:iCs/>
          <w:color w:val="000000" w:themeColor="text1"/>
        </w:rPr>
        <w:t>- Trường hợp phát hiện sự cố tại bất kỳ mô đun nào, nhân viên vận hành lập tức cô lập mô đun xảy ra sự cố bằng các van điều khiển tự động. Khi đó mô đun còn lại sẽ hoạt động xử lý với công suất tối đa. Lượng nước thải chưa xử lý được trữ trong các bể xử lý và bể sự cố để khắc phục sửa chữa mô đun xảy ra sự cố.</w:t>
      </w:r>
    </w:p>
    <w:p w14:paraId="77FC8827" w14:textId="558E604B" w:rsidR="007B2207" w:rsidRPr="006D55C2" w:rsidRDefault="007B2207" w:rsidP="00E11739">
      <w:pPr>
        <w:spacing w:before="60"/>
        <w:ind w:firstLine="720"/>
        <w:rPr>
          <w:iCs/>
          <w:color w:val="000000" w:themeColor="text1"/>
        </w:rPr>
      </w:pPr>
      <w:r w:rsidRPr="006D55C2">
        <w:rPr>
          <w:iCs/>
          <w:color w:val="000000" w:themeColor="text1"/>
        </w:rPr>
        <w:t>- Bố trí nguồn điện dự phòng cho các trạm xử lý nước thải tập trung; bố trí thiết bị dự phòng để sẵn sàng thay thế ngay khi xảy ra sự cố; bố trí nhân viên quản lý, vận hành hệ thống xử lý nước thải, giám sát vận hành hàng ngày và tuân thủ nghiêm ngặ</w:t>
      </w:r>
      <w:r w:rsidR="00CE2E6E" w:rsidRPr="006D55C2">
        <w:rPr>
          <w:iCs/>
          <w:color w:val="000000" w:themeColor="text1"/>
        </w:rPr>
        <w:t xml:space="preserve">t </w:t>
      </w:r>
      <w:r w:rsidRPr="006D55C2">
        <w:rPr>
          <w:iCs/>
          <w:color w:val="000000" w:themeColor="text1"/>
        </w:rPr>
        <w:t>chương trình vận hành và bảo dưỡng trạm xử lý nước thải của Dự án.</w:t>
      </w:r>
    </w:p>
    <w:p w14:paraId="2E003F8C" w14:textId="77777777" w:rsidR="007B2207" w:rsidRPr="006D55C2" w:rsidRDefault="007B2207" w:rsidP="00E11739">
      <w:pPr>
        <w:spacing w:before="60"/>
        <w:rPr>
          <w:i/>
          <w:iCs/>
          <w:color w:val="000000" w:themeColor="text1"/>
        </w:rPr>
      </w:pPr>
      <w:r w:rsidRPr="006D55C2">
        <w:rPr>
          <w:i/>
          <w:iCs/>
          <w:color w:val="000000" w:themeColor="text1"/>
        </w:rPr>
        <w:t>4.2.2.3.4. Biện pháp giảm thiểu sự cố vỡ đường ống cấp, thoát nước</w:t>
      </w:r>
    </w:p>
    <w:p w14:paraId="5A92AF9B" w14:textId="77777777" w:rsidR="007B2207" w:rsidRPr="006D55C2" w:rsidRDefault="007B2207" w:rsidP="00E11739">
      <w:pPr>
        <w:spacing w:before="60"/>
        <w:ind w:firstLine="720"/>
        <w:rPr>
          <w:iCs/>
          <w:color w:val="000000" w:themeColor="text1"/>
        </w:rPr>
      </w:pPr>
      <w:r w:rsidRPr="006D55C2">
        <w:rPr>
          <w:iCs/>
          <w:color w:val="000000" w:themeColor="text1"/>
        </w:rPr>
        <w:t>- Đường ống dẫn nước sẽ có đường cách ly an toàn.</w:t>
      </w:r>
    </w:p>
    <w:p w14:paraId="4C7E433A" w14:textId="6A126170" w:rsidR="007B2207" w:rsidRPr="006D55C2" w:rsidRDefault="007B2207" w:rsidP="00E11739">
      <w:pPr>
        <w:spacing w:before="60"/>
        <w:ind w:firstLine="720"/>
        <w:rPr>
          <w:iCs/>
          <w:color w:val="000000" w:themeColor="text1"/>
        </w:rPr>
      </w:pPr>
      <w:r w:rsidRPr="006D55C2">
        <w:rPr>
          <w:iCs/>
          <w:color w:val="000000" w:themeColor="text1"/>
        </w:rPr>
        <w:t>- Thường xuyên kiểm tra và bảo trì những mối nối, van khóa trên hệ thống được đảm bảo tất cả các tuyến ống có đủ độ bền và độ kín khít an toàn nhất.</w:t>
      </w:r>
    </w:p>
    <w:p w14:paraId="660A70FB" w14:textId="09465D17" w:rsidR="007B2207" w:rsidRPr="006D55C2" w:rsidRDefault="007B2207" w:rsidP="00E11739">
      <w:pPr>
        <w:spacing w:before="60"/>
        <w:ind w:firstLine="720"/>
        <w:rPr>
          <w:iCs/>
          <w:color w:val="000000" w:themeColor="text1"/>
        </w:rPr>
      </w:pPr>
      <w:r w:rsidRPr="006D55C2">
        <w:rPr>
          <w:iCs/>
          <w:color w:val="000000" w:themeColor="text1"/>
        </w:rPr>
        <w:lastRenderedPageBreak/>
        <w:t>- Giải pháp ứng cứu khi có sự cố vỡ ống dẫn nước là xây dựng một hệ thống cống thoát nước xung quanh những vị trí có khả năng gây đổ vỡ đường ống.</w:t>
      </w:r>
    </w:p>
    <w:p w14:paraId="399D3FD3" w14:textId="77777777" w:rsidR="007B2207" w:rsidRPr="006D55C2" w:rsidRDefault="007B2207" w:rsidP="00E11739">
      <w:pPr>
        <w:spacing w:before="60"/>
        <w:ind w:firstLine="720"/>
        <w:rPr>
          <w:iCs/>
          <w:color w:val="000000" w:themeColor="text1"/>
        </w:rPr>
      </w:pPr>
      <w:r w:rsidRPr="006D55C2">
        <w:rPr>
          <w:iCs/>
          <w:color w:val="000000" w:themeColor="text1"/>
        </w:rPr>
        <w:t>- Sự cố tắc cống thoát nước:</w:t>
      </w:r>
    </w:p>
    <w:p w14:paraId="6A0B0BBB" w14:textId="58A3D7BC" w:rsidR="007B2207" w:rsidRPr="006D55C2" w:rsidRDefault="007B2207" w:rsidP="00E11739">
      <w:pPr>
        <w:spacing w:before="60"/>
        <w:ind w:firstLine="720"/>
        <w:rPr>
          <w:iCs/>
          <w:color w:val="000000" w:themeColor="text1"/>
        </w:rPr>
      </w:pPr>
      <w:r w:rsidRPr="006D55C2">
        <w:rPr>
          <w:iCs/>
          <w:color w:val="000000" w:themeColor="text1"/>
        </w:rPr>
        <w:t>+ Đối với cống thoát nước mưa chảy tràn: Cống thoát nước mưa chảy tràn được xây dựng có nắp đậy nhằm hạn chế rác thải, lá cây rơi xuống đồng thời đội vệ sinh khu dân cư thường xuyên quét dọn nạo vét mương thu gom nhằm đảm bảo khả năng tiêu thoát.</w:t>
      </w:r>
    </w:p>
    <w:p w14:paraId="75B0A439" w14:textId="28F7AF25" w:rsidR="007B2207" w:rsidRPr="006D55C2" w:rsidRDefault="007B2207" w:rsidP="00E11739">
      <w:pPr>
        <w:spacing w:before="60"/>
        <w:ind w:firstLine="720"/>
        <w:rPr>
          <w:iCs/>
          <w:color w:val="000000" w:themeColor="text1"/>
        </w:rPr>
      </w:pPr>
      <w:r w:rsidRPr="006D55C2">
        <w:rPr>
          <w:iCs/>
          <w:color w:val="000000" w:themeColor="text1"/>
        </w:rPr>
        <w:t>+ Đối với cống thoát nước thải: Cống được xây dựng có nắp đậy định kỳ được nạo vét nhằm tăng khả năng thu gom nước thải. Tại hệ thống xử lý bố trí song chắn rác để thu gom rác trước khi vào hệ thống xử lý chung nhằm đảm bảo hiệu quả xử lý.</w:t>
      </w:r>
    </w:p>
    <w:p w14:paraId="513B02B4" w14:textId="2FBDBEA7" w:rsidR="007B2207" w:rsidRPr="006D55C2" w:rsidRDefault="007B2207" w:rsidP="00E11739">
      <w:pPr>
        <w:spacing w:before="60"/>
        <w:ind w:firstLine="720"/>
        <w:rPr>
          <w:iCs/>
          <w:color w:val="000000" w:themeColor="text1"/>
        </w:rPr>
      </w:pPr>
      <w:r w:rsidRPr="006D55C2">
        <w:rPr>
          <w:iCs/>
          <w:color w:val="000000" w:themeColor="text1"/>
        </w:rPr>
        <w:t>- Tuyên truyền người dân sinh sống trong dân cư có ý thức thu gom rác đúng nơi quy định, không vứt rác bừa bãi, tạo quảnh quan môi trường xanh sạch đẹp.</w:t>
      </w:r>
    </w:p>
    <w:p w14:paraId="3976ED8B" w14:textId="3D5ED02F" w:rsidR="007B2207" w:rsidRPr="006D55C2" w:rsidRDefault="007B2207" w:rsidP="00E11739">
      <w:pPr>
        <w:spacing w:before="60"/>
        <w:rPr>
          <w:i/>
          <w:iCs/>
          <w:color w:val="000000" w:themeColor="text1"/>
        </w:rPr>
      </w:pPr>
      <w:r w:rsidRPr="006D55C2">
        <w:rPr>
          <w:i/>
          <w:iCs/>
          <w:color w:val="000000" w:themeColor="text1"/>
        </w:rPr>
        <w:t>4.2.2.3.5. Biện pháp giảm thiểu, ứng phó sự cố môi trường đối với điểm tập kết chất thải rắn</w:t>
      </w:r>
    </w:p>
    <w:p w14:paraId="61B31C89" w14:textId="0B94FC27" w:rsidR="007B2207" w:rsidRPr="006D55C2" w:rsidRDefault="007B2207" w:rsidP="00E11739">
      <w:pPr>
        <w:spacing w:before="60"/>
        <w:ind w:firstLine="720"/>
        <w:rPr>
          <w:iCs/>
          <w:color w:val="000000" w:themeColor="text1"/>
        </w:rPr>
      </w:pPr>
      <w:r w:rsidRPr="006D55C2">
        <w:rPr>
          <w:iCs/>
          <w:color w:val="000000" w:themeColor="text1"/>
        </w:rPr>
        <w:t>- Phòng chống dịch bệnh: Định kỳ phun chế phẩm lên đống rác, khu vực điểm tập kết rác,… để khử mùi hôi, diệt côn trùng; giảm thiểu các tác động tiêu cực đến sức khỏe cộng đồng.</w:t>
      </w:r>
    </w:p>
    <w:p w14:paraId="1F6C5F05" w14:textId="37B97820" w:rsidR="007B2207" w:rsidRPr="006D55C2" w:rsidRDefault="007B2207" w:rsidP="00E11739">
      <w:pPr>
        <w:spacing w:before="60"/>
        <w:ind w:firstLine="720"/>
        <w:rPr>
          <w:iCs/>
          <w:color w:val="000000" w:themeColor="text1"/>
        </w:rPr>
      </w:pPr>
      <w:r w:rsidRPr="006D55C2">
        <w:rPr>
          <w:iCs/>
          <w:color w:val="000000" w:themeColor="text1"/>
        </w:rPr>
        <w:t>- Trong trường hợp mưa lớn kéo dài gây ngập úng hoặc bão làm phát tán rác thải chưa kịp xử lý, thực hiện khai thông, nạo vét cống rãnh khu vực xung quanh, giúp tiêu thoát nhanh nước mưa trong khu vực điểm tập kết.</w:t>
      </w:r>
    </w:p>
    <w:p w14:paraId="10F38104" w14:textId="4379BED3" w:rsidR="007B2207" w:rsidRPr="006D55C2" w:rsidRDefault="007B2207" w:rsidP="00E11739">
      <w:pPr>
        <w:spacing w:before="60"/>
        <w:ind w:firstLine="720"/>
        <w:rPr>
          <w:iCs/>
          <w:color w:val="000000" w:themeColor="text1"/>
        </w:rPr>
      </w:pPr>
      <w:r w:rsidRPr="006D55C2">
        <w:rPr>
          <w:iCs/>
          <w:color w:val="000000" w:themeColor="text1"/>
        </w:rPr>
        <w:t>- Phun hóa chất khử trùng (Cloramin - B) toàn bộ khu vực điểm tập kết và khu vực lân cận giảm thiểu các tác động tiêu cực tới môi trường nước mặt; hạn chế mùi hôi thối phát sinh do rác hữu cơ bị phân hủy.</w:t>
      </w:r>
    </w:p>
    <w:p w14:paraId="3D896ED3" w14:textId="72D2D92D" w:rsidR="007B2207" w:rsidRPr="006D55C2" w:rsidRDefault="007B2207" w:rsidP="00E11739">
      <w:pPr>
        <w:spacing w:before="60"/>
        <w:ind w:firstLine="720"/>
        <w:rPr>
          <w:iCs/>
          <w:color w:val="000000" w:themeColor="text1"/>
        </w:rPr>
      </w:pPr>
      <w:r w:rsidRPr="006D55C2">
        <w:rPr>
          <w:iCs/>
          <w:color w:val="000000" w:themeColor="text1"/>
        </w:rPr>
        <w:t>- Chắn lưới quây khoanh vùng giảm thiểu được lượng rác thải chưa xử lý phát tán ra môi trường xung quanh; thu gom và vớt rác tập kết vào nơi quy định chờ xử lý.</w:t>
      </w:r>
    </w:p>
    <w:p w14:paraId="119B35F9" w14:textId="02A15F00" w:rsidR="007B2207" w:rsidRPr="006D55C2" w:rsidRDefault="007B2207" w:rsidP="00E11739">
      <w:pPr>
        <w:spacing w:before="60"/>
        <w:ind w:firstLine="720"/>
        <w:rPr>
          <w:iCs/>
          <w:color w:val="000000" w:themeColor="text1"/>
        </w:rPr>
      </w:pPr>
      <w:r w:rsidRPr="006D55C2">
        <w:rPr>
          <w:iCs/>
          <w:color w:val="000000" w:themeColor="text1"/>
        </w:rPr>
        <w:t>- Vệ sinh khu vực sân bãi, đường nội bộ và khuôn viên điểm tập kết rác thải sau khi nước rút.</w:t>
      </w:r>
    </w:p>
    <w:p w14:paraId="7B13C884" w14:textId="14E0538E" w:rsidR="00780714" w:rsidRPr="006D55C2" w:rsidRDefault="009141C8" w:rsidP="00E11739">
      <w:pPr>
        <w:pStyle w:val="13"/>
        <w:rPr>
          <w:color w:val="000000" w:themeColor="text1"/>
        </w:rPr>
      </w:pPr>
      <w:bookmarkStart w:id="448" w:name="_Toc61337373"/>
      <w:bookmarkStart w:id="449" w:name="_Toc78222854"/>
      <w:bookmarkStart w:id="450" w:name="_Toc86695062"/>
      <w:bookmarkStart w:id="451" w:name="_Toc116467763"/>
      <w:bookmarkStart w:id="452" w:name="_Toc182309847"/>
      <w:r w:rsidRPr="006D55C2">
        <w:rPr>
          <w:color w:val="000000" w:themeColor="text1"/>
        </w:rPr>
        <w:t>4</w:t>
      </w:r>
      <w:r w:rsidR="00780714" w:rsidRPr="006D55C2">
        <w:rPr>
          <w:color w:val="000000" w:themeColor="text1"/>
        </w:rPr>
        <w:t>.3. Tổ chức thực hiện các công trình, biện pháp bảo vệ môi trường</w:t>
      </w:r>
      <w:bookmarkEnd w:id="448"/>
      <w:bookmarkEnd w:id="449"/>
      <w:bookmarkEnd w:id="450"/>
      <w:bookmarkEnd w:id="451"/>
      <w:bookmarkEnd w:id="452"/>
    </w:p>
    <w:p w14:paraId="410066CA" w14:textId="551D0AD8" w:rsidR="00780714" w:rsidRPr="006D55C2" w:rsidRDefault="009141C8" w:rsidP="00E11739">
      <w:pPr>
        <w:pStyle w:val="13"/>
        <w:rPr>
          <w:color w:val="000000" w:themeColor="text1"/>
          <w:lang w:val="en-US"/>
        </w:rPr>
      </w:pPr>
      <w:bookmarkStart w:id="453" w:name="_Toc38719010"/>
      <w:bookmarkStart w:id="454" w:name="_Toc41396794"/>
      <w:bookmarkStart w:id="455" w:name="_Toc61337374"/>
      <w:bookmarkStart w:id="456" w:name="_Toc78222855"/>
      <w:bookmarkStart w:id="457" w:name="_Toc86695063"/>
      <w:bookmarkStart w:id="458" w:name="_Toc116467764"/>
      <w:bookmarkStart w:id="459" w:name="_Toc182309848"/>
      <w:r w:rsidRPr="006D55C2">
        <w:rPr>
          <w:color w:val="000000" w:themeColor="text1"/>
        </w:rPr>
        <w:t>4</w:t>
      </w:r>
      <w:r w:rsidR="00780714" w:rsidRPr="006D55C2">
        <w:rPr>
          <w:color w:val="000000" w:themeColor="text1"/>
        </w:rPr>
        <w:t xml:space="preserve">.3.1. Danh mục công </w:t>
      </w:r>
      <w:r w:rsidRPr="006D55C2">
        <w:rPr>
          <w:color w:val="000000" w:themeColor="text1"/>
        </w:rPr>
        <w:t>trình, biện pháp</w:t>
      </w:r>
      <w:r w:rsidR="00780714" w:rsidRPr="006D55C2">
        <w:rPr>
          <w:color w:val="000000" w:themeColor="text1"/>
        </w:rPr>
        <w:t xml:space="preserve"> bảo vệ môi trường</w:t>
      </w:r>
      <w:r w:rsidR="006B25B7" w:rsidRPr="006D55C2">
        <w:rPr>
          <w:color w:val="000000" w:themeColor="text1"/>
          <w:lang w:val="en-US"/>
        </w:rPr>
        <w:t xml:space="preserve"> của dự án</w:t>
      </w:r>
      <w:r w:rsidR="00780714" w:rsidRPr="006D55C2">
        <w:rPr>
          <w:color w:val="000000" w:themeColor="text1"/>
        </w:rPr>
        <w:t xml:space="preserve"> và dự toán kinh phí</w:t>
      </w:r>
      <w:bookmarkEnd w:id="453"/>
      <w:bookmarkEnd w:id="454"/>
      <w:bookmarkEnd w:id="455"/>
      <w:bookmarkEnd w:id="456"/>
      <w:bookmarkEnd w:id="457"/>
      <w:bookmarkEnd w:id="458"/>
      <w:r w:rsidR="006B25B7" w:rsidRPr="006D55C2">
        <w:rPr>
          <w:color w:val="000000" w:themeColor="text1"/>
          <w:lang w:val="en-US"/>
        </w:rPr>
        <w:t xml:space="preserve"> cho các công trình bảo vệ môi trường.</w:t>
      </w:r>
      <w:bookmarkEnd w:id="459"/>
    </w:p>
    <w:p w14:paraId="47743085" w14:textId="5AC6D1F0" w:rsidR="00780714" w:rsidRPr="006D55C2" w:rsidRDefault="00464D15" w:rsidP="00E11739">
      <w:pPr>
        <w:pStyle w:val="Caption"/>
        <w:spacing w:before="60" w:line="288" w:lineRule="auto"/>
        <w:rPr>
          <w:bCs/>
          <w:color w:val="000000" w:themeColor="text1"/>
        </w:rPr>
      </w:pPr>
      <w:bookmarkStart w:id="460" w:name="_Toc41396864"/>
      <w:bookmarkStart w:id="461" w:name="_Toc61337511"/>
      <w:bookmarkStart w:id="462" w:name="_Toc78211625"/>
      <w:bookmarkStart w:id="463" w:name="_Toc79227076"/>
      <w:bookmarkStart w:id="464" w:name="_Toc86704256"/>
      <w:bookmarkStart w:id="465" w:name="_Toc112765636"/>
      <w:bookmarkStart w:id="466" w:name="_Toc116468348"/>
      <w:bookmarkStart w:id="467" w:name="_Toc153023987"/>
      <w:bookmarkStart w:id="468" w:name="_Toc198488181"/>
      <w:r w:rsidRPr="00464D15">
        <w:rPr>
          <w:bCs/>
          <w:color w:val="000000" w:themeColor="text1"/>
          <w:lang w:val="en-US"/>
        </w:rPr>
        <w:t>Bảng 4.</w:t>
      </w:r>
      <w:r w:rsidRPr="00464D15">
        <w:rPr>
          <w:bCs/>
          <w:color w:val="000000" w:themeColor="text1"/>
          <w:lang w:val="en-US"/>
        </w:rPr>
        <w:fldChar w:fldCharType="begin"/>
      </w:r>
      <w:r w:rsidRPr="00464D15">
        <w:rPr>
          <w:bCs/>
          <w:color w:val="000000" w:themeColor="text1"/>
          <w:lang w:val="en-US"/>
        </w:rPr>
        <w:instrText xml:space="preserve"> SEQ Bảng_4. \* ARABIC </w:instrText>
      </w:r>
      <w:r w:rsidRPr="00464D15">
        <w:rPr>
          <w:bCs/>
          <w:color w:val="000000" w:themeColor="text1"/>
          <w:lang w:val="en-US"/>
        </w:rPr>
        <w:fldChar w:fldCharType="separate"/>
      </w:r>
      <w:r w:rsidR="000005A5">
        <w:rPr>
          <w:bCs/>
          <w:noProof/>
          <w:color w:val="000000" w:themeColor="text1"/>
          <w:lang w:val="en-US"/>
        </w:rPr>
        <w:t>19</w:t>
      </w:r>
      <w:r w:rsidRPr="00464D15">
        <w:rPr>
          <w:bCs/>
          <w:color w:val="000000" w:themeColor="text1"/>
          <w:lang w:val="en-US"/>
        </w:rPr>
        <w:fldChar w:fldCharType="end"/>
      </w:r>
      <w:r w:rsidRPr="00464D15">
        <w:rPr>
          <w:bCs/>
          <w:color w:val="000000" w:themeColor="text1"/>
          <w:lang w:val="en-US"/>
        </w:rPr>
        <w:t xml:space="preserve">. </w:t>
      </w:r>
      <w:r w:rsidR="00780714" w:rsidRPr="006D55C2">
        <w:rPr>
          <w:bCs/>
          <w:color w:val="000000" w:themeColor="text1"/>
        </w:rPr>
        <w:t>Danh mục công trình bảo vệ môi trường</w:t>
      </w:r>
      <w:bookmarkEnd w:id="460"/>
      <w:bookmarkEnd w:id="461"/>
      <w:bookmarkEnd w:id="462"/>
      <w:bookmarkEnd w:id="463"/>
      <w:bookmarkEnd w:id="464"/>
      <w:bookmarkEnd w:id="465"/>
      <w:bookmarkEnd w:id="466"/>
      <w:bookmarkEnd w:id="467"/>
      <w:r w:rsidR="00F25E86" w:rsidRPr="006D55C2">
        <w:rPr>
          <w:bCs/>
          <w:color w:val="000000" w:themeColor="text1"/>
        </w:rPr>
        <w:t xml:space="preserve"> của Dự án</w:t>
      </w:r>
      <w:bookmarkEnd w:id="468"/>
    </w:p>
    <w:tbl>
      <w:tblPr>
        <w:tblStyle w:val="TableGrid"/>
        <w:tblW w:w="9067" w:type="dxa"/>
        <w:tblLayout w:type="fixed"/>
        <w:tblLook w:val="04A0" w:firstRow="1" w:lastRow="0" w:firstColumn="1" w:lastColumn="0" w:noHBand="0" w:noVBand="1"/>
      </w:tblPr>
      <w:tblGrid>
        <w:gridCol w:w="583"/>
        <w:gridCol w:w="4799"/>
        <w:gridCol w:w="1843"/>
        <w:gridCol w:w="1842"/>
      </w:tblGrid>
      <w:tr w:rsidR="00C71C33" w:rsidRPr="006D55C2" w14:paraId="18876A3A" w14:textId="77777777" w:rsidTr="00300F94">
        <w:trPr>
          <w:trHeight w:val="743"/>
        </w:trPr>
        <w:tc>
          <w:tcPr>
            <w:tcW w:w="583" w:type="dxa"/>
            <w:vAlign w:val="center"/>
          </w:tcPr>
          <w:p w14:paraId="4BF43521" w14:textId="4CAD8B3F" w:rsidR="00300F94" w:rsidRPr="006D55C2" w:rsidRDefault="00300F94" w:rsidP="00E11739">
            <w:pPr>
              <w:spacing w:before="60"/>
              <w:jc w:val="center"/>
              <w:rPr>
                <w:b/>
                <w:color w:val="000000" w:themeColor="text1"/>
                <w:lang w:eastAsia="x-none"/>
              </w:rPr>
            </w:pPr>
            <w:r w:rsidRPr="006D55C2">
              <w:rPr>
                <w:b/>
                <w:color w:val="000000" w:themeColor="text1"/>
                <w:lang w:eastAsia="x-none"/>
              </w:rPr>
              <w:t>TT</w:t>
            </w:r>
          </w:p>
        </w:tc>
        <w:tc>
          <w:tcPr>
            <w:tcW w:w="4799" w:type="dxa"/>
            <w:vAlign w:val="center"/>
          </w:tcPr>
          <w:p w14:paraId="06844BA2" w14:textId="6EF1BC4F" w:rsidR="00300F94" w:rsidRPr="006D55C2" w:rsidRDefault="00300F94" w:rsidP="00E11739">
            <w:pPr>
              <w:spacing w:before="60"/>
              <w:jc w:val="center"/>
              <w:rPr>
                <w:b/>
                <w:color w:val="000000" w:themeColor="text1"/>
                <w:lang w:eastAsia="x-none"/>
              </w:rPr>
            </w:pPr>
            <w:r w:rsidRPr="006D55C2">
              <w:rPr>
                <w:b/>
                <w:color w:val="000000" w:themeColor="text1"/>
                <w:lang w:eastAsia="x-none"/>
              </w:rPr>
              <w:t>Hạng mục</w:t>
            </w:r>
          </w:p>
        </w:tc>
        <w:tc>
          <w:tcPr>
            <w:tcW w:w="1843" w:type="dxa"/>
            <w:vAlign w:val="center"/>
          </w:tcPr>
          <w:p w14:paraId="1C563642" w14:textId="58822E64" w:rsidR="00300F94" w:rsidRPr="006D55C2" w:rsidRDefault="00300F94" w:rsidP="00E11739">
            <w:pPr>
              <w:spacing w:before="60"/>
              <w:jc w:val="center"/>
              <w:rPr>
                <w:b/>
                <w:color w:val="000000" w:themeColor="text1"/>
                <w:lang w:eastAsia="x-none"/>
              </w:rPr>
            </w:pPr>
            <w:r w:rsidRPr="006D55C2">
              <w:rPr>
                <w:b/>
                <w:color w:val="000000" w:themeColor="text1"/>
                <w:lang w:eastAsia="x-none"/>
              </w:rPr>
              <w:t>Đơn vị tính</w:t>
            </w:r>
          </w:p>
        </w:tc>
        <w:tc>
          <w:tcPr>
            <w:tcW w:w="1842" w:type="dxa"/>
            <w:vAlign w:val="center"/>
          </w:tcPr>
          <w:p w14:paraId="326C427E" w14:textId="64C69FA3" w:rsidR="00300F94" w:rsidRPr="006D55C2" w:rsidRDefault="00300F94" w:rsidP="00E11739">
            <w:pPr>
              <w:spacing w:before="60"/>
              <w:jc w:val="center"/>
              <w:rPr>
                <w:b/>
                <w:color w:val="000000" w:themeColor="text1"/>
                <w:lang w:eastAsia="x-none"/>
              </w:rPr>
            </w:pPr>
            <w:r w:rsidRPr="006D55C2">
              <w:rPr>
                <w:b/>
                <w:color w:val="000000" w:themeColor="text1"/>
                <w:lang w:eastAsia="x-none"/>
              </w:rPr>
              <w:t>Số lượng</w:t>
            </w:r>
          </w:p>
        </w:tc>
      </w:tr>
      <w:tr w:rsidR="00C71C33" w:rsidRPr="006D55C2" w14:paraId="662EBFCC" w14:textId="77777777" w:rsidTr="00300F94">
        <w:trPr>
          <w:trHeight w:val="555"/>
        </w:trPr>
        <w:tc>
          <w:tcPr>
            <w:tcW w:w="583" w:type="dxa"/>
            <w:vAlign w:val="center"/>
          </w:tcPr>
          <w:p w14:paraId="3A1D4BDD" w14:textId="2D91BDAB" w:rsidR="00300F94" w:rsidRPr="006D55C2" w:rsidRDefault="00300F94" w:rsidP="00E11739">
            <w:pPr>
              <w:spacing w:before="60"/>
              <w:jc w:val="center"/>
              <w:rPr>
                <w:color w:val="000000" w:themeColor="text1"/>
                <w:lang w:eastAsia="x-none"/>
              </w:rPr>
            </w:pPr>
            <w:r w:rsidRPr="006D55C2">
              <w:rPr>
                <w:color w:val="000000" w:themeColor="text1"/>
                <w:lang w:eastAsia="x-none"/>
              </w:rPr>
              <w:t>1</w:t>
            </w:r>
          </w:p>
        </w:tc>
        <w:tc>
          <w:tcPr>
            <w:tcW w:w="4799" w:type="dxa"/>
            <w:vAlign w:val="center"/>
          </w:tcPr>
          <w:p w14:paraId="10F42B83" w14:textId="6376C228" w:rsidR="00300F94" w:rsidRPr="006D55C2" w:rsidRDefault="00C71C33" w:rsidP="00E11739">
            <w:pPr>
              <w:spacing w:before="60"/>
              <w:jc w:val="left"/>
              <w:rPr>
                <w:color w:val="000000" w:themeColor="text1"/>
                <w:lang w:eastAsia="x-none"/>
              </w:rPr>
            </w:pPr>
            <w:r w:rsidRPr="006D55C2">
              <w:rPr>
                <w:color w:val="000000" w:themeColor="text1"/>
                <w:lang w:eastAsia="x-none"/>
              </w:rPr>
              <w:t>Bể tự hoại 3 ngăn</w:t>
            </w:r>
          </w:p>
        </w:tc>
        <w:tc>
          <w:tcPr>
            <w:tcW w:w="1843" w:type="dxa"/>
            <w:vAlign w:val="center"/>
          </w:tcPr>
          <w:p w14:paraId="02360C59" w14:textId="134F448F" w:rsidR="00300F94" w:rsidRPr="006D55C2" w:rsidRDefault="00C71C33" w:rsidP="00E11739">
            <w:pPr>
              <w:spacing w:before="60"/>
              <w:jc w:val="center"/>
              <w:rPr>
                <w:color w:val="000000" w:themeColor="text1"/>
                <w:lang w:eastAsia="x-none"/>
              </w:rPr>
            </w:pPr>
            <w:r w:rsidRPr="006D55C2">
              <w:rPr>
                <w:color w:val="000000" w:themeColor="text1"/>
                <w:lang w:eastAsia="x-none"/>
              </w:rPr>
              <w:t>Cái</w:t>
            </w:r>
          </w:p>
        </w:tc>
        <w:tc>
          <w:tcPr>
            <w:tcW w:w="1842" w:type="dxa"/>
            <w:vAlign w:val="center"/>
          </w:tcPr>
          <w:p w14:paraId="6E8457F2" w14:textId="69B05EAC" w:rsidR="00300F94" w:rsidRPr="006D55C2" w:rsidRDefault="008A6B9D" w:rsidP="00E11739">
            <w:pPr>
              <w:spacing w:before="60"/>
              <w:jc w:val="center"/>
              <w:rPr>
                <w:color w:val="000000" w:themeColor="text1"/>
                <w:lang w:eastAsia="x-none"/>
              </w:rPr>
            </w:pPr>
            <w:r w:rsidRPr="006D55C2">
              <w:rPr>
                <w:color w:val="000000" w:themeColor="text1"/>
                <w:lang w:eastAsia="x-none"/>
              </w:rPr>
              <w:t>2</w:t>
            </w:r>
          </w:p>
        </w:tc>
      </w:tr>
      <w:tr w:rsidR="00C71C33" w:rsidRPr="006D55C2" w14:paraId="77F990BF" w14:textId="77777777" w:rsidTr="00300F94">
        <w:trPr>
          <w:trHeight w:val="555"/>
        </w:trPr>
        <w:tc>
          <w:tcPr>
            <w:tcW w:w="583" w:type="dxa"/>
            <w:vAlign w:val="center"/>
          </w:tcPr>
          <w:p w14:paraId="2FA7CDE4" w14:textId="1D3D35B8" w:rsidR="00300F94" w:rsidRPr="006D55C2" w:rsidRDefault="00300F94" w:rsidP="00E11739">
            <w:pPr>
              <w:spacing w:before="60"/>
              <w:jc w:val="center"/>
              <w:rPr>
                <w:color w:val="000000" w:themeColor="text1"/>
                <w:lang w:eastAsia="x-none"/>
              </w:rPr>
            </w:pPr>
            <w:r w:rsidRPr="006D55C2">
              <w:rPr>
                <w:color w:val="000000" w:themeColor="text1"/>
                <w:lang w:eastAsia="x-none"/>
              </w:rPr>
              <w:t>2</w:t>
            </w:r>
          </w:p>
        </w:tc>
        <w:tc>
          <w:tcPr>
            <w:tcW w:w="4799" w:type="dxa"/>
            <w:vAlign w:val="center"/>
          </w:tcPr>
          <w:p w14:paraId="53925D72" w14:textId="6E86E698" w:rsidR="00300F94" w:rsidRPr="006D55C2" w:rsidRDefault="00C71C33" w:rsidP="00E11739">
            <w:pPr>
              <w:spacing w:before="60"/>
              <w:jc w:val="left"/>
              <w:rPr>
                <w:color w:val="000000" w:themeColor="text1"/>
                <w:lang w:eastAsia="x-none"/>
              </w:rPr>
            </w:pPr>
            <w:r w:rsidRPr="006D55C2">
              <w:rPr>
                <w:color w:val="000000" w:themeColor="text1"/>
                <w:lang w:eastAsia="x-none"/>
              </w:rPr>
              <w:t>Hệ thống thu gom, thoát nước thải</w:t>
            </w:r>
          </w:p>
        </w:tc>
        <w:tc>
          <w:tcPr>
            <w:tcW w:w="1843" w:type="dxa"/>
            <w:vAlign w:val="center"/>
          </w:tcPr>
          <w:p w14:paraId="3117D267" w14:textId="55500CB3" w:rsidR="00300F94" w:rsidRPr="006D55C2" w:rsidRDefault="00C71C33" w:rsidP="00E11739">
            <w:pPr>
              <w:spacing w:before="60"/>
              <w:jc w:val="center"/>
              <w:rPr>
                <w:color w:val="000000" w:themeColor="text1"/>
                <w:lang w:eastAsia="x-none"/>
              </w:rPr>
            </w:pPr>
            <w:r w:rsidRPr="006D55C2">
              <w:rPr>
                <w:color w:val="000000" w:themeColor="text1"/>
                <w:lang w:eastAsia="x-none"/>
              </w:rPr>
              <w:t>Hệ thống</w:t>
            </w:r>
          </w:p>
        </w:tc>
        <w:tc>
          <w:tcPr>
            <w:tcW w:w="1842" w:type="dxa"/>
            <w:vAlign w:val="center"/>
          </w:tcPr>
          <w:p w14:paraId="79EF9A26" w14:textId="7FCFF5CF" w:rsidR="00300F94" w:rsidRPr="006D55C2" w:rsidRDefault="00C71C33" w:rsidP="00E11739">
            <w:pPr>
              <w:spacing w:before="60"/>
              <w:jc w:val="center"/>
              <w:rPr>
                <w:color w:val="000000" w:themeColor="text1"/>
                <w:lang w:eastAsia="x-none"/>
              </w:rPr>
            </w:pPr>
            <w:r w:rsidRPr="006D55C2">
              <w:rPr>
                <w:color w:val="000000" w:themeColor="text1"/>
                <w:lang w:eastAsia="x-none"/>
              </w:rPr>
              <w:t>1</w:t>
            </w:r>
          </w:p>
        </w:tc>
      </w:tr>
      <w:tr w:rsidR="00C71C33" w:rsidRPr="006D55C2" w14:paraId="3AD69F8D" w14:textId="77777777" w:rsidTr="00300F94">
        <w:trPr>
          <w:trHeight w:val="555"/>
        </w:trPr>
        <w:tc>
          <w:tcPr>
            <w:tcW w:w="583" w:type="dxa"/>
            <w:vAlign w:val="center"/>
          </w:tcPr>
          <w:p w14:paraId="53C18757" w14:textId="5E20BFB4" w:rsidR="00300F94" w:rsidRPr="006D55C2" w:rsidRDefault="00300F94" w:rsidP="00E11739">
            <w:pPr>
              <w:spacing w:before="60"/>
              <w:jc w:val="center"/>
              <w:rPr>
                <w:color w:val="000000" w:themeColor="text1"/>
                <w:lang w:eastAsia="x-none"/>
              </w:rPr>
            </w:pPr>
            <w:r w:rsidRPr="006D55C2">
              <w:rPr>
                <w:color w:val="000000" w:themeColor="text1"/>
                <w:lang w:eastAsia="x-none"/>
              </w:rPr>
              <w:lastRenderedPageBreak/>
              <w:t>3</w:t>
            </w:r>
          </w:p>
        </w:tc>
        <w:tc>
          <w:tcPr>
            <w:tcW w:w="4799" w:type="dxa"/>
            <w:vAlign w:val="center"/>
          </w:tcPr>
          <w:p w14:paraId="4271E6F4" w14:textId="45C5B9A0" w:rsidR="00300F94" w:rsidRPr="006D55C2" w:rsidRDefault="00C71C33" w:rsidP="00E11739">
            <w:pPr>
              <w:spacing w:before="60"/>
              <w:jc w:val="left"/>
              <w:rPr>
                <w:color w:val="000000" w:themeColor="text1"/>
                <w:lang w:eastAsia="x-none"/>
              </w:rPr>
            </w:pPr>
            <w:r w:rsidRPr="006D55C2">
              <w:rPr>
                <w:color w:val="000000" w:themeColor="text1"/>
                <w:lang w:eastAsia="x-none"/>
              </w:rPr>
              <w:t>Hệ thống thu gom, thoát nước mưa</w:t>
            </w:r>
          </w:p>
        </w:tc>
        <w:tc>
          <w:tcPr>
            <w:tcW w:w="1843" w:type="dxa"/>
            <w:vAlign w:val="center"/>
          </w:tcPr>
          <w:p w14:paraId="26B5EA05" w14:textId="444E551C" w:rsidR="00300F94" w:rsidRPr="006D55C2" w:rsidRDefault="00C71C33" w:rsidP="00E11739">
            <w:pPr>
              <w:spacing w:before="60"/>
              <w:jc w:val="center"/>
              <w:rPr>
                <w:color w:val="000000" w:themeColor="text1"/>
                <w:lang w:eastAsia="x-none"/>
              </w:rPr>
            </w:pPr>
            <w:r w:rsidRPr="006D55C2">
              <w:rPr>
                <w:color w:val="000000" w:themeColor="text1"/>
                <w:lang w:eastAsia="x-none"/>
              </w:rPr>
              <w:t>Hệ thống</w:t>
            </w:r>
          </w:p>
        </w:tc>
        <w:tc>
          <w:tcPr>
            <w:tcW w:w="1842" w:type="dxa"/>
            <w:vAlign w:val="center"/>
          </w:tcPr>
          <w:p w14:paraId="2BDF9151" w14:textId="4836FA88" w:rsidR="00300F94" w:rsidRPr="006D55C2" w:rsidRDefault="00C71C33" w:rsidP="00E11739">
            <w:pPr>
              <w:spacing w:before="60"/>
              <w:jc w:val="center"/>
              <w:rPr>
                <w:color w:val="000000" w:themeColor="text1"/>
                <w:lang w:eastAsia="x-none"/>
              </w:rPr>
            </w:pPr>
            <w:r w:rsidRPr="006D55C2">
              <w:rPr>
                <w:color w:val="000000" w:themeColor="text1"/>
                <w:lang w:eastAsia="x-none"/>
              </w:rPr>
              <w:t>1</w:t>
            </w:r>
          </w:p>
        </w:tc>
      </w:tr>
      <w:tr w:rsidR="00C71C33" w:rsidRPr="006D55C2" w14:paraId="06161652" w14:textId="77777777" w:rsidTr="00300F94">
        <w:trPr>
          <w:trHeight w:val="555"/>
        </w:trPr>
        <w:tc>
          <w:tcPr>
            <w:tcW w:w="583" w:type="dxa"/>
            <w:vAlign w:val="center"/>
          </w:tcPr>
          <w:p w14:paraId="122557BC" w14:textId="2791FF18" w:rsidR="00300F94" w:rsidRPr="006D55C2" w:rsidRDefault="00300F94" w:rsidP="00E11739">
            <w:pPr>
              <w:spacing w:before="60"/>
              <w:jc w:val="center"/>
              <w:rPr>
                <w:color w:val="000000" w:themeColor="text1"/>
                <w:lang w:eastAsia="x-none"/>
              </w:rPr>
            </w:pPr>
            <w:r w:rsidRPr="006D55C2">
              <w:rPr>
                <w:color w:val="000000" w:themeColor="text1"/>
                <w:lang w:eastAsia="x-none"/>
              </w:rPr>
              <w:t>4</w:t>
            </w:r>
          </w:p>
        </w:tc>
        <w:tc>
          <w:tcPr>
            <w:tcW w:w="4799" w:type="dxa"/>
            <w:vAlign w:val="center"/>
          </w:tcPr>
          <w:p w14:paraId="3DA376A7" w14:textId="2231B546" w:rsidR="00300F94" w:rsidRPr="006D55C2" w:rsidRDefault="00C71C33" w:rsidP="00E11739">
            <w:pPr>
              <w:spacing w:before="60"/>
              <w:jc w:val="left"/>
              <w:rPr>
                <w:color w:val="000000" w:themeColor="text1"/>
                <w:lang w:eastAsia="x-none"/>
              </w:rPr>
            </w:pPr>
            <w:r w:rsidRPr="006D55C2">
              <w:rPr>
                <w:color w:val="000000" w:themeColor="text1"/>
                <w:lang w:eastAsia="x-none"/>
              </w:rPr>
              <w:t>Hệ thống xử lý nước thải tập trung</w:t>
            </w:r>
          </w:p>
        </w:tc>
        <w:tc>
          <w:tcPr>
            <w:tcW w:w="1843" w:type="dxa"/>
            <w:vAlign w:val="center"/>
          </w:tcPr>
          <w:p w14:paraId="430BB6B7" w14:textId="08172FFB" w:rsidR="00300F94" w:rsidRPr="006D55C2" w:rsidRDefault="00C71C33" w:rsidP="00E11739">
            <w:pPr>
              <w:spacing w:before="60"/>
              <w:jc w:val="center"/>
              <w:rPr>
                <w:color w:val="000000" w:themeColor="text1"/>
                <w:lang w:eastAsia="x-none"/>
              </w:rPr>
            </w:pPr>
            <w:r w:rsidRPr="006D55C2">
              <w:rPr>
                <w:color w:val="000000" w:themeColor="text1"/>
                <w:lang w:eastAsia="x-none"/>
              </w:rPr>
              <w:t>Hệ thống</w:t>
            </w:r>
          </w:p>
        </w:tc>
        <w:tc>
          <w:tcPr>
            <w:tcW w:w="1842" w:type="dxa"/>
            <w:vAlign w:val="center"/>
          </w:tcPr>
          <w:p w14:paraId="336D6059" w14:textId="38F858AE" w:rsidR="00300F94" w:rsidRPr="006D55C2" w:rsidRDefault="00C71C33" w:rsidP="00E11739">
            <w:pPr>
              <w:spacing w:before="60"/>
              <w:jc w:val="center"/>
              <w:rPr>
                <w:color w:val="000000" w:themeColor="text1"/>
                <w:lang w:eastAsia="x-none"/>
              </w:rPr>
            </w:pPr>
            <w:r w:rsidRPr="006D55C2">
              <w:rPr>
                <w:color w:val="000000" w:themeColor="text1"/>
                <w:lang w:eastAsia="x-none"/>
              </w:rPr>
              <w:t>1</w:t>
            </w:r>
          </w:p>
        </w:tc>
      </w:tr>
      <w:tr w:rsidR="00C71C33" w:rsidRPr="006D55C2" w14:paraId="6C87CA53" w14:textId="77777777" w:rsidTr="00300F94">
        <w:trPr>
          <w:trHeight w:val="555"/>
        </w:trPr>
        <w:tc>
          <w:tcPr>
            <w:tcW w:w="583" w:type="dxa"/>
            <w:vAlign w:val="center"/>
          </w:tcPr>
          <w:p w14:paraId="29807046" w14:textId="6C898EB2" w:rsidR="00300F94" w:rsidRPr="006D55C2" w:rsidRDefault="00300F94" w:rsidP="00E11739">
            <w:pPr>
              <w:spacing w:before="60"/>
              <w:jc w:val="center"/>
              <w:rPr>
                <w:color w:val="000000" w:themeColor="text1"/>
                <w:lang w:eastAsia="x-none"/>
              </w:rPr>
            </w:pPr>
            <w:r w:rsidRPr="006D55C2">
              <w:rPr>
                <w:color w:val="000000" w:themeColor="text1"/>
                <w:lang w:eastAsia="x-none"/>
              </w:rPr>
              <w:t>5</w:t>
            </w:r>
          </w:p>
        </w:tc>
        <w:tc>
          <w:tcPr>
            <w:tcW w:w="4799" w:type="dxa"/>
            <w:vAlign w:val="center"/>
          </w:tcPr>
          <w:p w14:paraId="3F5FF669" w14:textId="1FDDFEBA" w:rsidR="00300F94" w:rsidRPr="006D55C2" w:rsidRDefault="00C71C33" w:rsidP="00E11739">
            <w:pPr>
              <w:spacing w:before="60"/>
              <w:jc w:val="left"/>
              <w:rPr>
                <w:color w:val="000000" w:themeColor="text1"/>
                <w:lang w:eastAsia="x-none"/>
              </w:rPr>
            </w:pPr>
            <w:r w:rsidRPr="006D55C2">
              <w:rPr>
                <w:color w:val="000000" w:themeColor="text1"/>
                <w:lang w:eastAsia="x-none"/>
              </w:rPr>
              <w:t>Kho CTNH</w:t>
            </w:r>
          </w:p>
        </w:tc>
        <w:tc>
          <w:tcPr>
            <w:tcW w:w="1843" w:type="dxa"/>
            <w:vAlign w:val="center"/>
          </w:tcPr>
          <w:p w14:paraId="5F7CF0D6" w14:textId="7F9BE901" w:rsidR="00300F94" w:rsidRPr="006D55C2" w:rsidRDefault="00C71C33" w:rsidP="00E11739">
            <w:pPr>
              <w:spacing w:before="60"/>
              <w:jc w:val="center"/>
              <w:rPr>
                <w:color w:val="000000" w:themeColor="text1"/>
                <w:lang w:eastAsia="x-none"/>
              </w:rPr>
            </w:pPr>
            <w:r w:rsidRPr="006D55C2">
              <w:rPr>
                <w:color w:val="000000" w:themeColor="text1"/>
                <w:lang w:eastAsia="x-none"/>
              </w:rPr>
              <w:t>Kho</w:t>
            </w:r>
          </w:p>
        </w:tc>
        <w:tc>
          <w:tcPr>
            <w:tcW w:w="1842" w:type="dxa"/>
            <w:vAlign w:val="center"/>
          </w:tcPr>
          <w:p w14:paraId="573021A6" w14:textId="575C06F5" w:rsidR="00300F94" w:rsidRPr="006D55C2" w:rsidRDefault="00C71C33" w:rsidP="00E11739">
            <w:pPr>
              <w:spacing w:before="60"/>
              <w:jc w:val="center"/>
              <w:rPr>
                <w:color w:val="000000" w:themeColor="text1"/>
                <w:lang w:eastAsia="x-none"/>
              </w:rPr>
            </w:pPr>
            <w:r w:rsidRPr="006D55C2">
              <w:rPr>
                <w:color w:val="000000" w:themeColor="text1"/>
                <w:lang w:eastAsia="x-none"/>
              </w:rPr>
              <w:t>1</w:t>
            </w:r>
          </w:p>
        </w:tc>
      </w:tr>
      <w:tr w:rsidR="00E83D7A" w:rsidRPr="006D55C2" w14:paraId="2610E836" w14:textId="77777777" w:rsidTr="00300F94">
        <w:trPr>
          <w:trHeight w:val="555"/>
        </w:trPr>
        <w:tc>
          <w:tcPr>
            <w:tcW w:w="583" w:type="dxa"/>
            <w:vAlign w:val="center"/>
          </w:tcPr>
          <w:p w14:paraId="7829DEF8" w14:textId="69D7672F" w:rsidR="00E83D7A" w:rsidRPr="006D55C2" w:rsidRDefault="00E83D7A" w:rsidP="00E11739">
            <w:pPr>
              <w:spacing w:before="60"/>
              <w:jc w:val="center"/>
              <w:rPr>
                <w:color w:val="000000" w:themeColor="text1"/>
                <w:lang w:eastAsia="x-none"/>
              </w:rPr>
            </w:pPr>
            <w:r w:rsidRPr="006D55C2">
              <w:rPr>
                <w:color w:val="000000" w:themeColor="text1"/>
                <w:lang w:eastAsia="x-none"/>
              </w:rPr>
              <w:t>6</w:t>
            </w:r>
          </w:p>
        </w:tc>
        <w:tc>
          <w:tcPr>
            <w:tcW w:w="4799" w:type="dxa"/>
            <w:vAlign w:val="center"/>
          </w:tcPr>
          <w:p w14:paraId="795BBF0F" w14:textId="72002940" w:rsidR="00E83D7A" w:rsidRPr="006D55C2" w:rsidRDefault="00E83D7A" w:rsidP="00E11739">
            <w:pPr>
              <w:spacing w:before="60"/>
              <w:jc w:val="left"/>
              <w:rPr>
                <w:color w:val="000000" w:themeColor="text1"/>
                <w:lang w:eastAsia="x-none"/>
              </w:rPr>
            </w:pPr>
            <w:r w:rsidRPr="006D55C2">
              <w:rPr>
                <w:color w:val="000000" w:themeColor="text1"/>
                <w:lang w:eastAsia="x-none"/>
              </w:rPr>
              <w:t>Hệ thống PCCC</w:t>
            </w:r>
          </w:p>
        </w:tc>
        <w:tc>
          <w:tcPr>
            <w:tcW w:w="1843" w:type="dxa"/>
            <w:vAlign w:val="center"/>
          </w:tcPr>
          <w:p w14:paraId="4FBDA31A" w14:textId="36202DE9" w:rsidR="00E83D7A" w:rsidRPr="006D55C2" w:rsidRDefault="00E83D7A" w:rsidP="00E11739">
            <w:pPr>
              <w:spacing w:before="60"/>
              <w:jc w:val="center"/>
              <w:rPr>
                <w:color w:val="000000" w:themeColor="text1"/>
                <w:lang w:eastAsia="x-none"/>
              </w:rPr>
            </w:pPr>
            <w:r w:rsidRPr="006D55C2">
              <w:rPr>
                <w:color w:val="000000" w:themeColor="text1"/>
                <w:lang w:eastAsia="x-none"/>
              </w:rPr>
              <w:t>Hệ thống</w:t>
            </w:r>
          </w:p>
        </w:tc>
        <w:tc>
          <w:tcPr>
            <w:tcW w:w="1842" w:type="dxa"/>
            <w:vAlign w:val="center"/>
          </w:tcPr>
          <w:p w14:paraId="3926F1A4" w14:textId="205A7EFD" w:rsidR="00E83D7A" w:rsidRPr="006D55C2" w:rsidRDefault="00E83D7A" w:rsidP="00E11739">
            <w:pPr>
              <w:spacing w:before="60"/>
              <w:jc w:val="center"/>
              <w:rPr>
                <w:color w:val="000000" w:themeColor="text1"/>
                <w:lang w:eastAsia="x-none"/>
              </w:rPr>
            </w:pPr>
            <w:r w:rsidRPr="006D55C2">
              <w:rPr>
                <w:color w:val="000000" w:themeColor="text1"/>
                <w:lang w:eastAsia="x-none"/>
              </w:rPr>
              <w:t>1</w:t>
            </w:r>
          </w:p>
        </w:tc>
      </w:tr>
      <w:tr w:rsidR="00C71C33" w:rsidRPr="006D55C2" w14:paraId="63F43DBE" w14:textId="77777777" w:rsidTr="00300F94">
        <w:trPr>
          <w:trHeight w:val="555"/>
        </w:trPr>
        <w:tc>
          <w:tcPr>
            <w:tcW w:w="583" w:type="dxa"/>
            <w:vAlign w:val="center"/>
          </w:tcPr>
          <w:p w14:paraId="19B8A3F1" w14:textId="57BC1E19" w:rsidR="00300F94" w:rsidRPr="006D55C2" w:rsidRDefault="00E83D7A" w:rsidP="00E11739">
            <w:pPr>
              <w:spacing w:before="60"/>
              <w:jc w:val="center"/>
              <w:rPr>
                <w:color w:val="000000" w:themeColor="text1"/>
                <w:lang w:eastAsia="x-none"/>
              </w:rPr>
            </w:pPr>
            <w:r w:rsidRPr="006D55C2">
              <w:rPr>
                <w:color w:val="000000" w:themeColor="text1"/>
                <w:lang w:eastAsia="x-none"/>
              </w:rPr>
              <w:t>7</w:t>
            </w:r>
          </w:p>
        </w:tc>
        <w:tc>
          <w:tcPr>
            <w:tcW w:w="4799" w:type="dxa"/>
            <w:vAlign w:val="center"/>
          </w:tcPr>
          <w:p w14:paraId="5B7602DB" w14:textId="68664A84" w:rsidR="00300F94" w:rsidRPr="006D55C2" w:rsidRDefault="00C71C33" w:rsidP="00E11739">
            <w:pPr>
              <w:spacing w:before="60"/>
              <w:jc w:val="left"/>
              <w:rPr>
                <w:color w:val="000000" w:themeColor="text1"/>
                <w:lang w:eastAsia="x-none"/>
              </w:rPr>
            </w:pPr>
            <w:r w:rsidRPr="006D55C2">
              <w:rPr>
                <w:color w:val="000000" w:themeColor="text1"/>
                <w:lang w:eastAsia="x-none"/>
              </w:rPr>
              <w:t>Cây xanh</w:t>
            </w:r>
          </w:p>
        </w:tc>
        <w:tc>
          <w:tcPr>
            <w:tcW w:w="1843" w:type="dxa"/>
            <w:vAlign w:val="center"/>
          </w:tcPr>
          <w:p w14:paraId="59586F23" w14:textId="03545AE6" w:rsidR="00300F94" w:rsidRPr="006D55C2" w:rsidRDefault="00C71C33" w:rsidP="00E11739">
            <w:pPr>
              <w:spacing w:before="60"/>
              <w:jc w:val="center"/>
              <w:rPr>
                <w:color w:val="000000" w:themeColor="text1"/>
                <w:lang w:eastAsia="x-none"/>
              </w:rPr>
            </w:pPr>
            <w:r w:rsidRPr="006D55C2">
              <w:rPr>
                <w:color w:val="000000" w:themeColor="text1"/>
                <w:lang w:eastAsia="x-none"/>
              </w:rPr>
              <w:t>Hệ thống</w:t>
            </w:r>
          </w:p>
        </w:tc>
        <w:tc>
          <w:tcPr>
            <w:tcW w:w="1842" w:type="dxa"/>
            <w:vAlign w:val="center"/>
          </w:tcPr>
          <w:p w14:paraId="30AC7AEA" w14:textId="1E6CCB57" w:rsidR="00300F94" w:rsidRPr="006D55C2" w:rsidRDefault="00C71C33" w:rsidP="00E11739">
            <w:pPr>
              <w:spacing w:before="60"/>
              <w:jc w:val="center"/>
              <w:rPr>
                <w:color w:val="000000" w:themeColor="text1"/>
                <w:lang w:eastAsia="x-none"/>
              </w:rPr>
            </w:pPr>
            <w:r w:rsidRPr="006D55C2">
              <w:rPr>
                <w:color w:val="000000" w:themeColor="text1"/>
                <w:lang w:eastAsia="x-none"/>
              </w:rPr>
              <w:t>1</w:t>
            </w:r>
          </w:p>
        </w:tc>
      </w:tr>
    </w:tbl>
    <w:p w14:paraId="67AAE627" w14:textId="3663EF20" w:rsidR="00A47C9E" w:rsidRPr="006D55C2" w:rsidRDefault="00F627F5" w:rsidP="00E11739">
      <w:pPr>
        <w:spacing w:before="60"/>
        <w:contextualSpacing/>
        <w:rPr>
          <w:color w:val="000000" w:themeColor="text1"/>
        </w:rPr>
      </w:pPr>
      <w:bookmarkStart w:id="469" w:name="_Toc41396795"/>
      <w:bookmarkStart w:id="470" w:name="_Toc61337375"/>
      <w:r w:rsidRPr="006D55C2">
        <w:rPr>
          <w:color w:val="000000" w:themeColor="text1"/>
        </w:rPr>
        <w:t>Ghi chú: Khối lượng và chi phí thực tế sẽ được xác định cụ thể trong từng giai đoạn đầu tư của dự án.</w:t>
      </w:r>
    </w:p>
    <w:p w14:paraId="083356A3" w14:textId="78775CC4" w:rsidR="00780714" w:rsidRPr="006D55C2" w:rsidRDefault="0028463D" w:rsidP="00E11739">
      <w:pPr>
        <w:pStyle w:val="13"/>
        <w:rPr>
          <w:color w:val="000000" w:themeColor="text1"/>
        </w:rPr>
      </w:pPr>
      <w:bookmarkStart w:id="471" w:name="_Toc78222856"/>
      <w:bookmarkStart w:id="472" w:name="_Toc86695064"/>
      <w:bookmarkStart w:id="473" w:name="_Toc116467765"/>
      <w:bookmarkStart w:id="474" w:name="_Toc182309849"/>
      <w:r w:rsidRPr="006D55C2">
        <w:rPr>
          <w:color w:val="000000" w:themeColor="text1"/>
        </w:rPr>
        <w:t>4</w:t>
      </w:r>
      <w:r w:rsidR="00F627F5" w:rsidRPr="006D55C2">
        <w:rPr>
          <w:color w:val="000000" w:themeColor="text1"/>
        </w:rPr>
        <w:t>.3.2</w:t>
      </w:r>
      <w:r w:rsidR="00780714" w:rsidRPr="006D55C2">
        <w:rPr>
          <w:color w:val="000000" w:themeColor="text1"/>
        </w:rPr>
        <w:t xml:space="preserve">. Tổ </w:t>
      </w:r>
      <w:bookmarkEnd w:id="469"/>
      <w:bookmarkEnd w:id="470"/>
      <w:bookmarkEnd w:id="471"/>
      <w:bookmarkEnd w:id="472"/>
      <w:r w:rsidRPr="006D55C2">
        <w:rPr>
          <w:color w:val="000000" w:themeColor="text1"/>
        </w:rPr>
        <w:t>chức thực hiện các biện pháp bảo vệ môi trường</w:t>
      </w:r>
      <w:bookmarkEnd w:id="473"/>
      <w:bookmarkEnd w:id="474"/>
    </w:p>
    <w:p w14:paraId="0E1EB48B" w14:textId="77777777" w:rsidR="00A53F4B" w:rsidRPr="006D55C2" w:rsidRDefault="00A53F4B" w:rsidP="00E11739">
      <w:pPr>
        <w:spacing w:before="60"/>
        <w:ind w:firstLine="720"/>
        <w:contextualSpacing/>
        <w:rPr>
          <w:i/>
          <w:color w:val="000000" w:themeColor="text1"/>
        </w:rPr>
      </w:pPr>
      <w:r w:rsidRPr="006D55C2">
        <w:rPr>
          <w:i/>
          <w:color w:val="000000" w:themeColor="text1"/>
        </w:rPr>
        <w:t>* Giai đoạn thi công xây dưng:</w:t>
      </w:r>
    </w:p>
    <w:p w14:paraId="38156EEE" w14:textId="1637B3DC" w:rsidR="00A53F4B" w:rsidRPr="006D55C2" w:rsidRDefault="00A53F4B" w:rsidP="00E11739">
      <w:pPr>
        <w:spacing w:before="60"/>
        <w:ind w:firstLine="720"/>
        <w:contextualSpacing/>
        <w:rPr>
          <w:color w:val="000000" w:themeColor="text1"/>
        </w:rPr>
      </w:pPr>
      <w:r w:rsidRPr="006D55C2">
        <w:rPr>
          <w:color w:val="000000" w:themeColor="text1"/>
        </w:rPr>
        <w:t>Chủ đầu tư chịu trách nhiệm về công tác bảo vệ môi trường trước pháp luật. Việc thực hiện các biện pháp bảo vệ môi trường được đưa vào ràng buộc trong hợp đồng xây dựng, đồng thời Chủ đầu tư sẽ phối hợp với các cơ quan chức năng kiểm tra, giám sát.</w:t>
      </w:r>
    </w:p>
    <w:p w14:paraId="709EAEF1" w14:textId="35135FB4" w:rsidR="00A53F4B" w:rsidRPr="006D55C2" w:rsidRDefault="00A53F4B" w:rsidP="00E11739">
      <w:pPr>
        <w:spacing w:before="60"/>
        <w:ind w:firstLine="720"/>
        <w:contextualSpacing/>
        <w:rPr>
          <w:color w:val="000000" w:themeColor="text1"/>
        </w:rPr>
      </w:pPr>
      <w:r w:rsidRPr="006D55C2">
        <w:rPr>
          <w:color w:val="000000" w:themeColor="text1"/>
        </w:rPr>
        <w:t>Mỗi nhà thầu phải có ít nhất một người phụ trách môi trường, Chủ đầu tư sẽ cử ít nhất 1 người phụ trách môi trường để nắm bắt tình hình xử lý môi trường của nhà thầu. Khi xảy ra sự cố môi trường thì Chủ đầu tư sẽ yêu cầu nhà thầu và phối hợp với các cơ quan chức năng để xử lý.</w:t>
      </w:r>
    </w:p>
    <w:p w14:paraId="12AA35C9" w14:textId="77777777" w:rsidR="00A53F4B" w:rsidRPr="006D55C2" w:rsidRDefault="00A53F4B" w:rsidP="00E11739">
      <w:pPr>
        <w:spacing w:before="60"/>
        <w:ind w:firstLine="720"/>
        <w:contextualSpacing/>
        <w:rPr>
          <w:i/>
          <w:color w:val="000000" w:themeColor="text1"/>
        </w:rPr>
      </w:pPr>
      <w:r w:rsidRPr="006D55C2">
        <w:rPr>
          <w:i/>
          <w:color w:val="000000" w:themeColor="text1"/>
        </w:rPr>
        <w:t>* Giai đoạn vận hành của Dự án:</w:t>
      </w:r>
    </w:p>
    <w:p w14:paraId="200BBF28" w14:textId="4C849014" w:rsidR="00A53F4B" w:rsidRPr="006D55C2" w:rsidRDefault="00A53F4B" w:rsidP="00E11739">
      <w:pPr>
        <w:spacing w:before="60"/>
        <w:ind w:firstLine="720"/>
        <w:contextualSpacing/>
        <w:rPr>
          <w:color w:val="000000" w:themeColor="text1"/>
        </w:rPr>
      </w:pPr>
      <w:r w:rsidRPr="006D55C2">
        <w:rPr>
          <w:color w:val="000000" w:themeColor="text1"/>
        </w:rPr>
        <w:t>Dự án được đầu tư theo cơ chế: Chủ đầu tư trực tiếp quản lý dự án, quản lý đầu tư, lựa chọn nhà thầu tư vấn, xây lắp… đảm bảo tuân thủ pháp luật về xây dựng, cạnh tranh lành mạnh.</w:t>
      </w:r>
    </w:p>
    <w:p w14:paraId="0F93877A" w14:textId="6F6983E1" w:rsidR="00A53F4B" w:rsidRPr="006D55C2" w:rsidRDefault="00A53F4B" w:rsidP="00E11739">
      <w:pPr>
        <w:spacing w:before="60"/>
        <w:ind w:firstLine="720"/>
        <w:contextualSpacing/>
        <w:rPr>
          <w:color w:val="000000" w:themeColor="text1"/>
        </w:rPr>
      </w:pPr>
      <w:r w:rsidRPr="006D55C2">
        <w:rPr>
          <w:color w:val="000000" w:themeColor="text1"/>
        </w:rPr>
        <w:t>Sau khi hoàn thành xây dựng công trình, Chủ đầu tư sẽ bàn giao công trình cho Trường</w:t>
      </w:r>
      <w:r w:rsidR="008A6B9D" w:rsidRPr="006D55C2">
        <w:rPr>
          <w:color w:val="000000" w:themeColor="text1"/>
        </w:rPr>
        <w:t xml:space="preserve"> tiểu học Hoàng Kim</w:t>
      </w:r>
      <w:r w:rsidRPr="006D55C2">
        <w:rPr>
          <w:color w:val="000000" w:themeColor="text1"/>
        </w:rPr>
        <w:t>.</w:t>
      </w:r>
    </w:p>
    <w:p w14:paraId="071C507D" w14:textId="0F091DEC" w:rsidR="00A53F4B" w:rsidRPr="006D55C2" w:rsidRDefault="00A53F4B" w:rsidP="00E11739">
      <w:pPr>
        <w:spacing w:before="60"/>
        <w:ind w:firstLine="720"/>
        <w:contextualSpacing/>
        <w:rPr>
          <w:color w:val="000000" w:themeColor="text1"/>
        </w:rPr>
      </w:pPr>
      <w:r w:rsidRPr="006D55C2">
        <w:rPr>
          <w:color w:val="000000" w:themeColor="text1"/>
        </w:rPr>
        <w:t>Ban giám hiệu nhà trường quản lý, vận hành các hạng mục công trình, trực tiếp quản lý vận hành các công trình bảo vệ môi trường. Cụ thể, sẽ thực hiện các biện pháp sau:</w:t>
      </w:r>
    </w:p>
    <w:p w14:paraId="16F32825" w14:textId="46F6098B" w:rsidR="00A53F4B" w:rsidRPr="006D55C2" w:rsidRDefault="00A53F4B" w:rsidP="00E11739">
      <w:pPr>
        <w:spacing w:before="60"/>
        <w:ind w:firstLine="720"/>
        <w:contextualSpacing/>
        <w:rPr>
          <w:color w:val="000000" w:themeColor="text1"/>
        </w:rPr>
      </w:pPr>
      <w:r w:rsidRPr="006D55C2">
        <w:rPr>
          <w:color w:val="000000" w:themeColor="text1"/>
        </w:rPr>
        <w:t>- Giám sát việc vận hành các công trình xử lý chất thải như hệ thống thu gom và thoát nước thải, các bể xử lý nước thải và công tác quản lý chất thải rắn phát sinh trong quá trình hoạt động của Dự án.</w:t>
      </w:r>
    </w:p>
    <w:p w14:paraId="1E0888D7" w14:textId="1CD9868B" w:rsidR="00A53F4B" w:rsidRPr="006D55C2" w:rsidRDefault="00A53F4B" w:rsidP="00E11739">
      <w:pPr>
        <w:spacing w:before="60"/>
        <w:ind w:firstLine="720"/>
        <w:contextualSpacing/>
        <w:rPr>
          <w:color w:val="000000" w:themeColor="text1"/>
        </w:rPr>
      </w:pPr>
      <w:r w:rsidRPr="006D55C2">
        <w:rPr>
          <w:color w:val="000000" w:themeColor="text1"/>
        </w:rPr>
        <w:t>- Giám sát công tác bảo trì, bảo dưỡng thiết bị trong hệ thống xử lý để đảm bảo hệ thống luôn vận hành tốt, đầu ra đảm bảo QCVN.</w:t>
      </w:r>
    </w:p>
    <w:p w14:paraId="6B174E13" w14:textId="685A2666" w:rsidR="00780714" w:rsidRPr="006D55C2" w:rsidRDefault="0028463D" w:rsidP="00E11739">
      <w:pPr>
        <w:pStyle w:val="13"/>
        <w:rPr>
          <w:color w:val="000000" w:themeColor="text1"/>
        </w:rPr>
      </w:pPr>
      <w:bookmarkStart w:id="475" w:name="_Toc41396796"/>
      <w:bookmarkStart w:id="476" w:name="_Toc61337376"/>
      <w:bookmarkStart w:id="477" w:name="_Toc78222857"/>
      <w:bookmarkStart w:id="478" w:name="_Toc86695065"/>
      <w:bookmarkStart w:id="479" w:name="_Toc116467766"/>
      <w:bookmarkStart w:id="480" w:name="_Toc182309850"/>
      <w:r w:rsidRPr="006D55C2">
        <w:rPr>
          <w:color w:val="000000" w:themeColor="text1"/>
        </w:rPr>
        <w:t>4</w:t>
      </w:r>
      <w:r w:rsidR="00F627F5" w:rsidRPr="006D55C2">
        <w:rPr>
          <w:color w:val="000000" w:themeColor="text1"/>
        </w:rPr>
        <w:t>.4</w:t>
      </w:r>
      <w:r w:rsidR="00780714" w:rsidRPr="006D55C2">
        <w:rPr>
          <w:color w:val="000000" w:themeColor="text1"/>
        </w:rPr>
        <w:t>. Nhận xét về mức độ chi tiết, độ tin cậy của các kết quả đánh giá, dự báo</w:t>
      </w:r>
      <w:bookmarkEnd w:id="475"/>
      <w:bookmarkEnd w:id="476"/>
      <w:bookmarkEnd w:id="477"/>
      <w:bookmarkEnd w:id="478"/>
      <w:bookmarkEnd w:id="479"/>
      <w:bookmarkEnd w:id="480"/>
    </w:p>
    <w:p w14:paraId="781B22D1" w14:textId="471341E3" w:rsidR="00780714" w:rsidRPr="006D55C2" w:rsidRDefault="0028463D" w:rsidP="00E11739">
      <w:pPr>
        <w:pStyle w:val="13"/>
        <w:rPr>
          <w:color w:val="000000" w:themeColor="text1"/>
        </w:rPr>
      </w:pPr>
      <w:bookmarkStart w:id="481" w:name="_Toc529242787"/>
      <w:bookmarkStart w:id="482" w:name="_Toc41396797"/>
      <w:bookmarkStart w:id="483" w:name="_Toc61337377"/>
      <w:bookmarkStart w:id="484" w:name="_Toc78222858"/>
      <w:bookmarkStart w:id="485" w:name="_Toc86695066"/>
      <w:bookmarkStart w:id="486" w:name="_Toc116467767"/>
      <w:bookmarkStart w:id="487" w:name="_Toc182309851"/>
      <w:r w:rsidRPr="006D55C2">
        <w:rPr>
          <w:color w:val="000000" w:themeColor="text1"/>
        </w:rPr>
        <w:t>4</w:t>
      </w:r>
      <w:r w:rsidR="00780714" w:rsidRPr="006D55C2">
        <w:rPr>
          <w:color w:val="000000" w:themeColor="text1"/>
        </w:rPr>
        <w:t>.4.1. Nhận xét về mức độ chi tiết của các đánh giá</w:t>
      </w:r>
      <w:bookmarkEnd w:id="481"/>
      <w:bookmarkEnd w:id="482"/>
      <w:bookmarkEnd w:id="483"/>
      <w:bookmarkEnd w:id="484"/>
      <w:bookmarkEnd w:id="485"/>
      <w:bookmarkEnd w:id="486"/>
      <w:bookmarkEnd w:id="487"/>
    </w:p>
    <w:p w14:paraId="44139CB1" w14:textId="657D6E2A" w:rsidR="00780714" w:rsidRPr="006D55C2" w:rsidRDefault="00780714" w:rsidP="00E11739">
      <w:pPr>
        <w:spacing w:before="60"/>
        <w:ind w:firstLine="720"/>
        <w:contextualSpacing/>
        <w:rPr>
          <w:color w:val="000000" w:themeColor="text1"/>
        </w:rPr>
      </w:pPr>
      <w:r w:rsidRPr="006D55C2">
        <w:rPr>
          <w:color w:val="000000" w:themeColor="text1"/>
        </w:rPr>
        <w:t>Đánh giá tác động môi trường của dự án tới các đối tượng chịu tác động đều tuân thủ theo một trình tự:</w:t>
      </w:r>
    </w:p>
    <w:p w14:paraId="3F6F1A60" w14:textId="2A908F09" w:rsidR="00780714" w:rsidRPr="006D55C2" w:rsidRDefault="00780714" w:rsidP="00E11739">
      <w:pPr>
        <w:spacing w:before="60"/>
        <w:contextualSpacing/>
        <w:rPr>
          <w:color w:val="000000" w:themeColor="text1"/>
        </w:rPr>
      </w:pPr>
      <w:r w:rsidRPr="006D55C2">
        <w:rPr>
          <w:color w:val="000000" w:themeColor="text1"/>
        </w:rPr>
        <w:tab/>
        <w:t>- Xác định và định lượng (nếu có thể) nguồn gây tác động theo từng hoạt động (hoặc từng thành phần của các hoạt động) gây tác động của dự án.</w:t>
      </w:r>
    </w:p>
    <w:p w14:paraId="2453BA2E" w14:textId="77777777" w:rsidR="00780714" w:rsidRPr="006D55C2" w:rsidRDefault="00780714" w:rsidP="00E11739">
      <w:pPr>
        <w:spacing w:before="60"/>
        <w:contextualSpacing/>
        <w:rPr>
          <w:color w:val="000000" w:themeColor="text1"/>
        </w:rPr>
      </w:pPr>
      <w:r w:rsidRPr="006D55C2">
        <w:rPr>
          <w:color w:val="000000" w:themeColor="text1"/>
        </w:rPr>
        <w:lastRenderedPageBreak/>
        <w:tab/>
        <w:t>- Xác định quy mô không gian và thời gian của các đối tượng bị tác động.</w:t>
      </w:r>
    </w:p>
    <w:p w14:paraId="3B1A405E" w14:textId="77777777" w:rsidR="00780714" w:rsidRPr="006D55C2" w:rsidRDefault="00780714" w:rsidP="00E11739">
      <w:pPr>
        <w:spacing w:before="60"/>
        <w:contextualSpacing/>
        <w:rPr>
          <w:color w:val="000000" w:themeColor="text1"/>
        </w:rPr>
      </w:pPr>
      <w:r w:rsidRPr="006D55C2">
        <w:rPr>
          <w:color w:val="000000" w:themeColor="text1"/>
        </w:rPr>
        <w:tab/>
        <w:t>- Đánh giá tác động dựa trên quy mô nguồn tác động, quy mô không gian, thời gian, tính nhạy cảm của đối tượng bị tác động.</w:t>
      </w:r>
    </w:p>
    <w:p w14:paraId="79241ED3" w14:textId="77777777" w:rsidR="00780714" w:rsidRPr="006D55C2" w:rsidRDefault="00780714" w:rsidP="00E11739">
      <w:pPr>
        <w:spacing w:before="60"/>
        <w:contextualSpacing/>
        <w:rPr>
          <w:color w:val="000000" w:themeColor="text1"/>
        </w:rPr>
      </w:pPr>
      <w:r w:rsidRPr="006D55C2">
        <w:rPr>
          <w:color w:val="000000" w:themeColor="text1"/>
        </w:rPr>
        <w:tab/>
        <w:t>Các đánh giá không chỉ xem xét tới các tác động trực tiếp từ các hoạt động của dự án mà còn được xem xét tới những tác động gián tiếp như là hậu quả của những biến đổi của các yếu tố môi trường đối với các tác động này.</w:t>
      </w:r>
    </w:p>
    <w:p w14:paraId="79BF8C32" w14:textId="77777777" w:rsidR="00780714" w:rsidRPr="006D55C2" w:rsidRDefault="00780714" w:rsidP="00E11739">
      <w:pPr>
        <w:spacing w:before="60"/>
        <w:contextualSpacing/>
        <w:rPr>
          <w:color w:val="000000" w:themeColor="text1"/>
        </w:rPr>
      </w:pPr>
      <w:r w:rsidRPr="006D55C2">
        <w:rPr>
          <w:color w:val="000000" w:themeColor="text1"/>
        </w:rPr>
        <w:tab/>
        <w:t>Các đánh giá về các tác động của dự án là khá chi tiết và cụ thể. Chính vì vậy trên cơ sở các đánh giá, dự án đã đề ra được các biện pháp giảm thiểu các tác động xấu, phòng ngừa và ứng phó sự cố một cách tương đối và khả thi.</w:t>
      </w:r>
    </w:p>
    <w:p w14:paraId="44724AA2" w14:textId="2F51739B" w:rsidR="00780714" w:rsidRPr="006D55C2" w:rsidRDefault="0028463D" w:rsidP="00E11739">
      <w:pPr>
        <w:pStyle w:val="13"/>
        <w:rPr>
          <w:color w:val="000000" w:themeColor="text1"/>
        </w:rPr>
      </w:pPr>
      <w:bookmarkStart w:id="488" w:name="_Toc529242788"/>
      <w:bookmarkStart w:id="489" w:name="_Toc41396798"/>
      <w:bookmarkStart w:id="490" w:name="_Toc61337378"/>
      <w:bookmarkStart w:id="491" w:name="_Toc78222859"/>
      <w:bookmarkStart w:id="492" w:name="_Toc86695067"/>
      <w:bookmarkStart w:id="493" w:name="_Toc116467768"/>
      <w:bookmarkStart w:id="494" w:name="_Toc182309852"/>
      <w:bookmarkStart w:id="495" w:name="_Toc240044029"/>
      <w:bookmarkStart w:id="496" w:name="_Toc190171909"/>
      <w:bookmarkStart w:id="497" w:name="_Toc265004671"/>
      <w:bookmarkStart w:id="498" w:name="_Toc274822590"/>
      <w:bookmarkStart w:id="499" w:name="_Toc289199359"/>
      <w:bookmarkStart w:id="500" w:name="_Toc289167883"/>
      <w:bookmarkStart w:id="501" w:name="_Toc289169383"/>
      <w:bookmarkStart w:id="502" w:name="_Toc289169513"/>
      <w:bookmarkStart w:id="503" w:name="_Toc289170551"/>
      <w:bookmarkStart w:id="504" w:name="_Toc289170769"/>
      <w:bookmarkStart w:id="505" w:name="_Toc299913888"/>
      <w:bookmarkStart w:id="506" w:name="_Toc379971217"/>
      <w:r w:rsidRPr="006D55C2">
        <w:rPr>
          <w:color w:val="000000" w:themeColor="text1"/>
        </w:rPr>
        <w:t>4</w:t>
      </w:r>
      <w:r w:rsidR="00780714" w:rsidRPr="006D55C2">
        <w:rPr>
          <w:color w:val="000000" w:themeColor="text1"/>
        </w:rPr>
        <w:t>.4.2. Nhận xét về độ tin cậy của các đánh giá</w:t>
      </w:r>
      <w:bookmarkEnd w:id="488"/>
      <w:bookmarkEnd w:id="489"/>
      <w:bookmarkEnd w:id="490"/>
      <w:bookmarkEnd w:id="491"/>
      <w:bookmarkEnd w:id="492"/>
      <w:bookmarkEnd w:id="493"/>
      <w:bookmarkEnd w:id="494"/>
    </w:p>
    <w:bookmarkEnd w:id="495"/>
    <w:bookmarkEnd w:id="496"/>
    <w:bookmarkEnd w:id="497"/>
    <w:bookmarkEnd w:id="498"/>
    <w:bookmarkEnd w:id="499"/>
    <w:bookmarkEnd w:id="500"/>
    <w:bookmarkEnd w:id="501"/>
    <w:bookmarkEnd w:id="502"/>
    <w:bookmarkEnd w:id="503"/>
    <w:bookmarkEnd w:id="504"/>
    <w:bookmarkEnd w:id="505"/>
    <w:bookmarkEnd w:id="506"/>
    <w:p w14:paraId="6FA5F50D" w14:textId="0B5415A6" w:rsidR="00780714" w:rsidRPr="006D55C2" w:rsidRDefault="00A40877" w:rsidP="00E11739">
      <w:pPr>
        <w:spacing w:before="60"/>
        <w:ind w:firstLine="720"/>
        <w:contextualSpacing/>
        <w:rPr>
          <w:color w:val="000000" w:themeColor="text1"/>
          <w:spacing w:val="-2"/>
        </w:rPr>
      </w:pPr>
      <w:r w:rsidRPr="006D55C2">
        <w:rPr>
          <w:color w:val="000000" w:themeColor="text1"/>
          <w:spacing w:val="-2"/>
          <w:lang w:val="vi-VN"/>
        </w:rPr>
        <w:t>Báo cáo đề xuất cấp giấy phép môi trường</w:t>
      </w:r>
      <w:r w:rsidR="00780714" w:rsidRPr="006D55C2">
        <w:rPr>
          <w:color w:val="000000" w:themeColor="text1"/>
          <w:spacing w:val="-2"/>
        </w:rPr>
        <w:t xml:space="preserve"> của dự sử dụng các phương pháp đánh giá chi tiết và có độ chính xác cao, rõ ràng nên kết quả đánh giá là có thể tin cậy. Tuy nhiên vẫn còn một số đánh giá tác động mang tính định tính hoặc bán định lượng do chưa đủ thông tin, chưa có số liệu chi tiết để đánh giá. Nhưng nhìn chung báo cáo đã đánh giá tương đối đầy đủ các tác động và có độ tin cậy cần thiết về các tác động của dự án, đồng thời đề xuất các giải pháp khả thi để hạn chế các tác động tiêu cực đến môi trường.</w:t>
      </w:r>
    </w:p>
    <w:p w14:paraId="358F784D" w14:textId="77777777" w:rsidR="003F22EA" w:rsidRPr="006D55C2" w:rsidRDefault="003F22EA" w:rsidP="00E11739">
      <w:pPr>
        <w:pStyle w:val="13"/>
        <w:rPr>
          <w:color w:val="000000" w:themeColor="text1"/>
        </w:rPr>
      </w:pPr>
    </w:p>
    <w:p w14:paraId="20485B6A" w14:textId="77777777" w:rsidR="0028356C" w:rsidRPr="006D55C2" w:rsidRDefault="0028356C" w:rsidP="00E11739">
      <w:pPr>
        <w:spacing w:before="60"/>
        <w:jc w:val="left"/>
        <w:rPr>
          <w:rFonts w:eastAsia="Times New Roman"/>
          <w:b/>
          <w:color w:val="000000" w:themeColor="text1"/>
          <w:lang w:val="vi-VN" w:eastAsia="x-none"/>
        </w:rPr>
      </w:pPr>
      <w:bookmarkStart w:id="507" w:name="_Toc116467769"/>
      <w:r w:rsidRPr="006D55C2">
        <w:rPr>
          <w:color w:val="000000" w:themeColor="text1"/>
        </w:rPr>
        <w:br w:type="page"/>
      </w:r>
    </w:p>
    <w:p w14:paraId="5C8AEF1E" w14:textId="68244996" w:rsidR="0028463D" w:rsidRPr="006D55C2" w:rsidRDefault="0028463D" w:rsidP="00E11739">
      <w:pPr>
        <w:pStyle w:val="120"/>
        <w:rPr>
          <w:color w:val="000000" w:themeColor="text1"/>
        </w:rPr>
      </w:pPr>
      <w:bookmarkStart w:id="508" w:name="_Toc182309853"/>
      <w:r w:rsidRPr="006D55C2">
        <w:rPr>
          <w:color w:val="000000" w:themeColor="text1"/>
        </w:rPr>
        <w:lastRenderedPageBreak/>
        <w:t>CHƯƠNG V</w:t>
      </w:r>
      <w:bookmarkEnd w:id="507"/>
      <w:bookmarkEnd w:id="508"/>
    </w:p>
    <w:p w14:paraId="6AF7E31B" w14:textId="39CA33F2" w:rsidR="0028463D" w:rsidRPr="006D55C2" w:rsidRDefault="0028463D" w:rsidP="00E11739">
      <w:pPr>
        <w:pStyle w:val="120"/>
        <w:rPr>
          <w:color w:val="000000" w:themeColor="text1"/>
        </w:rPr>
      </w:pPr>
      <w:bookmarkStart w:id="509" w:name="_Toc116467770"/>
      <w:bookmarkStart w:id="510" w:name="_Toc182309854"/>
      <w:r w:rsidRPr="006D55C2">
        <w:rPr>
          <w:color w:val="000000" w:themeColor="text1"/>
        </w:rPr>
        <w:t>NỘI DUNG ĐỀ NGHỊ CẤP GIẤY PHÉP MÔI TRƯỜNG</w:t>
      </w:r>
      <w:bookmarkEnd w:id="509"/>
      <w:bookmarkEnd w:id="510"/>
    </w:p>
    <w:p w14:paraId="061B4506" w14:textId="3715547A" w:rsidR="00B76DA3" w:rsidRPr="006D55C2" w:rsidRDefault="0028463D" w:rsidP="00E11739">
      <w:pPr>
        <w:pStyle w:val="13"/>
        <w:rPr>
          <w:color w:val="000000" w:themeColor="text1"/>
        </w:rPr>
      </w:pPr>
      <w:bookmarkStart w:id="511" w:name="_Toc116467771"/>
      <w:bookmarkStart w:id="512" w:name="_Toc182309855"/>
      <w:r w:rsidRPr="006D55C2">
        <w:rPr>
          <w:color w:val="000000" w:themeColor="text1"/>
        </w:rPr>
        <w:t>5.1. Nội dung đề nghị cấp phép đối với nước thải</w:t>
      </w:r>
      <w:bookmarkStart w:id="513" w:name="_Toc109662333"/>
      <w:bookmarkEnd w:id="511"/>
      <w:bookmarkEnd w:id="512"/>
    </w:p>
    <w:p w14:paraId="48569407" w14:textId="35143093" w:rsidR="003C6902" w:rsidRPr="006D55C2" w:rsidRDefault="003C6902" w:rsidP="00E11739">
      <w:pPr>
        <w:pStyle w:val="13"/>
        <w:rPr>
          <w:color w:val="000000" w:themeColor="text1"/>
        </w:rPr>
      </w:pPr>
      <w:bookmarkStart w:id="514" w:name="_Toc116467772"/>
      <w:bookmarkStart w:id="515" w:name="_Toc121331174"/>
      <w:bookmarkStart w:id="516" w:name="_Toc182309856"/>
      <w:r w:rsidRPr="006D55C2">
        <w:rPr>
          <w:color w:val="000000" w:themeColor="text1"/>
        </w:rPr>
        <w:t>5.1.1. Nguồn phát sinh nước thải</w:t>
      </w:r>
      <w:bookmarkEnd w:id="514"/>
      <w:bookmarkEnd w:id="515"/>
      <w:bookmarkEnd w:id="516"/>
    </w:p>
    <w:p w14:paraId="3727650C" w14:textId="588610A4" w:rsidR="0063024C" w:rsidRPr="006D55C2" w:rsidRDefault="0063024C" w:rsidP="00E11739">
      <w:pPr>
        <w:pStyle w:val="1Normal0"/>
        <w:spacing w:before="60" w:line="288" w:lineRule="auto"/>
        <w:rPr>
          <w:color w:val="000000" w:themeColor="text1"/>
        </w:rPr>
      </w:pPr>
      <w:bookmarkStart w:id="517" w:name="_Hlk112696944"/>
      <w:r w:rsidRPr="006D55C2">
        <w:rPr>
          <w:color w:val="000000" w:themeColor="text1"/>
        </w:rPr>
        <w:t xml:space="preserve">Dự án Cải tạo, </w:t>
      </w:r>
      <w:r w:rsidR="008E6CE7" w:rsidRPr="006D55C2">
        <w:rPr>
          <w:color w:val="000000" w:themeColor="text1"/>
        </w:rPr>
        <w:t xml:space="preserve">mở rộng Trường tiểu học Hoàng Kim </w:t>
      </w:r>
      <w:r w:rsidRPr="006D55C2">
        <w:rPr>
          <w:color w:val="000000" w:themeColor="text1"/>
        </w:rPr>
        <w:t>phát sinh 01 nguồn nước thải là nước thải sinh hoạt của học sinh, giáo viên và cán bộ công nhân viên. Nước thải sinh hoạt phát sinh tại trường gồm: Nước thải đen từ các xí, tiểu; Nước thải xám từ chậu rửa, thoát sàn và Nước thải phát sinh khu vực nhà ăn;</w:t>
      </w:r>
    </w:p>
    <w:p w14:paraId="5DC04336" w14:textId="77777777" w:rsidR="001454D7" w:rsidRPr="006D55C2" w:rsidRDefault="001454D7" w:rsidP="00E11739">
      <w:pPr>
        <w:pStyle w:val="120"/>
        <w:jc w:val="both"/>
        <w:rPr>
          <w:color w:val="000000" w:themeColor="text1"/>
        </w:rPr>
      </w:pPr>
      <w:bookmarkStart w:id="518" w:name="_Toc182309857"/>
      <w:bookmarkEnd w:id="517"/>
      <w:r w:rsidRPr="006D55C2">
        <w:rPr>
          <w:color w:val="000000" w:themeColor="text1"/>
        </w:rPr>
        <w:t>5.1.2. Lưu lượng xả nước thải tối đa</w:t>
      </w:r>
      <w:bookmarkEnd w:id="518"/>
    </w:p>
    <w:p w14:paraId="34148DC4" w14:textId="37AEF5CD" w:rsidR="006B60E3" w:rsidRPr="006D55C2" w:rsidRDefault="001454D7" w:rsidP="00E11739">
      <w:pPr>
        <w:pStyle w:val="1Normal0"/>
        <w:spacing w:before="60" w:line="288" w:lineRule="auto"/>
        <w:ind w:firstLine="0"/>
        <w:rPr>
          <w:color w:val="000000" w:themeColor="text1"/>
          <w:lang w:val="vi-VN"/>
        </w:rPr>
      </w:pPr>
      <w:r w:rsidRPr="006D55C2">
        <w:rPr>
          <w:color w:val="000000" w:themeColor="text1"/>
          <w:lang w:val="en-US"/>
        </w:rPr>
        <w:tab/>
      </w:r>
      <w:r w:rsidR="006B60E3" w:rsidRPr="006D55C2">
        <w:rPr>
          <w:color w:val="000000" w:themeColor="text1"/>
          <w:lang w:val="en-US"/>
        </w:rPr>
        <w:t>Lưu lượng xả thải tố</w:t>
      </w:r>
      <w:r w:rsidR="00F245C8" w:rsidRPr="006D55C2">
        <w:rPr>
          <w:color w:val="000000" w:themeColor="text1"/>
          <w:lang w:val="en-US"/>
        </w:rPr>
        <w:t xml:space="preserve">i đa </w:t>
      </w:r>
      <w:r w:rsidR="008E6CE7" w:rsidRPr="006D55C2">
        <w:rPr>
          <w:color w:val="000000" w:themeColor="text1"/>
          <w:lang w:val="en-US"/>
        </w:rPr>
        <w:t>27</w:t>
      </w:r>
      <w:r w:rsidR="006B60E3" w:rsidRPr="006D55C2">
        <w:rPr>
          <w:color w:val="000000" w:themeColor="text1"/>
          <w:lang w:val="en-US"/>
        </w:rPr>
        <w:t xml:space="preserve"> </w:t>
      </w:r>
      <w:r w:rsidR="006B60E3" w:rsidRPr="006D55C2">
        <w:rPr>
          <w:color w:val="000000" w:themeColor="text1"/>
          <w:lang w:val="vi-VN"/>
        </w:rPr>
        <w:t>m</w:t>
      </w:r>
      <w:r w:rsidR="006B60E3" w:rsidRPr="006D55C2">
        <w:rPr>
          <w:color w:val="000000" w:themeColor="text1"/>
          <w:vertAlign w:val="superscript"/>
          <w:lang w:val="vi-VN"/>
        </w:rPr>
        <w:t>3</w:t>
      </w:r>
      <w:r w:rsidR="006B60E3" w:rsidRPr="006D55C2">
        <w:rPr>
          <w:color w:val="000000" w:themeColor="text1"/>
          <w:lang w:val="vi-VN"/>
        </w:rPr>
        <w:t>/ngày đêm.</w:t>
      </w:r>
    </w:p>
    <w:p w14:paraId="6478982A" w14:textId="77777777" w:rsidR="006B60E3" w:rsidRPr="006D55C2" w:rsidRDefault="006B60E3" w:rsidP="00E11739">
      <w:pPr>
        <w:pStyle w:val="13"/>
        <w:rPr>
          <w:color w:val="000000" w:themeColor="text1"/>
        </w:rPr>
      </w:pPr>
      <w:bookmarkStart w:id="519" w:name="_Toc116467774"/>
      <w:bookmarkStart w:id="520" w:name="_Toc121331176"/>
      <w:bookmarkStart w:id="521" w:name="_Toc182309858"/>
      <w:r w:rsidRPr="006D55C2">
        <w:rPr>
          <w:color w:val="000000" w:themeColor="text1"/>
        </w:rPr>
        <w:t>5.1.3. Dòng nước thải</w:t>
      </w:r>
      <w:bookmarkEnd w:id="519"/>
      <w:bookmarkEnd w:id="520"/>
      <w:bookmarkEnd w:id="521"/>
    </w:p>
    <w:p w14:paraId="0387300A" w14:textId="57E1A3A7" w:rsidR="006B60E3" w:rsidRPr="006D55C2" w:rsidRDefault="006B60E3" w:rsidP="00E11739">
      <w:pPr>
        <w:pStyle w:val="1Normal0"/>
        <w:spacing w:before="60" w:line="288" w:lineRule="auto"/>
        <w:ind w:firstLine="0"/>
        <w:rPr>
          <w:color w:val="000000" w:themeColor="text1"/>
          <w:lang w:val="vi-VN"/>
        </w:rPr>
      </w:pPr>
      <w:r w:rsidRPr="006D55C2">
        <w:rPr>
          <w:color w:val="000000" w:themeColor="text1"/>
          <w:lang w:val="en-US"/>
        </w:rPr>
        <w:tab/>
      </w:r>
      <w:r w:rsidRPr="006D55C2">
        <w:rPr>
          <w:color w:val="000000" w:themeColor="text1"/>
          <w:lang w:val="vi-VN"/>
        </w:rPr>
        <w:t>Tại dự án có 01 dòng nước thải. Toàn bộ nước thải sinh hoạt trong khuôn vi</w:t>
      </w:r>
      <w:r w:rsidRPr="006D55C2">
        <w:rPr>
          <w:color w:val="000000" w:themeColor="text1"/>
          <w:lang w:val="en-US"/>
        </w:rPr>
        <w:t>ê</w:t>
      </w:r>
      <w:r w:rsidRPr="006D55C2">
        <w:rPr>
          <w:color w:val="000000" w:themeColor="text1"/>
          <w:lang w:val="vi-VN"/>
        </w:rPr>
        <w:t>n dự án được thu gom về HTXLNT tập trung của dự án để xử lý đạt QCVN 14:2008/BTNMT</w:t>
      </w:r>
      <w:r w:rsidRPr="006D55C2">
        <w:rPr>
          <w:color w:val="000000" w:themeColor="text1"/>
          <w:lang w:val="en-US"/>
        </w:rPr>
        <w:t xml:space="preserve"> </w:t>
      </w:r>
      <w:r w:rsidRPr="006D55C2">
        <w:rPr>
          <w:color w:val="000000" w:themeColor="text1"/>
          <w:lang w:val="vi-VN"/>
        </w:rPr>
        <w:t>(</w:t>
      </w:r>
      <w:r w:rsidRPr="006D55C2">
        <w:rPr>
          <w:color w:val="000000" w:themeColor="text1"/>
          <w:lang w:val="en-US"/>
        </w:rPr>
        <w:t xml:space="preserve">cột </w:t>
      </w:r>
      <w:r w:rsidR="008E6CE7" w:rsidRPr="006D55C2">
        <w:rPr>
          <w:color w:val="000000" w:themeColor="text1"/>
          <w:lang w:val="vi-VN"/>
        </w:rPr>
        <w:t>B, K =1</w:t>
      </w:r>
      <w:r w:rsidRPr="006D55C2">
        <w:rPr>
          <w:color w:val="000000" w:themeColor="text1"/>
          <w:lang w:val="vi-VN"/>
        </w:rPr>
        <w:t xml:space="preserve">) sau đó dẫn về hệ thống thoát nước chung của khu vực. </w:t>
      </w:r>
    </w:p>
    <w:p w14:paraId="68346E65" w14:textId="77777777" w:rsidR="006B60E3" w:rsidRPr="006D55C2" w:rsidRDefault="006B60E3" w:rsidP="00E11739">
      <w:pPr>
        <w:pStyle w:val="13"/>
        <w:rPr>
          <w:color w:val="000000" w:themeColor="text1"/>
        </w:rPr>
      </w:pPr>
      <w:bookmarkStart w:id="522" w:name="_Toc116467775"/>
      <w:bookmarkStart w:id="523" w:name="_Toc121331177"/>
      <w:bookmarkStart w:id="524" w:name="_Toc182309859"/>
      <w:r w:rsidRPr="006D55C2">
        <w:rPr>
          <w:color w:val="000000" w:themeColor="text1"/>
        </w:rPr>
        <w:t>5.1.4. Các chất ô nhiễm và giá trị giới hạn của chất ô nhiễm theo dòng nước thải</w:t>
      </w:r>
      <w:bookmarkEnd w:id="522"/>
      <w:bookmarkEnd w:id="523"/>
      <w:bookmarkEnd w:id="524"/>
    </w:p>
    <w:p w14:paraId="69A688F9" w14:textId="2A6548C9" w:rsidR="006B60E3" w:rsidRPr="006D55C2" w:rsidRDefault="006B60E3" w:rsidP="00E11739">
      <w:pPr>
        <w:pStyle w:val="1Normal0"/>
        <w:spacing w:before="60" w:line="288" w:lineRule="auto"/>
        <w:ind w:firstLine="0"/>
        <w:rPr>
          <w:color w:val="000000" w:themeColor="text1"/>
          <w:lang w:val="en-US"/>
        </w:rPr>
      </w:pPr>
      <w:r w:rsidRPr="006D55C2">
        <w:rPr>
          <w:color w:val="000000" w:themeColor="text1"/>
          <w:lang w:val="en-US"/>
        </w:rPr>
        <w:tab/>
        <w:t xml:space="preserve">Nước thải sau khi xử lý </w:t>
      </w:r>
      <w:r w:rsidRPr="006D55C2">
        <w:rPr>
          <w:color w:val="000000" w:themeColor="text1"/>
          <w:lang w:val="vi-VN"/>
        </w:rPr>
        <w:t>tại dự án</w:t>
      </w:r>
      <w:r w:rsidRPr="006D55C2">
        <w:rPr>
          <w:color w:val="000000" w:themeColor="text1"/>
          <w:lang w:val="en-US"/>
        </w:rPr>
        <w:t xml:space="preserve"> </w:t>
      </w:r>
      <w:r w:rsidRPr="006D55C2">
        <w:rPr>
          <w:color w:val="000000" w:themeColor="text1"/>
          <w:lang w:val="vi-VN"/>
        </w:rPr>
        <w:t xml:space="preserve">đảm bảo đạt QCVN 14:2008/BTNMT, </w:t>
      </w:r>
      <w:r w:rsidRPr="006D55C2">
        <w:rPr>
          <w:color w:val="000000" w:themeColor="text1"/>
          <w:lang w:val="en-US"/>
        </w:rPr>
        <w:t xml:space="preserve">cột </w:t>
      </w:r>
      <w:r w:rsidRPr="006D55C2">
        <w:rPr>
          <w:color w:val="000000" w:themeColor="text1"/>
          <w:lang w:val="vi-VN"/>
        </w:rPr>
        <w:t>B (áp dụng đối với nước thải sinh hoạt thải vào nguồn nước không dùng cho mục đích cấp nước sinh hoạ</w:t>
      </w:r>
      <w:r w:rsidR="008E6CE7" w:rsidRPr="006D55C2">
        <w:rPr>
          <w:color w:val="000000" w:themeColor="text1"/>
          <w:lang w:val="vi-VN"/>
        </w:rPr>
        <w:t>t), K =1</w:t>
      </w:r>
      <w:r w:rsidRPr="006D55C2">
        <w:rPr>
          <w:color w:val="000000" w:themeColor="text1"/>
          <w:lang w:val="vi-VN"/>
        </w:rPr>
        <w:t xml:space="preserve"> (</w:t>
      </w:r>
      <w:r w:rsidR="0063024C" w:rsidRPr="006D55C2">
        <w:rPr>
          <w:color w:val="000000" w:themeColor="text1"/>
          <w:lang w:val="en-US"/>
        </w:rPr>
        <w:t>áp dụng đối với trụ sở cơ quan, văn phòng, trường học, cơ sở nghiên cứ</w:t>
      </w:r>
      <w:r w:rsidR="00DD6787">
        <w:rPr>
          <w:color w:val="000000" w:themeColor="text1"/>
          <w:lang w:val="en-US"/>
        </w:rPr>
        <w:t>u lớn hơn hoặc bằng</w:t>
      </w:r>
      <w:r w:rsidR="0063024C" w:rsidRPr="006D55C2">
        <w:rPr>
          <w:color w:val="000000" w:themeColor="text1"/>
          <w:lang w:val="en-US"/>
        </w:rPr>
        <w:t xml:space="preserve"> 10.000m</w:t>
      </w:r>
      <w:r w:rsidR="0063024C" w:rsidRPr="006D55C2">
        <w:rPr>
          <w:color w:val="000000" w:themeColor="text1"/>
          <w:vertAlign w:val="superscript"/>
          <w:lang w:val="en-US"/>
        </w:rPr>
        <w:t>2</w:t>
      </w:r>
      <w:r w:rsidR="0063024C" w:rsidRPr="006D55C2">
        <w:rPr>
          <w:color w:val="000000" w:themeColor="text1"/>
          <w:lang w:val="en-US"/>
        </w:rPr>
        <w:t xml:space="preserve">), </w:t>
      </w:r>
      <w:r w:rsidRPr="006D55C2">
        <w:rPr>
          <w:color w:val="000000" w:themeColor="text1"/>
          <w:lang w:val="vi-VN"/>
        </w:rPr>
        <w:t>không áp dụng hệ số K đối với thông số pH, tổng Coliforms, cụ thể:</w:t>
      </w:r>
    </w:p>
    <w:p w14:paraId="48CABBB6" w14:textId="087C24E6" w:rsidR="008A2ADF" w:rsidRPr="006D55C2" w:rsidRDefault="008A2ADF" w:rsidP="00E11739">
      <w:pPr>
        <w:pStyle w:val="Caption"/>
        <w:spacing w:before="60" w:line="288" w:lineRule="auto"/>
        <w:rPr>
          <w:color w:val="000000" w:themeColor="text1"/>
          <w:lang w:val="vi-VN"/>
        </w:rPr>
      </w:pPr>
      <w:bookmarkStart w:id="525" w:name="_Toc112854801"/>
      <w:bookmarkStart w:id="526" w:name="_Toc116468349"/>
      <w:bookmarkStart w:id="527" w:name="_Toc153023988"/>
      <w:bookmarkStart w:id="528" w:name="_Toc182251570"/>
      <w:bookmarkEnd w:id="513"/>
      <w:r w:rsidRPr="006D55C2">
        <w:rPr>
          <w:color w:val="000000" w:themeColor="text1"/>
        </w:rPr>
        <w:t>Bảng 5.</w:t>
      </w:r>
      <w:r w:rsidRPr="006D55C2">
        <w:rPr>
          <w:color w:val="000000" w:themeColor="text1"/>
        </w:rPr>
        <w:fldChar w:fldCharType="begin"/>
      </w:r>
      <w:r w:rsidRPr="006D55C2">
        <w:rPr>
          <w:color w:val="000000" w:themeColor="text1"/>
        </w:rPr>
        <w:instrText xml:space="preserve"> SEQ Bảng_5. \* ARABIC </w:instrText>
      </w:r>
      <w:r w:rsidRPr="006D55C2">
        <w:rPr>
          <w:color w:val="000000" w:themeColor="text1"/>
        </w:rPr>
        <w:fldChar w:fldCharType="separate"/>
      </w:r>
      <w:r w:rsidR="000005A5">
        <w:rPr>
          <w:noProof/>
          <w:color w:val="000000" w:themeColor="text1"/>
        </w:rPr>
        <w:t>1</w:t>
      </w:r>
      <w:r w:rsidRPr="006D55C2">
        <w:rPr>
          <w:color w:val="000000" w:themeColor="text1"/>
        </w:rPr>
        <w:fldChar w:fldCharType="end"/>
      </w:r>
      <w:r w:rsidRPr="006D55C2">
        <w:rPr>
          <w:color w:val="000000" w:themeColor="text1"/>
          <w:lang w:val="vi-VN"/>
        </w:rPr>
        <w:t xml:space="preserve">. </w:t>
      </w:r>
      <w:r w:rsidRPr="006D55C2">
        <w:rPr>
          <w:color w:val="000000" w:themeColor="text1"/>
        </w:rPr>
        <w:t>Các</w:t>
      </w:r>
      <w:r w:rsidRPr="006D55C2">
        <w:rPr>
          <w:color w:val="000000" w:themeColor="text1"/>
          <w:lang w:val="vi-VN"/>
        </w:rPr>
        <w:t xml:space="preserve"> chất ô nhiễm và giá trị giới hạn của các chất ô nhiễm theo dòng nước thải</w:t>
      </w:r>
      <w:bookmarkEnd w:id="525"/>
      <w:bookmarkEnd w:id="526"/>
      <w:bookmarkEnd w:id="527"/>
      <w:bookmarkEnd w:id="528"/>
    </w:p>
    <w:tbl>
      <w:tblPr>
        <w:tblStyle w:val="TableGrid"/>
        <w:tblW w:w="0" w:type="auto"/>
        <w:tblLook w:val="04A0" w:firstRow="1" w:lastRow="0" w:firstColumn="1" w:lastColumn="0" w:noHBand="0" w:noVBand="1"/>
      </w:tblPr>
      <w:tblGrid>
        <w:gridCol w:w="628"/>
        <w:gridCol w:w="2428"/>
        <w:gridCol w:w="1517"/>
        <w:gridCol w:w="1376"/>
        <w:gridCol w:w="1559"/>
        <w:gridCol w:w="1554"/>
      </w:tblGrid>
      <w:tr w:rsidR="000C52D7" w:rsidRPr="006D55C2" w14:paraId="204E2823" w14:textId="41FD6BE0" w:rsidTr="000C52D7">
        <w:trPr>
          <w:trHeight w:val="340"/>
        </w:trPr>
        <w:tc>
          <w:tcPr>
            <w:tcW w:w="628" w:type="dxa"/>
            <w:vAlign w:val="center"/>
          </w:tcPr>
          <w:p w14:paraId="48DCBB39" w14:textId="59A30DE6" w:rsidR="000C52D7" w:rsidRPr="006D55C2" w:rsidRDefault="000C52D7" w:rsidP="00E11739">
            <w:pPr>
              <w:pStyle w:val="Normal0"/>
              <w:spacing w:before="60" w:after="0" w:line="288" w:lineRule="auto"/>
              <w:ind w:firstLine="0"/>
              <w:jc w:val="center"/>
              <w:rPr>
                <w:b/>
                <w:bCs/>
                <w:color w:val="000000" w:themeColor="text1"/>
                <w:lang w:val="vi-VN"/>
              </w:rPr>
            </w:pPr>
            <w:bookmarkStart w:id="529" w:name="_Hlk112698106"/>
            <w:r w:rsidRPr="006D55C2">
              <w:rPr>
                <w:b/>
                <w:bCs/>
                <w:color w:val="000000" w:themeColor="text1"/>
                <w:lang w:val="vi-VN"/>
              </w:rPr>
              <w:t>TT</w:t>
            </w:r>
          </w:p>
        </w:tc>
        <w:tc>
          <w:tcPr>
            <w:tcW w:w="2428" w:type="dxa"/>
            <w:vAlign w:val="center"/>
          </w:tcPr>
          <w:p w14:paraId="57076680" w14:textId="32F297A8" w:rsidR="000C52D7" w:rsidRPr="006D55C2" w:rsidRDefault="000C52D7" w:rsidP="00E11739">
            <w:pPr>
              <w:pStyle w:val="Normal0"/>
              <w:spacing w:before="60" w:after="0" w:line="288" w:lineRule="auto"/>
              <w:ind w:firstLine="0"/>
              <w:jc w:val="center"/>
              <w:rPr>
                <w:b/>
                <w:bCs/>
                <w:color w:val="000000" w:themeColor="text1"/>
                <w:lang w:val="vi-VN"/>
              </w:rPr>
            </w:pPr>
            <w:r w:rsidRPr="006D55C2">
              <w:rPr>
                <w:b/>
                <w:bCs/>
                <w:color w:val="000000" w:themeColor="text1"/>
                <w:lang w:val="vi-VN"/>
              </w:rPr>
              <w:t>Thông số ô nhiễm</w:t>
            </w:r>
          </w:p>
        </w:tc>
        <w:tc>
          <w:tcPr>
            <w:tcW w:w="1517" w:type="dxa"/>
            <w:vAlign w:val="center"/>
          </w:tcPr>
          <w:p w14:paraId="0F704FEF" w14:textId="7C98398B" w:rsidR="000C52D7" w:rsidRPr="006D55C2" w:rsidRDefault="000C52D7" w:rsidP="00E11739">
            <w:pPr>
              <w:pStyle w:val="Normal0"/>
              <w:spacing w:before="60" w:after="0" w:line="288" w:lineRule="auto"/>
              <w:ind w:firstLine="0"/>
              <w:jc w:val="center"/>
              <w:rPr>
                <w:b/>
                <w:bCs/>
                <w:color w:val="000000" w:themeColor="text1"/>
                <w:lang w:val="vi-VN"/>
              </w:rPr>
            </w:pPr>
            <w:r w:rsidRPr="006D55C2">
              <w:rPr>
                <w:b/>
                <w:bCs/>
                <w:color w:val="000000" w:themeColor="text1"/>
                <w:szCs w:val="26"/>
                <w:lang w:eastAsia="en-US"/>
              </w:rPr>
              <w:t>Đơn vị</w:t>
            </w:r>
          </w:p>
        </w:tc>
        <w:tc>
          <w:tcPr>
            <w:tcW w:w="1376" w:type="dxa"/>
            <w:vAlign w:val="center"/>
          </w:tcPr>
          <w:p w14:paraId="51F432D0" w14:textId="020EDE3C" w:rsidR="000C52D7" w:rsidRPr="006D55C2" w:rsidRDefault="000C52D7" w:rsidP="00E11739">
            <w:pPr>
              <w:pStyle w:val="Normal0"/>
              <w:spacing w:before="60" w:after="0" w:line="288" w:lineRule="auto"/>
              <w:ind w:firstLine="0"/>
              <w:jc w:val="center"/>
              <w:rPr>
                <w:b/>
                <w:bCs/>
                <w:color w:val="000000" w:themeColor="text1"/>
                <w:lang w:val="vi-VN"/>
              </w:rPr>
            </w:pPr>
            <w:r w:rsidRPr="006D55C2">
              <w:rPr>
                <w:b/>
                <w:bCs/>
                <w:color w:val="000000" w:themeColor="text1"/>
                <w:lang w:val="vi-VN"/>
              </w:rPr>
              <w:t>Giá trị giới hạn</w:t>
            </w:r>
          </w:p>
        </w:tc>
        <w:tc>
          <w:tcPr>
            <w:tcW w:w="1559" w:type="dxa"/>
            <w:vAlign w:val="center"/>
          </w:tcPr>
          <w:p w14:paraId="702CDC58" w14:textId="17DEBBBC" w:rsidR="000C52D7" w:rsidRPr="006D55C2" w:rsidRDefault="000C52D7" w:rsidP="00E11739">
            <w:pPr>
              <w:pStyle w:val="Normal0"/>
              <w:spacing w:before="60" w:after="0" w:line="288" w:lineRule="auto"/>
              <w:ind w:firstLine="0"/>
              <w:jc w:val="center"/>
              <w:rPr>
                <w:b/>
                <w:bCs/>
                <w:color w:val="000000" w:themeColor="text1"/>
                <w:lang w:val="en-US"/>
              </w:rPr>
            </w:pPr>
            <w:r w:rsidRPr="006D55C2">
              <w:rPr>
                <w:b/>
                <w:bCs/>
                <w:color w:val="000000" w:themeColor="text1"/>
                <w:lang w:val="en-US"/>
              </w:rPr>
              <w:t>Tần suất quan trắc định kỳ</w:t>
            </w:r>
          </w:p>
        </w:tc>
        <w:tc>
          <w:tcPr>
            <w:tcW w:w="1554" w:type="dxa"/>
            <w:vAlign w:val="center"/>
          </w:tcPr>
          <w:p w14:paraId="32204C50" w14:textId="1DCE948D" w:rsidR="000C52D7" w:rsidRPr="006D55C2" w:rsidRDefault="000C52D7" w:rsidP="00E11739">
            <w:pPr>
              <w:pStyle w:val="Normal0"/>
              <w:spacing w:before="60" w:after="0" w:line="288" w:lineRule="auto"/>
              <w:ind w:firstLine="0"/>
              <w:jc w:val="center"/>
              <w:rPr>
                <w:b/>
                <w:bCs/>
                <w:color w:val="000000" w:themeColor="text1"/>
                <w:lang w:val="en-US"/>
              </w:rPr>
            </w:pPr>
            <w:r w:rsidRPr="006D55C2">
              <w:rPr>
                <w:b/>
                <w:bCs/>
                <w:color w:val="000000" w:themeColor="text1"/>
                <w:lang w:val="en-US"/>
              </w:rPr>
              <w:t>Quan trắc tự động, liên tục</w:t>
            </w:r>
          </w:p>
        </w:tc>
      </w:tr>
      <w:tr w:rsidR="000C52D7" w:rsidRPr="006D55C2" w14:paraId="3AA9D7FF" w14:textId="1C1C6E09" w:rsidTr="000C52D7">
        <w:trPr>
          <w:trHeight w:val="340"/>
        </w:trPr>
        <w:tc>
          <w:tcPr>
            <w:tcW w:w="628" w:type="dxa"/>
            <w:vAlign w:val="center"/>
          </w:tcPr>
          <w:p w14:paraId="716680A2" w14:textId="6DC860E6" w:rsidR="000C52D7" w:rsidRPr="006D55C2" w:rsidRDefault="000C52D7" w:rsidP="00E11739">
            <w:pPr>
              <w:pStyle w:val="Normal0"/>
              <w:spacing w:before="60" w:after="0" w:line="288" w:lineRule="auto"/>
              <w:ind w:firstLine="0"/>
              <w:jc w:val="center"/>
              <w:rPr>
                <w:color w:val="000000" w:themeColor="text1"/>
                <w:lang w:val="vi-VN"/>
              </w:rPr>
            </w:pPr>
            <w:r w:rsidRPr="006D55C2">
              <w:rPr>
                <w:color w:val="000000" w:themeColor="text1"/>
              </w:rPr>
              <w:t>1</w:t>
            </w:r>
          </w:p>
        </w:tc>
        <w:tc>
          <w:tcPr>
            <w:tcW w:w="2428" w:type="dxa"/>
            <w:vAlign w:val="center"/>
          </w:tcPr>
          <w:p w14:paraId="0461B05B" w14:textId="4C341B24" w:rsidR="000C52D7" w:rsidRPr="006D55C2" w:rsidRDefault="000C52D7" w:rsidP="00E11739">
            <w:pPr>
              <w:pStyle w:val="Normal0"/>
              <w:spacing w:before="60" w:after="0" w:line="288" w:lineRule="auto"/>
              <w:ind w:firstLine="0"/>
              <w:rPr>
                <w:color w:val="000000" w:themeColor="text1"/>
                <w:lang w:val="vi-VN"/>
              </w:rPr>
            </w:pPr>
            <w:r w:rsidRPr="006D55C2">
              <w:rPr>
                <w:color w:val="000000" w:themeColor="text1"/>
              </w:rPr>
              <w:t>pH</w:t>
            </w:r>
          </w:p>
        </w:tc>
        <w:tc>
          <w:tcPr>
            <w:tcW w:w="1517" w:type="dxa"/>
          </w:tcPr>
          <w:p w14:paraId="29BD4E8E" w14:textId="249FAE58" w:rsidR="000C52D7" w:rsidRPr="006D55C2" w:rsidRDefault="000C52D7" w:rsidP="00E11739">
            <w:pPr>
              <w:pStyle w:val="Normal0"/>
              <w:spacing w:before="60" w:after="0" w:line="288" w:lineRule="auto"/>
              <w:ind w:firstLine="0"/>
              <w:jc w:val="center"/>
              <w:rPr>
                <w:b/>
                <w:color w:val="000000" w:themeColor="text1"/>
                <w:lang w:val="vi-VN"/>
              </w:rPr>
            </w:pPr>
            <w:r w:rsidRPr="006D55C2">
              <w:rPr>
                <w:b/>
                <w:color w:val="000000" w:themeColor="text1"/>
                <w:lang w:val="vi-VN"/>
              </w:rPr>
              <w:t>-</w:t>
            </w:r>
          </w:p>
        </w:tc>
        <w:tc>
          <w:tcPr>
            <w:tcW w:w="1376" w:type="dxa"/>
            <w:vAlign w:val="center"/>
          </w:tcPr>
          <w:p w14:paraId="32B73CF2" w14:textId="169563DE" w:rsidR="000C52D7" w:rsidRPr="006D55C2" w:rsidRDefault="000C52D7" w:rsidP="00E11739">
            <w:pPr>
              <w:pStyle w:val="Normal0"/>
              <w:spacing w:before="60" w:after="0" w:line="288" w:lineRule="auto"/>
              <w:ind w:firstLine="0"/>
              <w:jc w:val="center"/>
              <w:rPr>
                <w:bCs/>
                <w:color w:val="000000" w:themeColor="text1"/>
                <w:lang w:val="vi-VN"/>
              </w:rPr>
            </w:pPr>
            <w:r w:rsidRPr="006D55C2">
              <w:rPr>
                <w:bCs/>
                <w:color w:val="000000" w:themeColor="text1"/>
                <w:lang w:val="vi-VN"/>
              </w:rPr>
              <w:t>5 - 9</w:t>
            </w:r>
          </w:p>
        </w:tc>
        <w:tc>
          <w:tcPr>
            <w:tcW w:w="1559" w:type="dxa"/>
            <w:vMerge w:val="restart"/>
            <w:vAlign w:val="center"/>
          </w:tcPr>
          <w:p w14:paraId="2B83FF5B" w14:textId="47B30617" w:rsidR="000C52D7" w:rsidRPr="006D55C2" w:rsidRDefault="000C52D7" w:rsidP="00E11739">
            <w:pPr>
              <w:pStyle w:val="Normal0"/>
              <w:spacing w:before="60" w:after="0" w:line="288" w:lineRule="auto"/>
              <w:ind w:firstLine="0"/>
              <w:jc w:val="center"/>
              <w:rPr>
                <w:bCs/>
                <w:color w:val="000000" w:themeColor="text1"/>
                <w:lang w:val="en-US"/>
              </w:rPr>
            </w:pPr>
            <w:r w:rsidRPr="006D55C2">
              <w:rPr>
                <w:bCs/>
                <w:color w:val="000000" w:themeColor="text1"/>
                <w:lang w:val="en-US"/>
              </w:rPr>
              <w:t>Không áp dụng</w:t>
            </w:r>
          </w:p>
        </w:tc>
        <w:tc>
          <w:tcPr>
            <w:tcW w:w="1554" w:type="dxa"/>
            <w:vMerge w:val="restart"/>
            <w:vAlign w:val="center"/>
          </w:tcPr>
          <w:p w14:paraId="09B60200" w14:textId="3BF14304" w:rsidR="000C52D7" w:rsidRPr="006D55C2" w:rsidRDefault="000C52D7" w:rsidP="00E11739">
            <w:pPr>
              <w:pStyle w:val="Normal0"/>
              <w:spacing w:before="60" w:after="0" w:line="288" w:lineRule="auto"/>
              <w:ind w:firstLine="0"/>
              <w:jc w:val="center"/>
              <w:rPr>
                <w:bCs/>
                <w:color w:val="000000" w:themeColor="text1"/>
                <w:lang w:val="en-US"/>
              </w:rPr>
            </w:pPr>
            <w:r w:rsidRPr="006D55C2">
              <w:rPr>
                <w:bCs/>
                <w:color w:val="000000" w:themeColor="text1"/>
                <w:lang w:val="en-US"/>
              </w:rPr>
              <w:t>Không áp dụng</w:t>
            </w:r>
          </w:p>
        </w:tc>
      </w:tr>
      <w:tr w:rsidR="000C52D7" w:rsidRPr="006D55C2" w14:paraId="28678BDF" w14:textId="26776C5B" w:rsidTr="000C52D7">
        <w:trPr>
          <w:trHeight w:val="340"/>
        </w:trPr>
        <w:tc>
          <w:tcPr>
            <w:tcW w:w="628" w:type="dxa"/>
            <w:vAlign w:val="center"/>
          </w:tcPr>
          <w:p w14:paraId="4FD807B9" w14:textId="5F15D713" w:rsidR="000C52D7" w:rsidRPr="006D55C2" w:rsidRDefault="000C52D7" w:rsidP="00E11739">
            <w:pPr>
              <w:pStyle w:val="Normal0"/>
              <w:spacing w:before="60" w:after="0" w:line="288" w:lineRule="auto"/>
              <w:ind w:firstLine="0"/>
              <w:jc w:val="center"/>
              <w:rPr>
                <w:color w:val="000000" w:themeColor="text1"/>
                <w:lang w:val="vi-VN"/>
              </w:rPr>
            </w:pPr>
            <w:r w:rsidRPr="006D55C2">
              <w:rPr>
                <w:color w:val="000000" w:themeColor="text1"/>
              </w:rPr>
              <w:t>2</w:t>
            </w:r>
          </w:p>
        </w:tc>
        <w:tc>
          <w:tcPr>
            <w:tcW w:w="2428" w:type="dxa"/>
            <w:vAlign w:val="center"/>
          </w:tcPr>
          <w:p w14:paraId="2DAD3187" w14:textId="18EDD5C2" w:rsidR="000C52D7" w:rsidRPr="006D55C2" w:rsidRDefault="000C52D7" w:rsidP="00E11739">
            <w:pPr>
              <w:pStyle w:val="Normal0"/>
              <w:spacing w:before="60" w:after="0" w:line="288" w:lineRule="auto"/>
              <w:ind w:firstLine="0"/>
              <w:rPr>
                <w:color w:val="000000" w:themeColor="text1"/>
                <w:lang w:val="vi-VN"/>
              </w:rPr>
            </w:pPr>
            <w:r w:rsidRPr="006D55C2">
              <w:rPr>
                <w:color w:val="000000" w:themeColor="text1"/>
              </w:rPr>
              <w:t>BOD</w:t>
            </w:r>
            <w:r w:rsidRPr="006D55C2">
              <w:rPr>
                <w:color w:val="000000" w:themeColor="text1"/>
                <w:vertAlign w:val="subscript"/>
              </w:rPr>
              <w:t>5</w:t>
            </w:r>
            <w:r w:rsidRPr="006D55C2">
              <w:rPr>
                <w:color w:val="000000" w:themeColor="text1"/>
              </w:rPr>
              <w:t xml:space="preserve"> (20</w:t>
            </w:r>
            <w:r w:rsidRPr="006D55C2">
              <w:rPr>
                <w:color w:val="000000" w:themeColor="text1"/>
                <w:vertAlign w:val="superscript"/>
              </w:rPr>
              <w:t>0</w:t>
            </w:r>
            <w:r w:rsidRPr="006D55C2">
              <w:rPr>
                <w:color w:val="000000" w:themeColor="text1"/>
              </w:rPr>
              <w:t>C)</w:t>
            </w:r>
          </w:p>
        </w:tc>
        <w:tc>
          <w:tcPr>
            <w:tcW w:w="1517" w:type="dxa"/>
          </w:tcPr>
          <w:p w14:paraId="69032539" w14:textId="7FC75140" w:rsidR="000C52D7" w:rsidRPr="006D55C2" w:rsidRDefault="000C52D7" w:rsidP="00E11739">
            <w:pPr>
              <w:pStyle w:val="Normal0"/>
              <w:spacing w:before="60" w:after="0" w:line="288" w:lineRule="auto"/>
              <w:ind w:firstLine="0"/>
              <w:jc w:val="center"/>
              <w:rPr>
                <w:b/>
                <w:color w:val="000000" w:themeColor="text1"/>
              </w:rPr>
            </w:pPr>
            <w:r w:rsidRPr="006D55C2">
              <w:rPr>
                <w:color w:val="000000" w:themeColor="text1"/>
                <w:szCs w:val="26"/>
              </w:rPr>
              <w:t>mg/</w:t>
            </w:r>
            <w:r w:rsidRPr="006D55C2">
              <w:rPr>
                <w:color w:val="000000" w:themeColor="text1"/>
                <w:szCs w:val="26"/>
                <w:lang w:val="en-US"/>
              </w:rPr>
              <w:t>l</w:t>
            </w:r>
          </w:p>
        </w:tc>
        <w:tc>
          <w:tcPr>
            <w:tcW w:w="1376" w:type="dxa"/>
            <w:vAlign w:val="center"/>
          </w:tcPr>
          <w:p w14:paraId="6851E268" w14:textId="4D9D74FC" w:rsidR="000C52D7" w:rsidRPr="006D55C2" w:rsidRDefault="008E6CE7" w:rsidP="00E11739">
            <w:pPr>
              <w:pStyle w:val="Normal0"/>
              <w:spacing w:before="60" w:after="0" w:line="288" w:lineRule="auto"/>
              <w:ind w:firstLine="0"/>
              <w:jc w:val="center"/>
              <w:rPr>
                <w:bCs/>
                <w:color w:val="000000" w:themeColor="text1"/>
                <w:lang w:val="en-US"/>
              </w:rPr>
            </w:pPr>
            <w:r w:rsidRPr="006D55C2">
              <w:rPr>
                <w:bCs/>
                <w:color w:val="000000" w:themeColor="text1"/>
                <w:lang w:val="en-US"/>
              </w:rPr>
              <w:t>5</w:t>
            </w:r>
            <w:r w:rsidR="000C52D7" w:rsidRPr="006D55C2">
              <w:rPr>
                <w:bCs/>
                <w:color w:val="000000" w:themeColor="text1"/>
                <w:lang w:val="en-US"/>
              </w:rPr>
              <w:t>0</w:t>
            </w:r>
          </w:p>
        </w:tc>
        <w:tc>
          <w:tcPr>
            <w:tcW w:w="1559" w:type="dxa"/>
            <w:vMerge/>
          </w:tcPr>
          <w:p w14:paraId="415EA941" w14:textId="77777777" w:rsidR="000C52D7" w:rsidRPr="006D55C2" w:rsidRDefault="000C52D7" w:rsidP="00E11739">
            <w:pPr>
              <w:pStyle w:val="Normal0"/>
              <w:spacing w:before="60" w:after="0" w:line="288" w:lineRule="auto"/>
              <w:ind w:firstLine="0"/>
              <w:jc w:val="center"/>
              <w:rPr>
                <w:bCs/>
                <w:color w:val="000000" w:themeColor="text1"/>
                <w:lang w:val="vi-VN"/>
              </w:rPr>
            </w:pPr>
          </w:p>
        </w:tc>
        <w:tc>
          <w:tcPr>
            <w:tcW w:w="1554" w:type="dxa"/>
            <w:vMerge/>
          </w:tcPr>
          <w:p w14:paraId="4E8494EE" w14:textId="77777777" w:rsidR="000C52D7" w:rsidRPr="006D55C2" w:rsidRDefault="000C52D7" w:rsidP="00E11739">
            <w:pPr>
              <w:pStyle w:val="Normal0"/>
              <w:spacing w:before="60" w:after="0" w:line="288" w:lineRule="auto"/>
              <w:ind w:firstLine="0"/>
              <w:jc w:val="center"/>
              <w:rPr>
                <w:bCs/>
                <w:color w:val="000000" w:themeColor="text1"/>
                <w:lang w:val="vi-VN"/>
              </w:rPr>
            </w:pPr>
          </w:p>
        </w:tc>
      </w:tr>
      <w:tr w:rsidR="000C52D7" w:rsidRPr="006D55C2" w14:paraId="201EFCF2" w14:textId="4F525F4D" w:rsidTr="000C52D7">
        <w:trPr>
          <w:trHeight w:val="340"/>
        </w:trPr>
        <w:tc>
          <w:tcPr>
            <w:tcW w:w="628" w:type="dxa"/>
            <w:vAlign w:val="center"/>
          </w:tcPr>
          <w:p w14:paraId="54BDD237" w14:textId="3CBF81F2" w:rsidR="000C52D7" w:rsidRPr="006D55C2" w:rsidRDefault="000C52D7" w:rsidP="00E11739">
            <w:pPr>
              <w:pStyle w:val="Normal0"/>
              <w:spacing w:before="60" w:after="0" w:line="288" w:lineRule="auto"/>
              <w:ind w:firstLine="0"/>
              <w:jc w:val="center"/>
              <w:rPr>
                <w:color w:val="000000" w:themeColor="text1"/>
                <w:lang w:val="vi-VN"/>
              </w:rPr>
            </w:pPr>
            <w:r w:rsidRPr="006D55C2">
              <w:rPr>
                <w:color w:val="000000" w:themeColor="text1"/>
                <w:lang w:val="vi-VN"/>
              </w:rPr>
              <w:t>3</w:t>
            </w:r>
          </w:p>
        </w:tc>
        <w:tc>
          <w:tcPr>
            <w:tcW w:w="2428" w:type="dxa"/>
            <w:vAlign w:val="center"/>
          </w:tcPr>
          <w:p w14:paraId="11365EE7" w14:textId="266E1BA1" w:rsidR="000C52D7" w:rsidRPr="006D55C2" w:rsidRDefault="000C52D7" w:rsidP="00E11739">
            <w:pPr>
              <w:pStyle w:val="Normal0"/>
              <w:spacing w:before="60" w:after="0" w:line="288" w:lineRule="auto"/>
              <w:ind w:firstLine="0"/>
              <w:rPr>
                <w:color w:val="000000" w:themeColor="text1"/>
                <w:lang w:val="vi-VN"/>
              </w:rPr>
            </w:pPr>
            <w:r w:rsidRPr="006D55C2">
              <w:rPr>
                <w:color w:val="000000" w:themeColor="text1"/>
                <w:lang w:val="vi-VN"/>
              </w:rPr>
              <w:t>Chất rắn lơ lửng (TSS)</w:t>
            </w:r>
          </w:p>
        </w:tc>
        <w:tc>
          <w:tcPr>
            <w:tcW w:w="1517" w:type="dxa"/>
          </w:tcPr>
          <w:p w14:paraId="6DE36C01" w14:textId="784130CF" w:rsidR="000C52D7" w:rsidRPr="006D55C2" w:rsidRDefault="000C52D7" w:rsidP="00E11739">
            <w:pPr>
              <w:pStyle w:val="Normal0"/>
              <w:spacing w:before="60" w:after="0" w:line="288" w:lineRule="auto"/>
              <w:ind w:firstLine="0"/>
              <w:jc w:val="center"/>
              <w:rPr>
                <w:color w:val="000000" w:themeColor="text1"/>
                <w:szCs w:val="26"/>
              </w:rPr>
            </w:pPr>
            <w:r w:rsidRPr="006D55C2">
              <w:rPr>
                <w:color w:val="000000" w:themeColor="text1"/>
                <w:szCs w:val="26"/>
              </w:rPr>
              <w:t>mg/</w:t>
            </w:r>
            <w:r w:rsidRPr="006D55C2">
              <w:rPr>
                <w:color w:val="000000" w:themeColor="text1"/>
                <w:szCs w:val="26"/>
                <w:lang w:val="en-US"/>
              </w:rPr>
              <w:t>l</w:t>
            </w:r>
          </w:p>
        </w:tc>
        <w:tc>
          <w:tcPr>
            <w:tcW w:w="1376" w:type="dxa"/>
            <w:vAlign w:val="center"/>
          </w:tcPr>
          <w:p w14:paraId="48B34305" w14:textId="044CA35F" w:rsidR="000C52D7" w:rsidRPr="006D55C2" w:rsidRDefault="008E6CE7" w:rsidP="00E11739">
            <w:pPr>
              <w:pStyle w:val="Normal0"/>
              <w:spacing w:before="60" w:after="0" w:line="288" w:lineRule="auto"/>
              <w:ind w:firstLine="0"/>
              <w:jc w:val="center"/>
              <w:rPr>
                <w:bCs/>
                <w:color w:val="000000" w:themeColor="text1"/>
                <w:lang w:val="vi-VN"/>
              </w:rPr>
            </w:pPr>
            <w:r w:rsidRPr="006D55C2">
              <w:rPr>
                <w:bCs/>
                <w:color w:val="000000" w:themeColor="text1"/>
                <w:lang w:val="vi-VN"/>
              </w:rPr>
              <w:t>10</w:t>
            </w:r>
            <w:r w:rsidR="000C52D7" w:rsidRPr="006D55C2">
              <w:rPr>
                <w:bCs/>
                <w:color w:val="000000" w:themeColor="text1"/>
                <w:lang w:val="vi-VN"/>
              </w:rPr>
              <w:t>0</w:t>
            </w:r>
          </w:p>
        </w:tc>
        <w:tc>
          <w:tcPr>
            <w:tcW w:w="1559" w:type="dxa"/>
            <w:vMerge/>
          </w:tcPr>
          <w:p w14:paraId="170ED6C3" w14:textId="77777777" w:rsidR="000C52D7" w:rsidRPr="006D55C2" w:rsidRDefault="000C52D7" w:rsidP="00E11739">
            <w:pPr>
              <w:pStyle w:val="Normal0"/>
              <w:spacing w:before="60" w:after="0" w:line="288" w:lineRule="auto"/>
              <w:ind w:firstLine="0"/>
              <w:jc w:val="center"/>
              <w:rPr>
                <w:bCs/>
                <w:color w:val="000000" w:themeColor="text1"/>
                <w:lang w:val="vi-VN"/>
              </w:rPr>
            </w:pPr>
          </w:p>
        </w:tc>
        <w:tc>
          <w:tcPr>
            <w:tcW w:w="1554" w:type="dxa"/>
            <w:vMerge/>
          </w:tcPr>
          <w:p w14:paraId="261EFBF2" w14:textId="77777777" w:rsidR="000C52D7" w:rsidRPr="006D55C2" w:rsidRDefault="000C52D7" w:rsidP="00E11739">
            <w:pPr>
              <w:pStyle w:val="Normal0"/>
              <w:spacing w:before="60" w:after="0" w:line="288" w:lineRule="auto"/>
              <w:ind w:firstLine="0"/>
              <w:jc w:val="center"/>
              <w:rPr>
                <w:bCs/>
                <w:color w:val="000000" w:themeColor="text1"/>
                <w:lang w:val="vi-VN"/>
              </w:rPr>
            </w:pPr>
          </w:p>
        </w:tc>
      </w:tr>
      <w:tr w:rsidR="000C52D7" w:rsidRPr="006D55C2" w14:paraId="7773DF93" w14:textId="0DB426C5" w:rsidTr="000C52D7">
        <w:trPr>
          <w:trHeight w:val="340"/>
        </w:trPr>
        <w:tc>
          <w:tcPr>
            <w:tcW w:w="628" w:type="dxa"/>
            <w:vAlign w:val="center"/>
          </w:tcPr>
          <w:p w14:paraId="276DA68E" w14:textId="19E8EB65" w:rsidR="000C52D7" w:rsidRPr="006D55C2" w:rsidRDefault="000C52D7" w:rsidP="00E11739">
            <w:pPr>
              <w:pStyle w:val="Normal0"/>
              <w:spacing w:before="60" w:after="0" w:line="288" w:lineRule="auto"/>
              <w:ind w:firstLine="0"/>
              <w:jc w:val="center"/>
              <w:rPr>
                <w:color w:val="000000" w:themeColor="text1"/>
                <w:lang w:val="vi-VN"/>
              </w:rPr>
            </w:pPr>
            <w:r w:rsidRPr="006D55C2">
              <w:rPr>
                <w:color w:val="000000" w:themeColor="text1"/>
                <w:lang w:val="vi-VN"/>
              </w:rPr>
              <w:t>4</w:t>
            </w:r>
          </w:p>
        </w:tc>
        <w:tc>
          <w:tcPr>
            <w:tcW w:w="2428" w:type="dxa"/>
            <w:vAlign w:val="center"/>
          </w:tcPr>
          <w:p w14:paraId="349B666F" w14:textId="1EFA49C0" w:rsidR="000C52D7" w:rsidRPr="006D55C2" w:rsidRDefault="000C52D7" w:rsidP="00E11739">
            <w:pPr>
              <w:pStyle w:val="Normal0"/>
              <w:spacing w:before="60" w:after="0" w:line="288" w:lineRule="auto"/>
              <w:ind w:firstLine="0"/>
              <w:rPr>
                <w:color w:val="000000" w:themeColor="text1"/>
                <w:lang w:val="vi-VN"/>
              </w:rPr>
            </w:pPr>
            <w:r w:rsidRPr="006D55C2">
              <w:rPr>
                <w:color w:val="000000" w:themeColor="text1"/>
                <w:lang w:val="vi-VN"/>
              </w:rPr>
              <w:t>Chất rắn hòa tan (TDS)</w:t>
            </w:r>
          </w:p>
        </w:tc>
        <w:tc>
          <w:tcPr>
            <w:tcW w:w="1517" w:type="dxa"/>
          </w:tcPr>
          <w:p w14:paraId="0502EE6D" w14:textId="66280FCF" w:rsidR="000C52D7" w:rsidRPr="006D55C2" w:rsidRDefault="000C52D7" w:rsidP="00E11739">
            <w:pPr>
              <w:pStyle w:val="Normal0"/>
              <w:spacing w:before="60" w:after="0" w:line="288" w:lineRule="auto"/>
              <w:ind w:firstLine="0"/>
              <w:jc w:val="center"/>
              <w:rPr>
                <w:b/>
                <w:color w:val="000000" w:themeColor="text1"/>
              </w:rPr>
            </w:pPr>
            <w:r w:rsidRPr="006D55C2">
              <w:rPr>
                <w:color w:val="000000" w:themeColor="text1"/>
                <w:szCs w:val="26"/>
              </w:rPr>
              <w:t>mg/</w:t>
            </w:r>
            <w:r w:rsidRPr="006D55C2">
              <w:rPr>
                <w:color w:val="000000" w:themeColor="text1"/>
                <w:szCs w:val="26"/>
                <w:lang w:val="en-US"/>
              </w:rPr>
              <w:t>l</w:t>
            </w:r>
          </w:p>
        </w:tc>
        <w:tc>
          <w:tcPr>
            <w:tcW w:w="1376" w:type="dxa"/>
            <w:vAlign w:val="center"/>
          </w:tcPr>
          <w:p w14:paraId="48B589CA" w14:textId="6788B937" w:rsidR="000C52D7" w:rsidRPr="006D55C2" w:rsidRDefault="008E6CE7" w:rsidP="00E11739">
            <w:pPr>
              <w:pStyle w:val="Normal0"/>
              <w:spacing w:before="60" w:after="0" w:line="288" w:lineRule="auto"/>
              <w:ind w:firstLine="0"/>
              <w:jc w:val="center"/>
              <w:rPr>
                <w:bCs/>
                <w:color w:val="000000" w:themeColor="text1"/>
                <w:lang w:val="vi-VN"/>
              </w:rPr>
            </w:pPr>
            <w:r w:rsidRPr="006D55C2">
              <w:rPr>
                <w:bCs/>
                <w:color w:val="000000" w:themeColor="text1"/>
                <w:lang w:val="vi-VN"/>
              </w:rPr>
              <w:t>10</w:t>
            </w:r>
            <w:r w:rsidR="000C52D7" w:rsidRPr="006D55C2">
              <w:rPr>
                <w:bCs/>
                <w:color w:val="000000" w:themeColor="text1"/>
                <w:lang w:val="vi-VN"/>
              </w:rPr>
              <w:t>00</w:t>
            </w:r>
          </w:p>
        </w:tc>
        <w:tc>
          <w:tcPr>
            <w:tcW w:w="1559" w:type="dxa"/>
            <w:vMerge/>
          </w:tcPr>
          <w:p w14:paraId="6CA36437" w14:textId="77777777" w:rsidR="000C52D7" w:rsidRPr="006D55C2" w:rsidRDefault="000C52D7" w:rsidP="00E11739">
            <w:pPr>
              <w:pStyle w:val="Normal0"/>
              <w:spacing w:before="60" w:after="0" w:line="288" w:lineRule="auto"/>
              <w:ind w:firstLine="0"/>
              <w:jc w:val="center"/>
              <w:rPr>
                <w:bCs/>
                <w:color w:val="000000" w:themeColor="text1"/>
                <w:lang w:val="vi-VN"/>
              </w:rPr>
            </w:pPr>
          </w:p>
        </w:tc>
        <w:tc>
          <w:tcPr>
            <w:tcW w:w="1554" w:type="dxa"/>
            <w:vMerge/>
          </w:tcPr>
          <w:p w14:paraId="533FFB5A" w14:textId="77777777" w:rsidR="000C52D7" w:rsidRPr="006D55C2" w:rsidRDefault="000C52D7" w:rsidP="00E11739">
            <w:pPr>
              <w:pStyle w:val="Normal0"/>
              <w:spacing w:before="60" w:after="0" w:line="288" w:lineRule="auto"/>
              <w:ind w:firstLine="0"/>
              <w:jc w:val="center"/>
              <w:rPr>
                <w:bCs/>
                <w:color w:val="000000" w:themeColor="text1"/>
                <w:lang w:val="vi-VN"/>
              </w:rPr>
            </w:pPr>
          </w:p>
        </w:tc>
      </w:tr>
      <w:tr w:rsidR="000C52D7" w:rsidRPr="006D55C2" w14:paraId="17B00E09" w14:textId="589A96D7" w:rsidTr="000C52D7">
        <w:trPr>
          <w:trHeight w:val="340"/>
        </w:trPr>
        <w:tc>
          <w:tcPr>
            <w:tcW w:w="628" w:type="dxa"/>
            <w:vAlign w:val="center"/>
          </w:tcPr>
          <w:p w14:paraId="5A98CCF4" w14:textId="179B4A4D" w:rsidR="000C52D7" w:rsidRPr="006D55C2" w:rsidRDefault="000C52D7" w:rsidP="00E11739">
            <w:pPr>
              <w:pStyle w:val="Normal0"/>
              <w:spacing w:before="60" w:after="0" w:line="288" w:lineRule="auto"/>
              <w:ind w:firstLine="0"/>
              <w:jc w:val="center"/>
              <w:rPr>
                <w:color w:val="000000" w:themeColor="text1"/>
                <w:lang w:val="vi-VN"/>
              </w:rPr>
            </w:pPr>
            <w:r w:rsidRPr="006D55C2">
              <w:rPr>
                <w:color w:val="000000" w:themeColor="text1"/>
                <w:lang w:val="vi-VN"/>
              </w:rPr>
              <w:t>5</w:t>
            </w:r>
          </w:p>
        </w:tc>
        <w:tc>
          <w:tcPr>
            <w:tcW w:w="2428" w:type="dxa"/>
            <w:vAlign w:val="center"/>
          </w:tcPr>
          <w:p w14:paraId="32FB9012" w14:textId="3082CBEF" w:rsidR="000C52D7" w:rsidRPr="006D55C2" w:rsidRDefault="000C52D7" w:rsidP="00E11739">
            <w:pPr>
              <w:pStyle w:val="Normal0"/>
              <w:spacing w:before="60" w:after="0" w:line="288" w:lineRule="auto"/>
              <w:ind w:firstLine="0"/>
              <w:rPr>
                <w:color w:val="000000" w:themeColor="text1"/>
                <w:lang w:val="vi-VN"/>
              </w:rPr>
            </w:pPr>
            <w:r w:rsidRPr="006D55C2">
              <w:rPr>
                <w:color w:val="000000" w:themeColor="text1"/>
              </w:rPr>
              <w:t>Sunfua</w:t>
            </w:r>
            <w:r w:rsidRPr="006D55C2">
              <w:rPr>
                <w:color w:val="000000" w:themeColor="text1"/>
                <w:lang w:val="vi-VN"/>
              </w:rPr>
              <w:t xml:space="preserve"> (tính theo H</w:t>
            </w:r>
            <w:r w:rsidRPr="006D55C2">
              <w:rPr>
                <w:color w:val="000000" w:themeColor="text1"/>
                <w:vertAlign w:val="subscript"/>
                <w:lang w:val="vi-VN"/>
              </w:rPr>
              <w:t>2</w:t>
            </w:r>
            <w:r w:rsidRPr="006D55C2">
              <w:rPr>
                <w:color w:val="000000" w:themeColor="text1"/>
                <w:lang w:val="vi-VN"/>
              </w:rPr>
              <w:t>S)</w:t>
            </w:r>
          </w:p>
        </w:tc>
        <w:tc>
          <w:tcPr>
            <w:tcW w:w="1517" w:type="dxa"/>
          </w:tcPr>
          <w:p w14:paraId="77D2DDCC" w14:textId="37456BDE" w:rsidR="000C52D7" w:rsidRPr="006D55C2" w:rsidRDefault="000C52D7" w:rsidP="00E11739">
            <w:pPr>
              <w:pStyle w:val="Normal0"/>
              <w:spacing w:before="60" w:after="0" w:line="288" w:lineRule="auto"/>
              <w:ind w:firstLine="0"/>
              <w:jc w:val="center"/>
              <w:rPr>
                <w:color w:val="000000" w:themeColor="text1"/>
                <w:szCs w:val="26"/>
              </w:rPr>
            </w:pPr>
            <w:r w:rsidRPr="006D55C2">
              <w:rPr>
                <w:color w:val="000000" w:themeColor="text1"/>
                <w:szCs w:val="26"/>
              </w:rPr>
              <w:t>mg/</w:t>
            </w:r>
            <w:r w:rsidRPr="006D55C2">
              <w:rPr>
                <w:color w:val="000000" w:themeColor="text1"/>
                <w:szCs w:val="26"/>
                <w:lang w:val="en-US"/>
              </w:rPr>
              <w:t>l</w:t>
            </w:r>
          </w:p>
        </w:tc>
        <w:tc>
          <w:tcPr>
            <w:tcW w:w="1376" w:type="dxa"/>
            <w:vAlign w:val="center"/>
          </w:tcPr>
          <w:p w14:paraId="6F93E473" w14:textId="498D77CA" w:rsidR="000C52D7" w:rsidRPr="006D55C2" w:rsidRDefault="000C52D7" w:rsidP="00E11739">
            <w:pPr>
              <w:pStyle w:val="Normal0"/>
              <w:spacing w:before="60" w:after="0" w:line="288" w:lineRule="auto"/>
              <w:ind w:firstLine="0"/>
              <w:jc w:val="center"/>
              <w:rPr>
                <w:bCs/>
                <w:color w:val="000000" w:themeColor="text1"/>
                <w:lang w:val="en-US"/>
              </w:rPr>
            </w:pPr>
            <w:r w:rsidRPr="006D55C2">
              <w:rPr>
                <w:bCs/>
                <w:color w:val="000000" w:themeColor="text1"/>
                <w:lang w:val="vi-VN"/>
              </w:rPr>
              <w:t>4</w:t>
            </w:r>
            <w:r w:rsidR="008E6CE7" w:rsidRPr="006D55C2">
              <w:rPr>
                <w:bCs/>
                <w:color w:val="000000" w:themeColor="text1"/>
                <w:lang w:val="en-US"/>
              </w:rPr>
              <w:t>,0</w:t>
            </w:r>
          </w:p>
        </w:tc>
        <w:tc>
          <w:tcPr>
            <w:tcW w:w="1559" w:type="dxa"/>
            <w:vMerge/>
          </w:tcPr>
          <w:p w14:paraId="1E1D94DD" w14:textId="77777777" w:rsidR="000C52D7" w:rsidRPr="006D55C2" w:rsidRDefault="000C52D7" w:rsidP="00E11739">
            <w:pPr>
              <w:pStyle w:val="Normal0"/>
              <w:spacing w:before="60" w:after="0" w:line="288" w:lineRule="auto"/>
              <w:ind w:firstLine="0"/>
              <w:jc w:val="center"/>
              <w:rPr>
                <w:bCs/>
                <w:color w:val="000000" w:themeColor="text1"/>
                <w:lang w:val="vi-VN"/>
              </w:rPr>
            </w:pPr>
          </w:p>
        </w:tc>
        <w:tc>
          <w:tcPr>
            <w:tcW w:w="1554" w:type="dxa"/>
            <w:vMerge/>
          </w:tcPr>
          <w:p w14:paraId="3D99AC91" w14:textId="77777777" w:rsidR="000C52D7" w:rsidRPr="006D55C2" w:rsidRDefault="000C52D7" w:rsidP="00E11739">
            <w:pPr>
              <w:pStyle w:val="Normal0"/>
              <w:spacing w:before="60" w:after="0" w:line="288" w:lineRule="auto"/>
              <w:ind w:firstLine="0"/>
              <w:jc w:val="center"/>
              <w:rPr>
                <w:bCs/>
                <w:color w:val="000000" w:themeColor="text1"/>
                <w:lang w:val="vi-VN"/>
              </w:rPr>
            </w:pPr>
          </w:p>
        </w:tc>
      </w:tr>
      <w:tr w:rsidR="000C52D7" w:rsidRPr="006D55C2" w14:paraId="2770675B" w14:textId="4B7E172F" w:rsidTr="000C52D7">
        <w:trPr>
          <w:trHeight w:val="340"/>
        </w:trPr>
        <w:tc>
          <w:tcPr>
            <w:tcW w:w="628" w:type="dxa"/>
            <w:vAlign w:val="center"/>
          </w:tcPr>
          <w:p w14:paraId="3354F866" w14:textId="3B7E1FD3" w:rsidR="000C52D7" w:rsidRPr="006D55C2" w:rsidRDefault="000C52D7" w:rsidP="00E11739">
            <w:pPr>
              <w:pStyle w:val="Normal0"/>
              <w:spacing w:before="60" w:after="0" w:line="288" w:lineRule="auto"/>
              <w:ind w:firstLine="0"/>
              <w:jc w:val="center"/>
              <w:rPr>
                <w:color w:val="000000" w:themeColor="text1"/>
                <w:lang w:val="vi-VN"/>
              </w:rPr>
            </w:pPr>
            <w:r w:rsidRPr="006D55C2">
              <w:rPr>
                <w:color w:val="000000" w:themeColor="text1"/>
                <w:lang w:val="vi-VN"/>
              </w:rPr>
              <w:t>6</w:t>
            </w:r>
          </w:p>
        </w:tc>
        <w:tc>
          <w:tcPr>
            <w:tcW w:w="2428" w:type="dxa"/>
            <w:vAlign w:val="center"/>
          </w:tcPr>
          <w:p w14:paraId="5DCA2D68" w14:textId="7D2F8FED" w:rsidR="000C52D7" w:rsidRPr="006D55C2" w:rsidRDefault="000C52D7" w:rsidP="00E11739">
            <w:pPr>
              <w:pStyle w:val="Normal0"/>
              <w:spacing w:before="60" w:after="0" w:line="288" w:lineRule="auto"/>
              <w:ind w:firstLine="0"/>
              <w:rPr>
                <w:color w:val="000000" w:themeColor="text1"/>
                <w:lang w:val="vi-VN"/>
              </w:rPr>
            </w:pPr>
            <w:r w:rsidRPr="006D55C2">
              <w:rPr>
                <w:color w:val="000000" w:themeColor="text1"/>
                <w:lang w:val="vi-VN"/>
              </w:rPr>
              <w:t>Amoni (tính theo N)</w:t>
            </w:r>
          </w:p>
        </w:tc>
        <w:tc>
          <w:tcPr>
            <w:tcW w:w="1517" w:type="dxa"/>
          </w:tcPr>
          <w:p w14:paraId="6C76AA48" w14:textId="34E934D2" w:rsidR="000C52D7" w:rsidRPr="006D55C2" w:rsidRDefault="000C52D7" w:rsidP="00E11739">
            <w:pPr>
              <w:pStyle w:val="Normal0"/>
              <w:spacing w:before="60" w:after="0" w:line="288" w:lineRule="auto"/>
              <w:ind w:firstLine="0"/>
              <w:jc w:val="center"/>
              <w:rPr>
                <w:b/>
                <w:bCs/>
                <w:color w:val="000000" w:themeColor="text1"/>
              </w:rPr>
            </w:pPr>
            <w:r w:rsidRPr="006D55C2">
              <w:rPr>
                <w:color w:val="000000" w:themeColor="text1"/>
                <w:szCs w:val="26"/>
              </w:rPr>
              <w:t>mg/</w:t>
            </w:r>
            <w:r w:rsidRPr="006D55C2">
              <w:rPr>
                <w:color w:val="000000" w:themeColor="text1"/>
                <w:szCs w:val="26"/>
                <w:lang w:val="en-US"/>
              </w:rPr>
              <w:t>l</w:t>
            </w:r>
          </w:p>
        </w:tc>
        <w:tc>
          <w:tcPr>
            <w:tcW w:w="1376" w:type="dxa"/>
            <w:vAlign w:val="center"/>
          </w:tcPr>
          <w:p w14:paraId="303CCC25" w14:textId="1D8E9313" w:rsidR="000C52D7" w:rsidRPr="006D55C2" w:rsidRDefault="008E6CE7" w:rsidP="00E11739">
            <w:pPr>
              <w:pStyle w:val="Normal0"/>
              <w:spacing w:before="60" w:after="0" w:line="288" w:lineRule="auto"/>
              <w:ind w:firstLine="0"/>
              <w:jc w:val="center"/>
              <w:rPr>
                <w:bCs/>
                <w:color w:val="000000" w:themeColor="text1"/>
                <w:lang w:val="vi-VN"/>
              </w:rPr>
            </w:pPr>
            <w:r w:rsidRPr="006D55C2">
              <w:rPr>
                <w:bCs/>
                <w:color w:val="000000" w:themeColor="text1"/>
                <w:lang w:val="vi-VN"/>
              </w:rPr>
              <w:t>10</w:t>
            </w:r>
          </w:p>
        </w:tc>
        <w:tc>
          <w:tcPr>
            <w:tcW w:w="1559" w:type="dxa"/>
            <w:vMerge/>
          </w:tcPr>
          <w:p w14:paraId="31B0B03A" w14:textId="77777777" w:rsidR="000C52D7" w:rsidRPr="006D55C2" w:rsidRDefault="000C52D7" w:rsidP="00E11739">
            <w:pPr>
              <w:pStyle w:val="Normal0"/>
              <w:spacing w:before="60" w:after="0" w:line="288" w:lineRule="auto"/>
              <w:ind w:firstLine="0"/>
              <w:jc w:val="center"/>
              <w:rPr>
                <w:bCs/>
                <w:color w:val="000000" w:themeColor="text1"/>
                <w:lang w:val="vi-VN"/>
              </w:rPr>
            </w:pPr>
          </w:p>
        </w:tc>
        <w:tc>
          <w:tcPr>
            <w:tcW w:w="1554" w:type="dxa"/>
            <w:vMerge/>
          </w:tcPr>
          <w:p w14:paraId="3F4C3E1E" w14:textId="77777777" w:rsidR="000C52D7" w:rsidRPr="006D55C2" w:rsidRDefault="000C52D7" w:rsidP="00E11739">
            <w:pPr>
              <w:pStyle w:val="Normal0"/>
              <w:spacing w:before="60" w:after="0" w:line="288" w:lineRule="auto"/>
              <w:ind w:firstLine="0"/>
              <w:jc w:val="center"/>
              <w:rPr>
                <w:bCs/>
                <w:color w:val="000000" w:themeColor="text1"/>
                <w:lang w:val="vi-VN"/>
              </w:rPr>
            </w:pPr>
          </w:p>
        </w:tc>
      </w:tr>
      <w:tr w:rsidR="000C52D7" w:rsidRPr="006D55C2" w14:paraId="5D2C8300" w14:textId="6AF7C8C8" w:rsidTr="000C52D7">
        <w:trPr>
          <w:trHeight w:val="340"/>
        </w:trPr>
        <w:tc>
          <w:tcPr>
            <w:tcW w:w="628" w:type="dxa"/>
            <w:vAlign w:val="center"/>
          </w:tcPr>
          <w:p w14:paraId="0050BE17" w14:textId="7097AFCD" w:rsidR="000C52D7" w:rsidRPr="006D55C2" w:rsidRDefault="000C52D7" w:rsidP="00E11739">
            <w:pPr>
              <w:pStyle w:val="Normal0"/>
              <w:spacing w:before="60" w:after="0" w:line="288" w:lineRule="auto"/>
              <w:ind w:firstLine="0"/>
              <w:jc w:val="center"/>
              <w:rPr>
                <w:color w:val="000000" w:themeColor="text1"/>
                <w:lang w:val="vi-VN"/>
              </w:rPr>
            </w:pPr>
            <w:r w:rsidRPr="006D55C2">
              <w:rPr>
                <w:color w:val="000000" w:themeColor="text1"/>
                <w:lang w:val="vi-VN"/>
              </w:rPr>
              <w:t>7</w:t>
            </w:r>
          </w:p>
        </w:tc>
        <w:tc>
          <w:tcPr>
            <w:tcW w:w="2428" w:type="dxa"/>
            <w:vAlign w:val="center"/>
          </w:tcPr>
          <w:p w14:paraId="34992E3B" w14:textId="141A9AF8" w:rsidR="000C52D7" w:rsidRPr="006D55C2" w:rsidRDefault="000C52D7" w:rsidP="00E11739">
            <w:pPr>
              <w:pStyle w:val="Normal0"/>
              <w:spacing w:before="60" w:after="0" w:line="288" w:lineRule="auto"/>
              <w:ind w:firstLine="0"/>
              <w:rPr>
                <w:color w:val="000000" w:themeColor="text1"/>
                <w:vertAlign w:val="superscript"/>
                <w:lang w:val="en-US"/>
              </w:rPr>
            </w:pPr>
            <w:r w:rsidRPr="006D55C2">
              <w:rPr>
                <w:color w:val="000000" w:themeColor="text1"/>
                <w:lang w:val="en-US"/>
              </w:rPr>
              <w:t>NO</w:t>
            </w:r>
            <w:r w:rsidRPr="006D55C2">
              <w:rPr>
                <w:color w:val="000000" w:themeColor="text1"/>
                <w:vertAlign w:val="subscript"/>
                <w:lang w:val="en-US"/>
              </w:rPr>
              <w:t>3</w:t>
            </w:r>
            <w:r w:rsidRPr="006D55C2">
              <w:rPr>
                <w:color w:val="000000" w:themeColor="text1"/>
                <w:vertAlign w:val="superscript"/>
                <w:lang w:val="en-US"/>
              </w:rPr>
              <w:t>-</w:t>
            </w:r>
          </w:p>
        </w:tc>
        <w:tc>
          <w:tcPr>
            <w:tcW w:w="1517" w:type="dxa"/>
          </w:tcPr>
          <w:p w14:paraId="14770209" w14:textId="719C32C1" w:rsidR="000C52D7" w:rsidRPr="006D55C2" w:rsidRDefault="000C52D7" w:rsidP="00E11739">
            <w:pPr>
              <w:pStyle w:val="Normal0"/>
              <w:spacing w:before="60" w:after="0" w:line="288" w:lineRule="auto"/>
              <w:ind w:firstLine="0"/>
              <w:jc w:val="center"/>
              <w:rPr>
                <w:b/>
                <w:bCs/>
                <w:color w:val="000000" w:themeColor="text1"/>
              </w:rPr>
            </w:pPr>
            <w:r w:rsidRPr="006D55C2">
              <w:rPr>
                <w:color w:val="000000" w:themeColor="text1"/>
                <w:szCs w:val="26"/>
              </w:rPr>
              <w:t>mg/</w:t>
            </w:r>
            <w:r w:rsidRPr="006D55C2">
              <w:rPr>
                <w:color w:val="000000" w:themeColor="text1"/>
                <w:szCs w:val="26"/>
                <w:lang w:val="en-US"/>
              </w:rPr>
              <w:t>l</w:t>
            </w:r>
          </w:p>
        </w:tc>
        <w:tc>
          <w:tcPr>
            <w:tcW w:w="1376" w:type="dxa"/>
            <w:vAlign w:val="center"/>
          </w:tcPr>
          <w:p w14:paraId="738F57E9" w14:textId="48D36582" w:rsidR="000C52D7" w:rsidRPr="006D55C2" w:rsidRDefault="008E6CE7" w:rsidP="00E11739">
            <w:pPr>
              <w:pStyle w:val="Normal0"/>
              <w:spacing w:before="60" w:after="0" w:line="288" w:lineRule="auto"/>
              <w:ind w:firstLine="0"/>
              <w:jc w:val="center"/>
              <w:rPr>
                <w:bCs/>
                <w:color w:val="000000" w:themeColor="text1"/>
                <w:lang w:val="en-US"/>
              </w:rPr>
            </w:pPr>
            <w:r w:rsidRPr="006D55C2">
              <w:rPr>
                <w:bCs/>
                <w:color w:val="000000" w:themeColor="text1"/>
                <w:lang w:val="vi-VN"/>
              </w:rPr>
              <w:t>5</w:t>
            </w:r>
            <w:r w:rsidR="000C52D7" w:rsidRPr="006D55C2">
              <w:rPr>
                <w:bCs/>
                <w:color w:val="000000" w:themeColor="text1"/>
                <w:lang w:val="vi-VN"/>
              </w:rPr>
              <w:t>0</w:t>
            </w:r>
          </w:p>
        </w:tc>
        <w:tc>
          <w:tcPr>
            <w:tcW w:w="1559" w:type="dxa"/>
            <w:vMerge/>
          </w:tcPr>
          <w:p w14:paraId="66467B10" w14:textId="77777777" w:rsidR="000C52D7" w:rsidRPr="006D55C2" w:rsidRDefault="000C52D7" w:rsidP="00E11739">
            <w:pPr>
              <w:pStyle w:val="Normal0"/>
              <w:spacing w:before="60" w:after="0" w:line="288" w:lineRule="auto"/>
              <w:ind w:firstLine="0"/>
              <w:jc w:val="center"/>
              <w:rPr>
                <w:bCs/>
                <w:color w:val="000000" w:themeColor="text1"/>
                <w:lang w:val="vi-VN"/>
              </w:rPr>
            </w:pPr>
          </w:p>
        </w:tc>
        <w:tc>
          <w:tcPr>
            <w:tcW w:w="1554" w:type="dxa"/>
            <w:vMerge/>
          </w:tcPr>
          <w:p w14:paraId="3EDE903A" w14:textId="77777777" w:rsidR="000C52D7" w:rsidRPr="006D55C2" w:rsidRDefault="000C52D7" w:rsidP="00E11739">
            <w:pPr>
              <w:pStyle w:val="Normal0"/>
              <w:spacing w:before="60" w:after="0" w:line="288" w:lineRule="auto"/>
              <w:ind w:firstLine="0"/>
              <w:jc w:val="center"/>
              <w:rPr>
                <w:bCs/>
                <w:color w:val="000000" w:themeColor="text1"/>
                <w:lang w:val="vi-VN"/>
              </w:rPr>
            </w:pPr>
          </w:p>
        </w:tc>
      </w:tr>
      <w:tr w:rsidR="000C52D7" w:rsidRPr="006D55C2" w14:paraId="65E09CF8" w14:textId="77777777" w:rsidTr="000C52D7">
        <w:trPr>
          <w:trHeight w:val="340"/>
        </w:trPr>
        <w:tc>
          <w:tcPr>
            <w:tcW w:w="628" w:type="dxa"/>
            <w:vAlign w:val="center"/>
          </w:tcPr>
          <w:p w14:paraId="1FD3BF43" w14:textId="4C9E9B5F" w:rsidR="000C52D7" w:rsidRPr="006D55C2" w:rsidRDefault="000C52D7" w:rsidP="00E11739">
            <w:pPr>
              <w:pStyle w:val="Normal0"/>
              <w:spacing w:before="60" w:after="0" w:line="288" w:lineRule="auto"/>
              <w:ind w:firstLine="0"/>
              <w:jc w:val="center"/>
              <w:rPr>
                <w:color w:val="000000" w:themeColor="text1"/>
                <w:lang w:val="en-US"/>
              </w:rPr>
            </w:pPr>
            <w:r w:rsidRPr="006D55C2">
              <w:rPr>
                <w:color w:val="000000" w:themeColor="text1"/>
                <w:lang w:val="en-US"/>
              </w:rPr>
              <w:t>8</w:t>
            </w:r>
          </w:p>
        </w:tc>
        <w:tc>
          <w:tcPr>
            <w:tcW w:w="2428" w:type="dxa"/>
            <w:vAlign w:val="center"/>
          </w:tcPr>
          <w:p w14:paraId="195D43BC" w14:textId="0C62EA5F" w:rsidR="000C52D7" w:rsidRPr="006D55C2" w:rsidRDefault="000C52D7" w:rsidP="00E11739">
            <w:pPr>
              <w:pStyle w:val="Normal0"/>
              <w:spacing w:before="60" w:after="0" w:line="288" w:lineRule="auto"/>
              <w:ind w:firstLine="0"/>
              <w:rPr>
                <w:color w:val="000000" w:themeColor="text1"/>
                <w:vertAlign w:val="superscript"/>
                <w:lang w:val="en-US"/>
              </w:rPr>
            </w:pPr>
            <w:r w:rsidRPr="006D55C2">
              <w:rPr>
                <w:color w:val="000000" w:themeColor="text1"/>
                <w:lang w:val="en-US"/>
              </w:rPr>
              <w:t>PO</w:t>
            </w:r>
            <w:r w:rsidRPr="006D55C2">
              <w:rPr>
                <w:color w:val="000000" w:themeColor="text1"/>
                <w:vertAlign w:val="subscript"/>
                <w:lang w:val="en-US"/>
              </w:rPr>
              <w:t>4</w:t>
            </w:r>
            <w:r w:rsidRPr="006D55C2">
              <w:rPr>
                <w:color w:val="000000" w:themeColor="text1"/>
                <w:vertAlign w:val="superscript"/>
                <w:lang w:val="en-US"/>
              </w:rPr>
              <w:t>3-</w:t>
            </w:r>
          </w:p>
        </w:tc>
        <w:tc>
          <w:tcPr>
            <w:tcW w:w="1517" w:type="dxa"/>
          </w:tcPr>
          <w:p w14:paraId="29FC4755" w14:textId="77777777" w:rsidR="000C52D7" w:rsidRPr="006D55C2" w:rsidRDefault="000C52D7" w:rsidP="00E11739">
            <w:pPr>
              <w:pStyle w:val="Normal0"/>
              <w:spacing w:before="60" w:after="0" w:line="288" w:lineRule="auto"/>
              <w:ind w:firstLine="0"/>
              <w:jc w:val="center"/>
              <w:rPr>
                <w:color w:val="000000" w:themeColor="text1"/>
                <w:szCs w:val="26"/>
              </w:rPr>
            </w:pPr>
          </w:p>
        </w:tc>
        <w:tc>
          <w:tcPr>
            <w:tcW w:w="1376" w:type="dxa"/>
            <w:vAlign w:val="center"/>
          </w:tcPr>
          <w:p w14:paraId="4E495F05" w14:textId="19988091" w:rsidR="000C52D7" w:rsidRPr="006D55C2" w:rsidRDefault="008E6CE7" w:rsidP="00E11739">
            <w:pPr>
              <w:pStyle w:val="Normal0"/>
              <w:spacing w:before="60" w:after="0" w:line="288" w:lineRule="auto"/>
              <w:ind w:firstLine="0"/>
              <w:jc w:val="center"/>
              <w:rPr>
                <w:bCs/>
                <w:color w:val="000000" w:themeColor="text1"/>
                <w:lang w:val="en-US"/>
              </w:rPr>
            </w:pPr>
            <w:r w:rsidRPr="006D55C2">
              <w:rPr>
                <w:bCs/>
                <w:color w:val="000000" w:themeColor="text1"/>
                <w:lang w:val="en-US"/>
              </w:rPr>
              <w:t>10</w:t>
            </w:r>
          </w:p>
        </w:tc>
        <w:tc>
          <w:tcPr>
            <w:tcW w:w="1559" w:type="dxa"/>
            <w:vMerge/>
          </w:tcPr>
          <w:p w14:paraId="6FCF262B" w14:textId="77777777" w:rsidR="000C52D7" w:rsidRPr="006D55C2" w:rsidRDefault="000C52D7" w:rsidP="00E11739">
            <w:pPr>
              <w:pStyle w:val="Normal0"/>
              <w:spacing w:before="60" w:after="0" w:line="288" w:lineRule="auto"/>
              <w:ind w:firstLine="0"/>
              <w:jc w:val="center"/>
              <w:rPr>
                <w:bCs/>
                <w:color w:val="000000" w:themeColor="text1"/>
                <w:lang w:val="vi-VN"/>
              </w:rPr>
            </w:pPr>
          </w:p>
        </w:tc>
        <w:tc>
          <w:tcPr>
            <w:tcW w:w="1554" w:type="dxa"/>
            <w:vMerge/>
          </w:tcPr>
          <w:p w14:paraId="78F83A47" w14:textId="77777777" w:rsidR="000C52D7" w:rsidRPr="006D55C2" w:rsidRDefault="000C52D7" w:rsidP="00E11739">
            <w:pPr>
              <w:pStyle w:val="Normal0"/>
              <w:spacing w:before="60" w:after="0" w:line="288" w:lineRule="auto"/>
              <w:ind w:firstLine="0"/>
              <w:jc w:val="center"/>
              <w:rPr>
                <w:bCs/>
                <w:color w:val="000000" w:themeColor="text1"/>
                <w:lang w:val="vi-VN"/>
              </w:rPr>
            </w:pPr>
          </w:p>
        </w:tc>
      </w:tr>
      <w:tr w:rsidR="000C52D7" w:rsidRPr="006D55C2" w14:paraId="22943C0B" w14:textId="7B4FC660" w:rsidTr="000C52D7">
        <w:trPr>
          <w:trHeight w:val="340"/>
        </w:trPr>
        <w:tc>
          <w:tcPr>
            <w:tcW w:w="628" w:type="dxa"/>
            <w:vAlign w:val="center"/>
          </w:tcPr>
          <w:p w14:paraId="0FAA6C7F" w14:textId="17195ADC" w:rsidR="000C52D7" w:rsidRPr="006D55C2" w:rsidRDefault="000C52D7" w:rsidP="00E11739">
            <w:pPr>
              <w:pStyle w:val="Normal0"/>
              <w:spacing w:before="60" w:after="0" w:line="288" w:lineRule="auto"/>
              <w:ind w:firstLine="0"/>
              <w:jc w:val="center"/>
              <w:rPr>
                <w:color w:val="000000" w:themeColor="text1"/>
                <w:lang w:val="vi-VN"/>
              </w:rPr>
            </w:pPr>
            <w:r w:rsidRPr="006D55C2">
              <w:rPr>
                <w:color w:val="000000" w:themeColor="text1"/>
                <w:lang w:val="vi-VN"/>
              </w:rPr>
              <w:lastRenderedPageBreak/>
              <w:t>9</w:t>
            </w:r>
          </w:p>
        </w:tc>
        <w:tc>
          <w:tcPr>
            <w:tcW w:w="2428" w:type="dxa"/>
            <w:vAlign w:val="center"/>
          </w:tcPr>
          <w:p w14:paraId="18110148" w14:textId="663454D1" w:rsidR="000C52D7" w:rsidRPr="006D55C2" w:rsidRDefault="000C52D7" w:rsidP="00E11739">
            <w:pPr>
              <w:pStyle w:val="Normal0"/>
              <w:spacing w:before="60" w:after="0" w:line="288" w:lineRule="auto"/>
              <w:ind w:firstLine="0"/>
              <w:rPr>
                <w:color w:val="000000" w:themeColor="text1"/>
                <w:lang w:val="vi-VN"/>
              </w:rPr>
            </w:pPr>
            <w:r w:rsidRPr="006D55C2">
              <w:rPr>
                <w:color w:val="000000" w:themeColor="text1"/>
                <w:lang w:val="vi-VN"/>
              </w:rPr>
              <w:t>Dầu mỡ động, thực vật</w:t>
            </w:r>
          </w:p>
        </w:tc>
        <w:tc>
          <w:tcPr>
            <w:tcW w:w="1517" w:type="dxa"/>
          </w:tcPr>
          <w:p w14:paraId="7212F241" w14:textId="1054077C" w:rsidR="000C52D7" w:rsidRPr="006D55C2" w:rsidRDefault="000C52D7" w:rsidP="00E11739">
            <w:pPr>
              <w:pStyle w:val="Normal0"/>
              <w:spacing w:before="60" w:after="0" w:line="288" w:lineRule="auto"/>
              <w:ind w:firstLine="0"/>
              <w:jc w:val="center"/>
              <w:rPr>
                <w:b/>
                <w:bCs/>
                <w:color w:val="000000" w:themeColor="text1"/>
              </w:rPr>
            </w:pPr>
            <w:r w:rsidRPr="006D55C2">
              <w:rPr>
                <w:color w:val="000000" w:themeColor="text1"/>
                <w:szCs w:val="26"/>
              </w:rPr>
              <w:t>mg/</w:t>
            </w:r>
            <w:r w:rsidRPr="006D55C2">
              <w:rPr>
                <w:color w:val="000000" w:themeColor="text1"/>
                <w:szCs w:val="26"/>
                <w:lang w:val="en-US"/>
              </w:rPr>
              <w:t>l</w:t>
            </w:r>
          </w:p>
        </w:tc>
        <w:tc>
          <w:tcPr>
            <w:tcW w:w="1376" w:type="dxa"/>
            <w:vAlign w:val="center"/>
          </w:tcPr>
          <w:p w14:paraId="5F6AE306" w14:textId="5CD9C6F4" w:rsidR="000C52D7" w:rsidRPr="006D55C2" w:rsidRDefault="008E6CE7" w:rsidP="00E11739">
            <w:pPr>
              <w:pStyle w:val="Normal0"/>
              <w:spacing w:before="60" w:after="0" w:line="288" w:lineRule="auto"/>
              <w:ind w:firstLine="0"/>
              <w:jc w:val="center"/>
              <w:rPr>
                <w:bCs/>
                <w:color w:val="000000" w:themeColor="text1"/>
                <w:lang w:val="vi-VN"/>
              </w:rPr>
            </w:pPr>
            <w:r w:rsidRPr="006D55C2">
              <w:rPr>
                <w:bCs/>
                <w:color w:val="000000" w:themeColor="text1"/>
                <w:lang w:val="vi-VN"/>
              </w:rPr>
              <w:t>20</w:t>
            </w:r>
          </w:p>
        </w:tc>
        <w:tc>
          <w:tcPr>
            <w:tcW w:w="1559" w:type="dxa"/>
            <w:vMerge/>
          </w:tcPr>
          <w:p w14:paraId="4F1543FE" w14:textId="77777777" w:rsidR="000C52D7" w:rsidRPr="006D55C2" w:rsidRDefault="000C52D7" w:rsidP="00E11739">
            <w:pPr>
              <w:pStyle w:val="Normal0"/>
              <w:spacing w:before="60" w:after="0" w:line="288" w:lineRule="auto"/>
              <w:ind w:firstLine="0"/>
              <w:jc w:val="center"/>
              <w:rPr>
                <w:bCs/>
                <w:color w:val="000000" w:themeColor="text1"/>
                <w:lang w:val="vi-VN"/>
              </w:rPr>
            </w:pPr>
          </w:p>
        </w:tc>
        <w:tc>
          <w:tcPr>
            <w:tcW w:w="1554" w:type="dxa"/>
            <w:vMerge/>
          </w:tcPr>
          <w:p w14:paraId="3E7A51C1" w14:textId="77777777" w:rsidR="000C52D7" w:rsidRPr="006D55C2" w:rsidRDefault="000C52D7" w:rsidP="00E11739">
            <w:pPr>
              <w:pStyle w:val="Normal0"/>
              <w:spacing w:before="60" w:after="0" w:line="288" w:lineRule="auto"/>
              <w:ind w:firstLine="0"/>
              <w:jc w:val="center"/>
              <w:rPr>
                <w:bCs/>
                <w:color w:val="000000" w:themeColor="text1"/>
                <w:lang w:val="vi-VN"/>
              </w:rPr>
            </w:pPr>
          </w:p>
        </w:tc>
      </w:tr>
      <w:tr w:rsidR="000C52D7" w:rsidRPr="006D55C2" w14:paraId="730F1B6E" w14:textId="759F1CC5" w:rsidTr="000C52D7">
        <w:trPr>
          <w:trHeight w:val="340"/>
        </w:trPr>
        <w:tc>
          <w:tcPr>
            <w:tcW w:w="628" w:type="dxa"/>
            <w:vAlign w:val="center"/>
          </w:tcPr>
          <w:p w14:paraId="6CD89FEE" w14:textId="4E4768F9" w:rsidR="000C52D7" w:rsidRPr="006D55C2" w:rsidRDefault="000C52D7" w:rsidP="00E11739">
            <w:pPr>
              <w:pStyle w:val="Normal0"/>
              <w:spacing w:before="60" w:after="0" w:line="288" w:lineRule="auto"/>
              <w:ind w:firstLine="0"/>
              <w:jc w:val="center"/>
              <w:rPr>
                <w:color w:val="000000" w:themeColor="text1"/>
                <w:lang w:val="vi-VN"/>
              </w:rPr>
            </w:pPr>
            <w:r w:rsidRPr="006D55C2">
              <w:rPr>
                <w:color w:val="000000" w:themeColor="text1"/>
                <w:lang w:val="vi-VN"/>
              </w:rPr>
              <w:t>10</w:t>
            </w:r>
          </w:p>
        </w:tc>
        <w:tc>
          <w:tcPr>
            <w:tcW w:w="2428" w:type="dxa"/>
            <w:vAlign w:val="center"/>
          </w:tcPr>
          <w:p w14:paraId="4D7C6E43" w14:textId="4A856CE3" w:rsidR="000C52D7" w:rsidRPr="006D55C2" w:rsidRDefault="000C52D7" w:rsidP="00E11739">
            <w:pPr>
              <w:pStyle w:val="Normal0"/>
              <w:spacing w:before="60" w:after="0" w:line="288" w:lineRule="auto"/>
              <w:ind w:firstLine="0"/>
              <w:rPr>
                <w:color w:val="000000" w:themeColor="text1"/>
                <w:lang w:val="vi-VN"/>
              </w:rPr>
            </w:pPr>
            <w:r w:rsidRPr="006D55C2">
              <w:rPr>
                <w:color w:val="000000" w:themeColor="text1"/>
                <w:lang w:val="vi-VN"/>
              </w:rPr>
              <w:t>Tổng các chất hoạt động bề mặt</w:t>
            </w:r>
          </w:p>
        </w:tc>
        <w:tc>
          <w:tcPr>
            <w:tcW w:w="1517" w:type="dxa"/>
          </w:tcPr>
          <w:p w14:paraId="399EE378" w14:textId="45D9A671" w:rsidR="000C52D7" w:rsidRPr="006D55C2" w:rsidRDefault="000C52D7" w:rsidP="00E11739">
            <w:pPr>
              <w:pStyle w:val="Normal0"/>
              <w:spacing w:before="60" w:after="0" w:line="288" w:lineRule="auto"/>
              <w:ind w:firstLine="0"/>
              <w:jc w:val="center"/>
              <w:rPr>
                <w:color w:val="000000" w:themeColor="text1"/>
                <w:szCs w:val="26"/>
              </w:rPr>
            </w:pPr>
            <w:r w:rsidRPr="006D55C2">
              <w:rPr>
                <w:color w:val="000000" w:themeColor="text1"/>
                <w:szCs w:val="26"/>
              </w:rPr>
              <w:t>mg/</w:t>
            </w:r>
            <w:r w:rsidRPr="006D55C2">
              <w:rPr>
                <w:color w:val="000000" w:themeColor="text1"/>
                <w:szCs w:val="26"/>
                <w:lang w:val="en-US"/>
              </w:rPr>
              <w:t>l</w:t>
            </w:r>
          </w:p>
        </w:tc>
        <w:tc>
          <w:tcPr>
            <w:tcW w:w="1376" w:type="dxa"/>
            <w:vAlign w:val="center"/>
          </w:tcPr>
          <w:p w14:paraId="1F895859" w14:textId="5B29CF0D" w:rsidR="000C52D7" w:rsidRPr="006D55C2" w:rsidRDefault="008E6CE7" w:rsidP="00E11739">
            <w:pPr>
              <w:pStyle w:val="Normal0"/>
              <w:spacing w:before="60" w:after="0" w:line="288" w:lineRule="auto"/>
              <w:ind w:firstLine="0"/>
              <w:jc w:val="center"/>
              <w:rPr>
                <w:bCs/>
                <w:color w:val="000000" w:themeColor="text1"/>
                <w:lang w:val="vi-VN"/>
              </w:rPr>
            </w:pPr>
            <w:r w:rsidRPr="006D55C2">
              <w:rPr>
                <w:bCs/>
                <w:color w:val="000000" w:themeColor="text1"/>
                <w:lang w:val="vi-VN"/>
              </w:rPr>
              <w:t>10</w:t>
            </w:r>
          </w:p>
        </w:tc>
        <w:tc>
          <w:tcPr>
            <w:tcW w:w="1559" w:type="dxa"/>
            <w:vMerge/>
          </w:tcPr>
          <w:p w14:paraId="54B96D15" w14:textId="77777777" w:rsidR="000C52D7" w:rsidRPr="006D55C2" w:rsidRDefault="000C52D7" w:rsidP="00E11739">
            <w:pPr>
              <w:pStyle w:val="Normal0"/>
              <w:spacing w:before="60" w:after="0" w:line="288" w:lineRule="auto"/>
              <w:ind w:firstLine="0"/>
              <w:jc w:val="center"/>
              <w:rPr>
                <w:bCs/>
                <w:color w:val="000000" w:themeColor="text1"/>
                <w:lang w:val="vi-VN"/>
              </w:rPr>
            </w:pPr>
          </w:p>
        </w:tc>
        <w:tc>
          <w:tcPr>
            <w:tcW w:w="1554" w:type="dxa"/>
            <w:vMerge/>
          </w:tcPr>
          <w:p w14:paraId="741FB297" w14:textId="77777777" w:rsidR="000C52D7" w:rsidRPr="006D55C2" w:rsidRDefault="000C52D7" w:rsidP="00E11739">
            <w:pPr>
              <w:pStyle w:val="Normal0"/>
              <w:spacing w:before="60" w:after="0" w:line="288" w:lineRule="auto"/>
              <w:ind w:firstLine="0"/>
              <w:jc w:val="center"/>
              <w:rPr>
                <w:bCs/>
                <w:color w:val="000000" w:themeColor="text1"/>
                <w:lang w:val="vi-VN"/>
              </w:rPr>
            </w:pPr>
          </w:p>
        </w:tc>
      </w:tr>
      <w:tr w:rsidR="000C52D7" w:rsidRPr="006D55C2" w14:paraId="2677F188" w14:textId="1FE3C268" w:rsidTr="000C52D7">
        <w:trPr>
          <w:trHeight w:val="340"/>
        </w:trPr>
        <w:tc>
          <w:tcPr>
            <w:tcW w:w="628" w:type="dxa"/>
            <w:vAlign w:val="center"/>
          </w:tcPr>
          <w:p w14:paraId="7A0BF0DF" w14:textId="2CF00ED9" w:rsidR="000C52D7" w:rsidRPr="006D55C2" w:rsidRDefault="000C52D7" w:rsidP="00E11739">
            <w:pPr>
              <w:pStyle w:val="Normal0"/>
              <w:spacing w:before="60" w:after="0" w:line="288" w:lineRule="auto"/>
              <w:ind w:firstLine="0"/>
              <w:jc w:val="center"/>
              <w:rPr>
                <w:color w:val="000000" w:themeColor="text1"/>
                <w:lang w:val="vi-VN"/>
              </w:rPr>
            </w:pPr>
            <w:r w:rsidRPr="006D55C2">
              <w:rPr>
                <w:color w:val="000000" w:themeColor="text1"/>
              </w:rPr>
              <w:t>1</w:t>
            </w:r>
            <w:r w:rsidRPr="006D55C2">
              <w:rPr>
                <w:color w:val="000000" w:themeColor="text1"/>
                <w:lang w:val="vi-VN"/>
              </w:rPr>
              <w:t>1</w:t>
            </w:r>
          </w:p>
        </w:tc>
        <w:tc>
          <w:tcPr>
            <w:tcW w:w="2428" w:type="dxa"/>
            <w:vAlign w:val="center"/>
          </w:tcPr>
          <w:p w14:paraId="3724A674" w14:textId="454BA737" w:rsidR="000C52D7" w:rsidRPr="006D55C2" w:rsidRDefault="000C52D7" w:rsidP="00E11739">
            <w:pPr>
              <w:pStyle w:val="Normal0"/>
              <w:spacing w:before="60" w:after="0" w:line="288" w:lineRule="auto"/>
              <w:ind w:firstLine="0"/>
              <w:rPr>
                <w:color w:val="000000" w:themeColor="text1"/>
                <w:lang w:val="vi-VN"/>
              </w:rPr>
            </w:pPr>
            <w:r w:rsidRPr="006D55C2">
              <w:rPr>
                <w:color w:val="000000" w:themeColor="text1"/>
                <w:lang w:val="vi-VN"/>
              </w:rPr>
              <w:t xml:space="preserve">Tổng </w:t>
            </w:r>
            <w:r w:rsidRPr="006D55C2">
              <w:rPr>
                <w:color w:val="000000" w:themeColor="text1"/>
              </w:rPr>
              <w:t>Coliform</w:t>
            </w:r>
            <w:r w:rsidRPr="006D55C2">
              <w:rPr>
                <w:color w:val="000000" w:themeColor="text1"/>
                <w:lang w:val="vi-VN"/>
              </w:rPr>
              <w:t>s</w:t>
            </w:r>
          </w:p>
        </w:tc>
        <w:tc>
          <w:tcPr>
            <w:tcW w:w="1517" w:type="dxa"/>
          </w:tcPr>
          <w:p w14:paraId="601E56F6" w14:textId="377AF1F9" w:rsidR="000C52D7" w:rsidRPr="006D55C2" w:rsidRDefault="000C52D7" w:rsidP="00E11739">
            <w:pPr>
              <w:pStyle w:val="Normal0"/>
              <w:spacing w:before="60" w:after="0" w:line="288" w:lineRule="auto"/>
              <w:ind w:firstLine="0"/>
              <w:jc w:val="center"/>
              <w:rPr>
                <w:b/>
                <w:bCs/>
                <w:color w:val="000000" w:themeColor="text1"/>
              </w:rPr>
            </w:pPr>
            <w:r w:rsidRPr="006D55C2">
              <w:rPr>
                <w:color w:val="000000" w:themeColor="text1"/>
                <w:szCs w:val="26"/>
              </w:rPr>
              <w:t>MPN/100ml</w:t>
            </w:r>
          </w:p>
        </w:tc>
        <w:tc>
          <w:tcPr>
            <w:tcW w:w="1376" w:type="dxa"/>
            <w:vAlign w:val="center"/>
          </w:tcPr>
          <w:p w14:paraId="14128B55" w14:textId="600D18CE" w:rsidR="000C52D7" w:rsidRPr="006D55C2" w:rsidRDefault="000C52D7" w:rsidP="00E11739">
            <w:pPr>
              <w:pStyle w:val="Normal0"/>
              <w:spacing w:before="60" w:after="0" w:line="288" w:lineRule="auto"/>
              <w:ind w:firstLine="0"/>
              <w:jc w:val="center"/>
              <w:rPr>
                <w:bCs/>
                <w:color w:val="000000" w:themeColor="text1"/>
                <w:lang w:val="vi-VN"/>
              </w:rPr>
            </w:pPr>
            <w:r w:rsidRPr="006D55C2">
              <w:rPr>
                <w:bCs/>
                <w:color w:val="000000" w:themeColor="text1"/>
                <w:lang w:val="vi-VN"/>
              </w:rPr>
              <w:t>5</w:t>
            </w:r>
            <w:r w:rsidRPr="006D55C2">
              <w:rPr>
                <w:bCs/>
                <w:color w:val="000000" w:themeColor="text1"/>
              </w:rPr>
              <w:t>.000</w:t>
            </w:r>
          </w:p>
        </w:tc>
        <w:tc>
          <w:tcPr>
            <w:tcW w:w="1559" w:type="dxa"/>
            <w:vMerge/>
          </w:tcPr>
          <w:p w14:paraId="5B5653F4" w14:textId="77777777" w:rsidR="000C52D7" w:rsidRPr="006D55C2" w:rsidRDefault="000C52D7" w:rsidP="00E11739">
            <w:pPr>
              <w:pStyle w:val="Normal0"/>
              <w:spacing w:before="60" w:after="0" w:line="288" w:lineRule="auto"/>
              <w:ind w:firstLine="0"/>
              <w:jc w:val="center"/>
              <w:rPr>
                <w:bCs/>
                <w:color w:val="000000" w:themeColor="text1"/>
                <w:lang w:val="vi-VN"/>
              </w:rPr>
            </w:pPr>
          </w:p>
        </w:tc>
        <w:tc>
          <w:tcPr>
            <w:tcW w:w="1554" w:type="dxa"/>
            <w:vMerge/>
          </w:tcPr>
          <w:p w14:paraId="7FA5DEC1" w14:textId="77777777" w:rsidR="000C52D7" w:rsidRPr="006D55C2" w:rsidRDefault="000C52D7" w:rsidP="00E11739">
            <w:pPr>
              <w:pStyle w:val="Normal0"/>
              <w:spacing w:before="60" w:after="0" w:line="288" w:lineRule="auto"/>
              <w:ind w:firstLine="0"/>
              <w:jc w:val="center"/>
              <w:rPr>
                <w:bCs/>
                <w:color w:val="000000" w:themeColor="text1"/>
                <w:lang w:val="vi-VN"/>
              </w:rPr>
            </w:pPr>
          </w:p>
        </w:tc>
      </w:tr>
    </w:tbl>
    <w:p w14:paraId="19E82105" w14:textId="711324A8" w:rsidR="0099055A" w:rsidRPr="006D55C2" w:rsidRDefault="006B60E3" w:rsidP="00E11739">
      <w:pPr>
        <w:pStyle w:val="13"/>
        <w:rPr>
          <w:color w:val="000000" w:themeColor="text1"/>
        </w:rPr>
      </w:pPr>
      <w:bookmarkStart w:id="530" w:name="_Toc116467776"/>
      <w:bookmarkStart w:id="531" w:name="_Toc121331178"/>
      <w:bookmarkStart w:id="532" w:name="_Toc182309860"/>
      <w:bookmarkStart w:id="533" w:name="_Toc111472794"/>
      <w:bookmarkStart w:id="534" w:name="_Toc116467777"/>
      <w:bookmarkStart w:id="535" w:name="_Toc105260302"/>
      <w:bookmarkEnd w:id="529"/>
      <w:r w:rsidRPr="006D55C2">
        <w:rPr>
          <w:color w:val="000000" w:themeColor="text1"/>
        </w:rPr>
        <w:t>5.1.5. Vị trí, phương thức xả nước thải vào nguồn tiếp nhận nước thải</w:t>
      </w:r>
      <w:bookmarkEnd w:id="530"/>
      <w:bookmarkEnd w:id="531"/>
      <w:bookmarkEnd w:id="532"/>
    </w:p>
    <w:p w14:paraId="38205C4D" w14:textId="77777777" w:rsidR="0099055A" w:rsidRPr="006D55C2" w:rsidRDefault="0099055A" w:rsidP="00E11739">
      <w:pPr>
        <w:pStyle w:val="1Normal0"/>
        <w:spacing w:before="60" w:line="288" w:lineRule="auto"/>
        <w:ind w:firstLine="0"/>
        <w:rPr>
          <w:i/>
          <w:color w:val="000000" w:themeColor="text1"/>
        </w:rPr>
      </w:pPr>
      <w:r w:rsidRPr="006D55C2">
        <w:rPr>
          <w:i/>
          <w:color w:val="000000" w:themeColor="text1"/>
        </w:rPr>
        <w:t>a. Vị trí xả nước thải</w:t>
      </w:r>
    </w:p>
    <w:p w14:paraId="2AC093BA" w14:textId="164FECF4" w:rsidR="0099055A" w:rsidRPr="006D55C2" w:rsidRDefault="0099055A" w:rsidP="00E11739">
      <w:pPr>
        <w:spacing w:before="60"/>
        <w:ind w:firstLine="720"/>
        <w:rPr>
          <w:rFonts w:eastAsia="SimHei"/>
          <w:color w:val="000000" w:themeColor="text1"/>
          <w:lang w:val="vi-VN"/>
        </w:rPr>
      </w:pPr>
      <w:r w:rsidRPr="006D55C2">
        <w:rPr>
          <w:color w:val="000000" w:themeColor="text1"/>
        </w:rPr>
        <w:t xml:space="preserve">Nước thải của dự án sau khi xử lý </w:t>
      </w:r>
      <w:r w:rsidRPr="006D55C2">
        <w:rPr>
          <w:color w:val="000000" w:themeColor="text1"/>
          <w:lang w:val="vi-VN"/>
        </w:rPr>
        <w:t>được</w:t>
      </w:r>
      <w:r w:rsidRPr="006D55C2">
        <w:rPr>
          <w:color w:val="000000" w:themeColor="text1"/>
        </w:rPr>
        <w:t xml:space="preserve"> dẫn về 0</w:t>
      </w:r>
      <w:r w:rsidRPr="006D55C2">
        <w:rPr>
          <w:color w:val="000000" w:themeColor="text1"/>
          <w:lang w:val="vi-VN"/>
        </w:rPr>
        <w:t>1</w:t>
      </w:r>
      <w:r w:rsidRPr="006D55C2">
        <w:rPr>
          <w:color w:val="000000" w:themeColor="text1"/>
        </w:rPr>
        <w:t xml:space="preserve"> điểm xả nước thải. </w:t>
      </w:r>
    </w:p>
    <w:p w14:paraId="38F01C24" w14:textId="77777777" w:rsidR="0099055A" w:rsidRPr="006D55C2" w:rsidRDefault="0099055A" w:rsidP="00E11739">
      <w:pPr>
        <w:spacing w:before="60"/>
        <w:ind w:firstLine="720"/>
        <w:rPr>
          <w:color w:val="000000" w:themeColor="text1"/>
          <w:lang w:val="vi-VN"/>
        </w:rPr>
      </w:pPr>
      <w:r w:rsidRPr="006D55C2">
        <w:rPr>
          <w:rFonts w:eastAsia="SimHei"/>
          <w:color w:val="000000" w:themeColor="text1"/>
        </w:rPr>
        <w:t xml:space="preserve">+ Vị trí điểm xả: </w:t>
      </w:r>
      <w:r w:rsidRPr="006D55C2">
        <w:rPr>
          <w:color w:val="000000" w:themeColor="text1"/>
          <w:lang w:val="vi-VN"/>
        </w:rPr>
        <w:t>Hệ thống thoát nước chung của khu vực</w:t>
      </w:r>
    </w:p>
    <w:p w14:paraId="433F7D8E" w14:textId="7E791146" w:rsidR="00405A8E" w:rsidRPr="006D55C2" w:rsidRDefault="00405A8E" w:rsidP="00E11739">
      <w:pPr>
        <w:spacing w:before="60"/>
        <w:ind w:firstLine="720"/>
        <w:rPr>
          <w:color w:val="000000" w:themeColor="text1"/>
        </w:rPr>
      </w:pPr>
      <w:r w:rsidRPr="006D55C2">
        <w:rPr>
          <w:color w:val="000000" w:themeColor="text1"/>
        </w:rPr>
        <w:t>Nguồn tiếp nhận nước thải: Hệ thống thoát nước chung của khu vự</w:t>
      </w:r>
      <w:r w:rsidR="008E6CE7" w:rsidRPr="006D55C2">
        <w:rPr>
          <w:color w:val="000000" w:themeColor="text1"/>
        </w:rPr>
        <w:t>c: Xã Hoàng Kim</w:t>
      </w:r>
      <w:r w:rsidRPr="006D55C2">
        <w:rPr>
          <w:color w:val="000000" w:themeColor="text1"/>
        </w:rPr>
        <w:t>, huyện Mê Linh, thành phố Hà Nội</w:t>
      </w:r>
    </w:p>
    <w:p w14:paraId="7FCADCAA" w14:textId="5B064383" w:rsidR="00405A8E" w:rsidRPr="006D55C2" w:rsidRDefault="00405A8E" w:rsidP="00E11739">
      <w:pPr>
        <w:spacing w:before="60"/>
        <w:ind w:firstLine="720"/>
        <w:rPr>
          <w:color w:val="000000" w:themeColor="text1"/>
        </w:rPr>
      </w:pPr>
      <w:r w:rsidRPr="006D55C2">
        <w:rPr>
          <w:color w:val="000000" w:themeColor="text1"/>
        </w:rPr>
        <w:t>Vị trí xả nước thải: Nước thải sau xử lý xả ra hệ thống thoát nước.</w:t>
      </w:r>
    </w:p>
    <w:p w14:paraId="067AB4C5" w14:textId="371888A9" w:rsidR="00405A8E" w:rsidRPr="006D55C2" w:rsidRDefault="00B212BD" w:rsidP="00E11739">
      <w:pPr>
        <w:spacing w:before="60"/>
        <w:ind w:firstLine="720"/>
        <w:rPr>
          <w:color w:val="000000" w:themeColor="text1"/>
        </w:rPr>
      </w:pPr>
      <w:r w:rsidRPr="006D55C2">
        <w:rPr>
          <w:color w:val="000000" w:themeColor="text1"/>
        </w:rPr>
        <w:t xml:space="preserve">Tọa độ </w:t>
      </w:r>
      <w:r w:rsidR="00405A8E" w:rsidRPr="006D55C2">
        <w:rPr>
          <w:color w:val="000000" w:themeColor="text1"/>
        </w:rPr>
        <w:t>vị trí xả nước thải (theo tọa độ VN 2000):</w:t>
      </w:r>
    </w:p>
    <w:p w14:paraId="6E74552F" w14:textId="7DBF64F9" w:rsidR="0099055A" w:rsidRPr="006D55C2" w:rsidRDefault="00E37C9B" w:rsidP="00E11739">
      <w:pPr>
        <w:spacing w:before="60"/>
        <w:ind w:left="1440" w:firstLine="720"/>
        <w:rPr>
          <w:color w:val="000000" w:themeColor="text1"/>
        </w:rPr>
      </w:pPr>
      <w:r w:rsidRPr="006D55C2">
        <w:rPr>
          <w:color w:val="000000" w:themeColor="text1"/>
        </w:rPr>
        <w:t xml:space="preserve">X = </w:t>
      </w:r>
      <w:r w:rsidR="008E6CE7" w:rsidRPr="006D55C2">
        <w:rPr>
          <w:color w:val="000000" w:themeColor="text1"/>
        </w:rPr>
        <w:t>571102</w:t>
      </w:r>
      <w:r w:rsidR="0024178A" w:rsidRPr="006D55C2">
        <w:rPr>
          <w:color w:val="000000" w:themeColor="text1"/>
        </w:rPr>
        <w:tab/>
      </w:r>
      <w:r w:rsidR="0024178A" w:rsidRPr="006D55C2">
        <w:rPr>
          <w:color w:val="000000" w:themeColor="text1"/>
        </w:rPr>
        <w:tab/>
      </w:r>
      <w:r w:rsidR="0024178A" w:rsidRPr="006D55C2">
        <w:rPr>
          <w:color w:val="000000" w:themeColor="text1"/>
        </w:rPr>
        <w:tab/>
        <w:t xml:space="preserve">Y = </w:t>
      </w:r>
      <w:r w:rsidR="008E6CE7" w:rsidRPr="006D55C2">
        <w:rPr>
          <w:color w:val="000000" w:themeColor="text1"/>
        </w:rPr>
        <w:t>2342007</w:t>
      </w:r>
    </w:p>
    <w:p w14:paraId="7FF4F08B" w14:textId="77777777" w:rsidR="0099055A" w:rsidRPr="006D55C2" w:rsidRDefault="0099055A" w:rsidP="00E11739">
      <w:pPr>
        <w:pStyle w:val="1Normal0"/>
        <w:spacing w:before="60" w:line="288" w:lineRule="auto"/>
        <w:ind w:firstLine="0"/>
        <w:rPr>
          <w:i/>
          <w:color w:val="000000" w:themeColor="text1"/>
        </w:rPr>
      </w:pPr>
      <w:r w:rsidRPr="006D55C2">
        <w:rPr>
          <w:i/>
          <w:color w:val="000000" w:themeColor="text1"/>
        </w:rPr>
        <w:t>b. Phương thức xả nước thải</w:t>
      </w:r>
    </w:p>
    <w:p w14:paraId="72BD0A17" w14:textId="77777777" w:rsidR="0099055A" w:rsidRPr="006D55C2" w:rsidRDefault="0099055A" w:rsidP="00E11739">
      <w:pPr>
        <w:pStyle w:val="1Normal0"/>
        <w:spacing w:before="60" w:line="288" w:lineRule="auto"/>
        <w:ind w:firstLine="709"/>
        <w:rPr>
          <w:color w:val="000000" w:themeColor="text1"/>
          <w:lang w:val="vi-VN"/>
        </w:rPr>
      </w:pPr>
      <w:r w:rsidRPr="006D55C2">
        <w:rPr>
          <w:color w:val="000000" w:themeColor="text1"/>
        </w:rPr>
        <w:t xml:space="preserve">- Phương thức xả nước thải của dự án là </w:t>
      </w:r>
      <w:r w:rsidRPr="006D55C2">
        <w:rPr>
          <w:color w:val="000000" w:themeColor="text1"/>
          <w:lang w:val="vi-VN"/>
        </w:rPr>
        <w:t xml:space="preserve">tự chảy: </w:t>
      </w:r>
      <w:r w:rsidRPr="006D55C2">
        <w:rPr>
          <w:color w:val="000000" w:themeColor="text1"/>
        </w:rPr>
        <w:t>Nước thải</w:t>
      </w:r>
      <w:r w:rsidRPr="006D55C2">
        <w:rPr>
          <w:color w:val="000000" w:themeColor="text1"/>
          <w:lang w:val="vi-VN"/>
        </w:rPr>
        <w:t xml:space="preserve"> sau xử lý </w:t>
      </w:r>
      <w:r w:rsidRPr="006D55C2">
        <w:rPr>
          <w:color w:val="000000" w:themeColor="text1"/>
        </w:rPr>
        <w:t xml:space="preserve">được </w:t>
      </w:r>
      <w:r w:rsidRPr="006D55C2">
        <w:rPr>
          <w:color w:val="000000" w:themeColor="text1"/>
          <w:lang w:val="vi-VN"/>
        </w:rPr>
        <w:t xml:space="preserve">dẫn tự chảy </w:t>
      </w:r>
      <w:r w:rsidRPr="006D55C2">
        <w:rPr>
          <w:color w:val="000000" w:themeColor="text1"/>
        </w:rPr>
        <w:t>theo 0</w:t>
      </w:r>
      <w:r w:rsidRPr="006D55C2">
        <w:rPr>
          <w:color w:val="000000" w:themeColor="text1"/>
          <w:lang w:val="vi-VN"/>
        </w:rPr>
        <w:t xml:space="preserve">1 </w:t>
      </w:r>
      <w:r w:rsidRPr="006D55C2">
        <w:rPr>
          <w:color w:val="000000" w:themeColor="text1"/>
        </w:rPr>
        <w:t xml:space="preserve">đường ống </w:t>
      </w:r>
      <w:r w:rsidRPr="006D55C2">
        <w:rPr>
          <w:color w:val="000000" w:themeColor="text1"/>
          <w:lang w:val="vi-VN"/>
        </w:rPr>
        <w:t>PVC D</w:t>
      </w:r>
      <w:r w:rsidRPr="006D55C2">
        <w:rPr>
          <w:color w:val="000000" w:themeColor="text1"/>
          <w:lang w:val="en-US"/>
        </w:rPr>
        <w:t>110</w:t>
      </w:r>
      <w:r w:rsidRPr="006D55C2">
        <w:rPr>
          <w:color w:val="000000" w:themeColor="text1"/>
          <w:lang w:val="vi-VN"/>
        </w:rPr>
        <w:t xml:space="preserve"> (đặt trong cống thoát nước mưa)</w:t>
      </w:r>
      <w:r w:rsidRPr="006D55C2">
        <w:rPr>
          <w:color w:val="000000" w:themeColor="text1"/>
        </w:rPr>
        <w:t xml:space="preserve"> ra </w:t>
      </w:r>
      <w:r w:rsidRPr="006D55C2">
        <w:rPr>
          <w:color w:val="000000" w:themeColor="text1"/>
          <w:lang w:val="vi-VN"/>
        </w:rPr>
        <w:t>hệ thống thoát nước chung của khu vực.</w:t>
      </w:r>
    </w:p>
    <w:p w14:paraId="59390F76" w14:textId="77777777" w:rsidR="0099055A" w:rsidRPr="006D55C2" w:rsidRDefault="0099055A" w:rsidP="00E11739">
      <w:pPr>
        <w:pStyle w:val="1Normal0"/>
        <w:spacing w:before="60" w:line="288" w:lineRule="auto"/>
        <w:ind w:firstLine="709"/>
        <w:rPr>
          <w:color w:val="000000" w:themeColor="text1"/>
        </w:rPr>
      </w:pPr>
      <w:r w:rsidRPr="006D55C2">
        <w:rPr>
          <w:color w:val="000000" w:themeColor="text1"/>
        </w:rPr>
        <w:t>- Chế độ xả nước thải: liên tục 24</w:t>
      </w:r>
      <w:r w:rsidRPr="006D55C2">
        <w:rPr>
          <w:color w:val="000000" w:themeColor="text1"/>
          <w:lang w:val="vi-VN"/>
        </w:rPr>
        <w:t xml:space="preserve"> giờ/ngày đêm</w:t>
      </w:r>
      <w:r w:rsidRPr="006D55C2">
        <w:rPr>
          <w:color w:val="000000" w:themeColor="text1"/>
        </w:rPr>
        <w:t>.</w:t>
      </w:r>
    </w:p>
    <w:p w14:paraId="7D130C7D" w14:textId="77777777" w:rsidR="0099055A" w:rsidRPr="006D55C2" w:rsidRDefault="0099055A" w:rsidP="00E11739">
      <w:pPr>
        <w:pStyle w:val="1Normal0"/>
        <w:spacing w:before="60" w:line="288" w:lineRule="auto"/>
        <w:ind w:firstLine="0"/>
        <w:rPr>
          <w:i/>
          <w:color w:val="000000" w:themeColor="text1"/>
        </w:rPr>
      </w:pPr>
      <w:r w:rsidRPr="006D55C2">
        <w:rPr>
          <w:i/>
          <w:color w:val="000000" w:themeColor="text1"/>
        </w:rPr>
        <w:t>c. Nguồn tiếp nhận nước thải</w:t>
      </w:r>
    </w:p>
    <w:p w14:paraId="24D0384E" w14:textId="5B7FFB33" w:rsidR="0099055A" w:rsidRPr="006D55C2" w:rsidRDefault="0099055A" w:rsidP="00E11739">
      <w:pPr>
        <w:pStyle w:val="1Normal0"/>
        <w:spacing w:before="60" w:line="288" w:lineRule="auto"/>
        <w:ind w:firstLine="720"/>
        <w:rPr>
          <w:color w:val="000000" w:themeColor="text1"/>
        </w:rPr>
      </w:pPr>
      <w:r w:rsidRPr="006D55C2">
        <w:rPr>
          <w:color w:val="000000" w:themeColor="text1"/>
          <w:lang w:val="vi-VN"/>
        </w:rPr>
        <w:t>Hệ thống thoát nước chung của khu vực thu</w:t>
      </w:r>
      <w:r w:rsidR="002D323E" w:rsidRPr="006D55C2">
        <w:rPr>
          <w:color w:val="000000" w:themeColor="text1"/>
          <w:lang w:val="vi-VN"/>
        </w:rPr>
        <w:t>ộc</w:t>
      </w:r>
      <w:r w:rsidR="008E6CE7" w:rsidRPr="006D55C2">
        <w:rPr>
          <w:color w:val="000000" w:themeColor="text1"/>
          <w:lang w:val="en-US"/>
        </w:rPr>
        <w:t xml:space="preserve"> xã Hoàng Kim</w:t>
      </w:r>
      <w:r w:rsidRPr="006D55C2">
        <w:rPr>
          <w:rFonts w:eastAsia="SimHei"/>
          <w:color w:val="000000" w:themeColor="text1"/>
          <w:lang w:val="vi-VN"/>
        </w:rPr>
        <w:t>, huyện Mê Linh, thành phố Hà Nội.</w:t>
      </w:r>
    </w:p>
    <w:p w14:paraId="09FAE2A4" w14:textId="4D36E6EF" w:rsidR="00024D77" w:rsidRPr="006D55C2" w:rsidRDefault="00024D77" w:rsidP="00E11739">
      <w:pPr>
        <w:pStyle w:val="13"/>
        <w:rPr>
          <w:color w:val="000000" w:themeColor="text1"/>
        </w:rPr>
      </w:pPr>
      <w:bookmarkStart w:id="536" w:name="_Toc182309861"/>
      <w:r w:rsidRPr="006D55C2">
        <w:rPr>
          <w:color w:val="000000" w:themeColor="text1"/>
        </w:rPr>
        <w:t>5.2. Nội dung đề nghị cấp phép đối với khí thải</w:t>
      </w:r>
      <w:bookmarkEnd w:id="533"/>
      <w:bookmarkEnd w:id="534"/>
      <w:bookmarkEnd w:id="536"/>
    </w:p>
    <w:p w14:paraId="6207ED77" w14:textId="0A085307" w:rsidR="00A51B57" w:rsidRPr="006D55C2" w:rsidRDefault="00A51B57" w:rsidP="00E11739">
      <w:pPr>
        <w:pStyle w:val="1Normal0"/>
        <w:spacing w:before="60" w:line="288" w:lineRule="auto"/>
        <w:ind w:firstLine="709"/>
        <w:rPr>
          <w:color w:val="000000" w:themeColor="text1"/>
        </w:rPr>
      </w:pPr>
      <w:r w:rsidRPr="006D55C2">
        <w:rPr>
          <w:color w:val="000000" w:themeColor="text1"/>
        </w:rPr>
        <w:t>Khí thải phát sinh từ dự án chủ yếu từ các phương tiện giao thông, từ hoạt động của máy phát điện và mùi của hệ thống xử lý nước thải. Tuy nhiên, khí thải phát sinh từ phương tiện giao thông là nguồn đường không cố định điểm, còn khí thải phát sinh từ máy phát điện không phát sinh thường xuyên. Hệ thống xử lý nước thải đã được xây dựng lắp đặt kín ngầm dưới đất có lỗ thông hơi thoát trên mái nhà không làm phát tán mùi ra ngoài môi trường. Mùi hôi và khí thải từ máy phát điện không có quy chuẩn so sánh nên dự án không đề nghị cấp phép nội dung này.</w:t>
      </w:r>
    </w:p>
    <w:p w14:paraId="2B49FB29" w14:textId="77777777" w:rsidR="00024D77" w:rsidRPr="006D55C2" w:rsidRDefault="00024D77" w:rsidP="00E11739">
      <w:pPr>
        <w:pStyle w:val="13"/>
        <w:rPr>
          <w:color w:val="000000" w:themeColor="text1"/>
        </w:rPr>
      </w:pPr>
      <w:bookmarkStart w:id="537" w:name="_Toc111472795"/>
      <w:bookmarkStart w:id="538" w:name="_Toc116467778"/>
      <w:bookmarkStart w:id="539" w:name="_Toc182309862"/>
      <w:r w:rsidRPr="006D55C2">
        <w:rPr>
          <w:color w:val="000000" w:themeColor="text1"/>
        </w:rPr>
        <w:t>5.3. Nội dung đề nghị cấp phép đối với tiếng ồn, độ rung</w:t>
      </w:r>
      <w:bookmarkEnd w:id="537"/>
      <w:bookmarkEnd w:id="538"/>
      <w:bookmarkEnd w:id="539"/>
    </w:p>
    <w:p w14:paraId="38E23876" w14:textId="77777777" w:rsidR="00D12D53" w:rsidRPr="006D55C2" w:rsidRDefault="00D12D53" w:rsidP="00E11739">
      <w:pPr>
        <w:pStyle w:val="Title"/>
        <w:spacing w:after="0" w:line="288" w:lineRule="auto"/>
        <w:ind w:firstLine="709"/>
        <w:jc w:val="both"/>
        <w:rPr>
          <w:b w:val="0"/>
          <w:color w:val="000000" w:themeColor="text1"/>
        </w:rPr>
      </w:pPr>
      <w:r w:rsidRPr="006D55C2">
        <w:rPr>
          <w:b w:val="0"/>
          <w:color w:val="000000" w:themeColor="text1"/>
        </w:rPr>
        <w:t>- Nguồn phát sinh:</w:t>
      </w:r>
    </w:p>
    <w:p w14:paraId="54584ECC" w14:textId="69FA0D6F" w:rsidR="00D12D53" w:rsidRPr="006D55C2" w:rsidRDefault="00D12D53" w:rsidP="00E11739">
      <w:pPr>
        <w:pStyle w:val="Title"/>
        <w:spacing w:after="0" w:line="288" w:lineRule="auto"/>
        <w:ind w:firstLine="709"/>
        <w:jc w:val="both"/>
        <w:rPr>
          <w:b w:val="0"/>
          <w:color w:val="000000" w:themeColor="text1"/>
        </w:rPr>
      </w:pPr>
      <w:r w:rsidRPr="006D55C2">
        <w:rPr>
          <w:b w:val="0"/>
          <w:color w:val="000000" w:themeColor="text1"/>
        </w:rPr>
        <w:t>+ Tiếng ồn, độ rung phát sinh từ hoạt động của phượng tiện ra vào trường học.</w:t>
      </w:r>
    </w:p>
    <w:p w14:paraId="081AC095" w14:textId="19B76255" w:rsidR="00D12D53" w:rsidRPr="006D55C2" w:rsidRDefault="00D12D53" w:rsidP="00E11739">
      <w:pPr>
        <w:pStyle w:val="Title"/>
        <w:spacing w:after="0" w:line="288" w:lineRule="auto"/>
        <w:ind w:firstLine="709"/>
        <w:jc w:val="both"/>
        <w:rPr>
          <w:b w:val="0"/>
          <w:color w:val="000000" w:themeColor="text1"/>
        </w:rPr>
      </w:pPr>
      <w:r w:rsidRPr="006D55C2">
        <w:rPr>
          <w:b w:val="0"/>
          <w:color w:val="000000" w:themeColor="text1"/>
        </w:rPr>
        <w:t>+ Tiếng ồn, độ rung phát sinh từ hoạt động của các máy móc, thiết bị như máy</w:t>
      </w:r>
      <w:r w:rsidRPr="006D55C2">
        <w:rPr>
          <w:b w:val="0"/>
          <w:color w:val="000000" w:themeColor="text1"/>
          <w:lang w:val="en-US"/>
        </w:rPr>
        <w:t xml:space="preserve"> </w:t>
      </w:r>
      <w:r w:rsidRPr="006D55C2">
        <w:rPr>
          <w:b w:val="0"/>
          <w:color w:val="000000" w:themeColor="text1"/>
        </w:rPr>
        <w:t>thổi khí, máy phát điện dự phòng, máy biến áp…</w:t>
      </w:r>
    </w:p>
    <w:p w14:paraId="0B5F1408" w14:textId="77777777" w:rsidR="00D12D53" w:rsidRPr="006D55C2" w:rsidRDefault="00D12D53" w:rsidP="00E11739">
      <w:pPr>
        <w:pStyle w:val="Title"/>
        <w:spacing w:after="0" w:line="288" w:lineRule="auto"/>
        <w:ind w:firstLine="709"/>
        <w:jc w:val="both"/>
        <w:rPr>
          <w:b w:val="0"/>
          <w:color w:val="000000" w:themeColor="text1"/>
        </w:rPr>
      </w:pPr>
      <w:r w:rsidRPr="006D55C2">
        <w:rPr>
          <w:b w:val="0"/>
          <w:color w:val="000000" w:themeColor="text1"/>
        </w:rPr>
        <w:lastRenderedPageBreak/>
        <w:t>Tuy nhiên, máy phát điện hoạt động không thường xuyên và máy thổi khí có</w:t>
      </w:r>
      <w:r w:rsidRPr="006D55C2">
        <w:rPr>
          <w:b w:val="0"/>
          <w:color w:val="000000" w:themeColor="text1"/>
          <w:lang w:val="en-US"/>
        </w:rPr>
        <w:t xml:space="preserve"> </w:t>
      </w:r>
      <w:r w:rsidRPr="006D55C2">
        <w:rPr>
          <w:b w:val="0"/>
          <w:color w:val="000000" w:themeColor="text1"/>
        </w:rPr>
        <w:t>công suất nhỏ nên nguồn ồn ảnh hưởng khu vực xung quanh là không lớn. Dù vậy,</w:t>
      </w:r>
      <w:r w:rsidRPr="006D55C2">
        <w:rPr>
          <w:b w:val="0"/>
          <w:color w:val="000000" w:themeColor="text1"/>
          <w:lang w:val="en-US"/>
        </w:rPr>
        <w:t xml:space="preserve"> </w:t>
      </w:r>
      <w:r w:rsidRPr="006D55C2">
        <w:rPr>
          <w:b w:val="0"/>
          <w:color w:val="000000" w:themeColor="text1"/>
        </w:rPr>
        <w:t>Nhà trường vẫn thực hiện các biện pháp kiểm soát, giảm thiểu và giám sát tiếng ồn và</w:t>
      </w:r>
      <w:r w:rsidRPr="006D55C2">
        <w:rPr>
          <w:b w:val="0"/>
          <w:color w:val="000000" w:themeColor="text1"/>
          <w:lang w:val="en-US"/>
        </w:rPr>
        <w:t xml:space="preserve"> </w:t>
      </w:r>
      <w:r w:rsidRPr="006D55C2">
        <w:rPr>
          <w:b w:val="0"/>
          <w:color w:val="000000" w:themeColor="text1"/>
        </w:rPr>
        <w:t>độ rung phát sinh tại cơ sở đảm bảo theo các giới hạn của quy chuẩn như sau:</w:t>
      </w:r>
    </w:p>
    <w:p w14:paraId="5EEB5C68" w14:textId="4F9695EE" w:rsidR="00D12D53" w:rsidRPr="006D55C2" w:rsidRDefault="00D12D53" w:rsidP="00E11739">
      <w:pPr>
        <w:pStyle w:val="Title"/>
        <w:spacing w:after="0" w:line="288" w:lineRule="auto"/>
        <w:ind w:firstLine="709"/>
        <w:jc w:val="both"/>
        <w:rPr>
          <w:b w:val="0"/>
          <w:color w:val="000000" w:themeColor="text1"/>
        </w:rPr>
      </w:pPr>
      <w:r w:rsidRPr="006D55C2">
        <w:rPr>
          <w:b w:val="0"/>
          <w:color w:val="000000" w:themeColor="text1"/>
        </w:rPr>
        <w:t>- Giá trị giới hạn đối với tiếng ồn: Áp dụng QCVN 26:2010/BTNMT – Quy</w:t>
      </w:r>
      <w:r w:rsidRPr="006D55C2">
        <w:rPr>
          <w:b w:val="0"/>
          <w:color w:val="000000" w:themeColor="text1"/>
          <w:lang w:val="en-US"/>
        </w:rPr>
        <w:t xml:space="preserve"> </w:t>
      </w:r>
      <w:r w:rsidRPr="006D55C2">
        <w:rPr>
          <w:b w:val="0"/>
          <w:color w:val="000000" w:themeColor="text1"/>
        </w:rPr>
        <w:t>chuẩn kỹ thuật quốc gia về tiếng ồn.</w:t>
      </w:r>
    </w:p>
    <w:p w14:paraId="5F02A23A" w14:textId="3AE4419F" w:rsidR="00D04B8B" w:rsidRPr="006D55C2" w:rsidRDefault="00452859" w:rsidP="00E11739">
      <w:pPr>
        <w:pStyle w:val="Title"/>
        <w:spacing w:after="0" w:line="288" w:lineRule="auto"/>
        <w:ind w:firstLine="0"/>
        <w:jc w:val="center"/>
        <w:rPr>
          <w:color w:val="000000" w:themeColor="text1"/>
          <w:lang w:val="en-US"/>
        </w:rPr>
      </w:pPr>
      <w:bookmarkStart w:id="540" w:name="_Toc182251571"/>
      <w:r w:rsidRPr="006D55C2">
        <w:rPr>
          <w:color w:val="000000" w:themeColor="text1"/>
        </w:rPr>
        <w:t>Bảng 5.</w:t>
      </w:r>
      <w:r w:rsidRPr="006D55C2">
        <w:rPr>
          <w:color w:val="000000" w:themeColor="text1"/>
        </w:rPr>
        <w:fldChar w:fldCharType="begin"/>
      </w:r>
      <w:r w:rsidRPr="006D55C2">
        <w:rPr>
          <w:color w:val="000000" w:themeColor="text1"/>
        </w:rPr>
        <w:instrText xml:space="preserve"> SEQ Bảng_5. \* ARABIC </w:instrText>
      </w:r>
      <w:r w:rsidRPr="006D55C2">
        <w:rPr>
          <w:color w:val="000000" w:themeColor="text1"/>
        </w:rPr>
        <w:fldChar w:fldCharType="separate"/>
      </w:r>
      <w:r w:rsidR="000005A5">
        <w:rPr>
          <w:noProof/>
          <w:color w:val="000000" w:themeColor="text1"/>
        </w:rPr>
        <w:t>2</w:t>
      </w:r>
      <w:r w:rsidRPr="006D55C2">
        <w:rPr>
          <w:color w:val="000000" w:themeColor="text1"/>
        </w:rPr>
        <w:fldChar w:fldCharType="end"/>
      </w:r>
      <w:r w:rsidRPr="006D55C2">
        <w:rPr>
          <w:color w:val="000000" w:themeColor="text1"/>
        </w:rPr>
        <w:t xml:space="preserve">. </w:t>
      </w:r>
      <w:r w:rsidR="00C254B6" w:rsidRPr="006D55C2">
        <w:rPr>
          <w:color w:val="000000" w:themeColor="text1"/>
          <w:lang w:val="en-US"/>
        </w:rPr>
        <w:t>Giá trị gới hạn đối với tiếng ồn</w:t>
      </w:r>
      <w:bookmarkEnd w:id="540"/>
    </w:p>
    <w:tbl>
      <w:tblPr>
        <w:tblStyle w:val="TableGrid"/>
        <w:tblW w:w="0" w:type="auto"/>
        <w:tblLook w:val="04A0" w:firstRow="1" w:lastRow="0" w:firstColumn="1" w:lastColumn="0" w:noHBand="0" w:noVBand="1"/>
      </w:tblPr>
      <w:tblGrid>
        <w:gridCol w:w="1980"/>
        <w:gridCol w:w="2268"/>
        <w:gridCol w:w="2126"/>
        <w:gridCol w:w="2688"/>
      </w:tblGrid>
      <w:tr w:rsidR="00C254B6" w:rsidRPr="006D55C2" w14:paraId="2D126B20" w14:textId="77777777" w:rsidTr="002F38E9">
        <w:tc>
          <w:tcPr>
            <w:tcW w:w="1980" w:type="dxa"/>
            <w:vAlign w:val="center"/>
          </w:tcPr>
          <w:p w14:paraId="353086BE" w14:textId="36D20ED2" w:rsidR="00C254B6" w:rsidRPr="006D55C2" w:rsidRDefault="002F38E9" w:rsidP="00E11739">
            <w:pPr>
              <w:pStyle w:val="Title"/>
              <w:spacing w:after="0" w:line="288" w:lineRule="auto"/>
              <w:ind w:firstLine="0"/>
              <w:jc w:val="center"/>
              <w:rPr>
                <w:color w:val="000000" w:themeColor="text1"/>
                <w:lang w:val="en-US"/>
              </w:rPr>
            </w:pPr>
            <w:r w:rsidRPr="006D55C2">
              <w:rPr>
                <w:color w:val="000000" w:themeColor="text1"/>
                <w:lang w:val="en-US"/>
              </w:rPr>
              <w:t>Từ 6 giờ đến 21 giờ (dBA)</w:t>
            </w:r>
          </w:p>
        </w:tc>
        <w:tc>
          <w:tcPr>
            <w:tcW w:w="2268" w:type="dxa"/>
            <w:vAlign w:val="center"/>
          </w:tcPr>
          <w:p w14:paraId="21ADF63A" w14:textId="0C71DC44" w:rsidR="00C254B6" w:rsidRPr="006D55C2" w:rsidRDefault="002F38E9" w:rsidP="00E11739">
            <w:pPr>
              <w:pStyle w:val="Title"/>
              <w:spacing w:after="0" w:line="288" w:lineRule="auto"/>
              <w:jc w:val="center"/>
              <w:rPr>
                <w:color w:val="000000" w:themeColor="text1"/>
                <w:lang w:val="en-US"/>
              </w:rPr>
            </w:pPr>
            <w:r w:rsidRPr="006D55C2">
              <w:rPr>
                <w:color w:val="000000" w:themeColor="text1"/>
                <w:lang w:val="en-US"/>
              </w:rPr>
              <w:t>Từ 21 giờ đến 6 giờ (dBA)</w:t>
            </w:r>
          </w:p>
        </w:tc>
        <w:tc>
          <w:tcPr>
            <w:tcW w:w="2126" w:type="dxa"/>
            <w:vAlign w:val="center"/>
          </w:tcPr>
          <w:p w14:paraId="29CBC253" w14:textId="7112F96F" w:rsidR="00C254B6" w:rsidRPr="006D55C2" w:rsidRDefault="002F38E9" w:rsidP="00E11739">
            <w:pPr>
              <w:pStyle w:val="Title"/>
              <w:spacing w:after="0" w:line="288" w:lineRule="auto"/>
              <w:ind w:firstLine="0"/>
              <w:jc w:val="center"/>
              <w:rPr>
                <w:color w:val="000000" w:themeColor="text1"/>
                <w:lang w:val="en-US"/>
              </w:rPr>
            </w:pPr>
            <w:r w:rsidRPr="006D55C2">
              <w:rPr>
                <w:color w:val="000000" w:themeColor="text1"/>
                <w:lang w:val="en-US"/>
              </w:rPr>
              <w:t>Tần suất quan trắc định kỳ</w:t>
            </w:r>
          </w:p>
        </w:tc>
        <w:tc>
          <w:tcPr>
            <w:tcW w:w="2688" w:type="dxa"/>
            <w:vAlign w:val="center"/>
          </w:tcPr>
          <w:p w14:paraId="08EAA6EC" w14:textId="77A0E439" w:rsidR="00C254B6" w:rsidRPr="006D55C2" w:rsidRDefault="002F38E9" w:rsidP="00E11739">
            <w:pPr>
              <w:pStyle w:val="Title"/>
              <w:spacing w:after="0" w:line="288" w:lineRule="auto"/>
              <w:ind w:firstLine="0"/>
              <w:jc w:val="center"/>
              <w:rPr>
                <w:color w:val="000000" w:themeColor="text1"/>
                <w:lang w:val="en-US"/>
              </w:rPr>
            </w:pPr>
            <w:r w:rsidRPr="006D55C2">
              <w:rPr>
                <w:color w:val="000000" w:themeColor="text1"/>
                <w:lang w:val="en-US"/>
              </w:rPr>
              <w:t>Ghi chú</w:t>
            </w:r>
          </w:p>
        </w:tc>
      </w:tr>
      <w:tr w:rsidR="00C254B6" w:rsidRPr="006D55C2" w14:paraId="7981501E" w14:textId="77777777" w:rsidTr="002F38E9">
        <w:tc>
          <w:tcPr>
            <w:tcW w:w="1980" w:type="dxa"/>
            <w:vAlign w:val="center"/>
          </w:tcPr>
          <w:p w14:paraId="36A477BA" w14:textId="409FA5B2" w:rsidR="00C254B6" w:rsidRPr="006D55C2" w:rsidRDefault="002F38E9" w:rsidP="00E11739">
            <w:pPr>
              <w:pStyle w:val="Title"/>
              <w:spacing w:after="0" w:line="288" w:lineRule="auto"/>
              <w:ind w:firstLine="0"/>
              <w:jc w:val="center"/>
              <w:rPr>
                <w:b w:val="0"/>
                <w:color w:val="000000" w:themeColor="text1"/>
                <w:lang w:val="en-US"/>
              </w:rPr>
            </w:pPr>
            <w:r w:rsidRPr="006D55C2">
              <w:rPr>
                <w:b w:val="0"/>
                <w:color w:val="000000" w:themeColor="text1"/>
                <w:lang w:val="en-US"/>
              </w:rPr>
              <w:t>70</w:t>
            </w:r>
          </w:p>
        </w:tc>
        <w:tc>
          <w:tcPr>
            <w:tcW w:w="2268" w:type="dxa"/>
            <w:vAlign w:val="center"/>
          </w:tcPr>
          <w:p w14:paraId="5E91F0E3" w14:textId="5E53EEA8" w:rsidR="00C254B6" w:rsidRPr="006D55C2" w:rsidRDefault="002F38E9" w:rsidP="00E11739">
            <w:pPr>
              <w:pStyle w:val="Title"/>
              <w:spacing w:after="0" w:line="288" w:lineRule="auto"/>
              <w:ind w:firstLine="0"/>
              <w:jc w:val="center"/>
              <w:rPr>
                <w:b w:val="0"/>
                <w:color w:val="000000" w:themeColor="text1"/>
                <w:lang w:val="en-US"/>
              </w:rPr>
            </w:pPr>
            <w:r w:rsidRPr="006D55C2">
              <w:rPr>
                <w:b w:val="0"/>
                <w:color w:val="000000" w:themeColor="text1"/>
                <w:lang w:val="en-US"/>
              </w:rPr>
              <w:t>55</w:t>
            </w:r>
          </w:p>
        </w:tc>
        <w:tc>
          <w:tcPr>
            <w:tcW w:w="2126" w:type="dxa"/>
            <w:vAlign w:val="center"/>
          </w:tcPr>
          <w:p w14:paraId="1FD317E6" w14:textId="6CFD42B3" w:rsidR="00C254B6" w:rsidRPr="006D55C2" w:rsidRDefault="002F38E9" w:rsidP="00E11739">
            <w:pPr>
              <w:pStyle w:val="Title"/>
              <w:spacing w:after="0" w:line="288" w:lineRule="auto"/>
              <w:ind w:firstLine="0"/>
              <w:jc w:val="center"/>
              <w:rPr>
                <w:b w:val="0"/>
                <w:color w:val="000000" w:themeColor="text1"/>
                <w:lang w:val="en-US"/>
              </w:rPr>
            </w:pPr>
            <w:r w:rsidRPr="006D55C2">
              <w:rPr>
                <w:b w:val="0"/>
                <w:color w:val="000000" w:themeColor="text1"/>
                <w:lang w:val="en-US"/>
              </w:rPr>
              <w:t>-</w:t>
            </w:r>
          </w:p>
        </w:tc>
        <w:tc>
          <w:tcPr>
            <w:tcW w:w="2688" w:type="dxa"/>
            <w:vAlign w:val="center"/>
          </w:tcPr>
          <w:p w14:paraId="00488775" w14:textId="3B66D4C3" w:rsidR="00C254B6" w:rsidRPr="006D55C2" w:rsidRDefault="002F38E9" w:rsidP="00E11739">
            <w:pPr>
              <w:pStyle w:val="Title"/>
              <w:spacing w:after="0" w:line="288" w:lineRule="auto"/>
              <w:ind w:firstLine="0"/>
              <w:jc w:val="center"/>
              <w:rPr>
                <w:b w:val="0"/>
                <w:color w:val="000000" w:themeColor="text1"/>
                <w:lang w:val="en-US"/>
              </w:rPr>
            </w:pPr>
            <w:r w:rsidRPr="006D55C2">
              <w:rPr>
                <w:b w:val="0"/>
                <w:color w:val="000000" w:themeColor="text1"/>
                <w:lang w:val="en-US"/>
              </w:rPr>
              <w:t>Khu vực thông thường</w:t>
            </w:r>
          </w:p>
        </w:tc>
      </w:tr>
    </w:tbl>
    <w:p w14:paraId="6033AB98" w14:textId="4B6231DE" w:rsidR="00C254B6" w:rsidRPr="006D55C2" w:rsidRDefault="002F38E9" w:rsidP="00E11739">
      <w:pPr>
        <w:pStyle w:val="Title"/>
        <w:spacing w:after="0" w:line="288" w:lineRule="auto"/>
        <w:rPr>
          <w:b w:val="0"/>
          <w:color w:val="000000" w:themeColor="text1"/>
          <w:lang w:val="en-US"/>
        </w:rPr>
      </w:pPr>
      <w:r w:rsidRPr="006D55C2">
        <w:rPr>
          <w:color w:val="000000" w:themeColor="text1"/>
          <w:lang w:val="en-US"/>
        </w:rPr>
        <w:tab/>
      </w:r>
      <w:r w:rsidRPr="006D55C2">
        <w:rPr>
          <w:b w:val="0"/>
          <w:color w:val="000000" w:themeColor="text1"/>
          <w:lang w:val="en-US"/>
        </w:rPr>
        <w:t>- Giá trị giới hạn đối với độ rung: áp dụng QCVN 27:2010/BTNMT – Quy chuẩn kỹ thuật quốc gia về độ rung.</w:t>
      </w:r>
    </w:p>
    <w:p w14:paraId="111FF7C7" w14:textId="4A54580E" w:rsidR="002F38E9" w:rsidRPr="006D55C2" w:rsidRDefault="00452859" w:rsidP="00E11739">
      <w:pPr>
        <w:pStyle w:val="Title"/>
        <w:spacing w:after="0" w:line="288" w:lineRule="auto"/>
        <w:ind w:firstLine="0"/>
        <w:jc w:val="center"/>
        <w:rPr>
          <w:color w:val="000000" w:themeColor="text1"/>
          <w:lang w:val="en-US"/>
        </w:rPr>
      </w:pPr>
      <w:bookmarkStart w:id="541" w:name="_Toc182251572"/>
      <w:r w:rsidRPr="006D55C2">
        <w:rPr>
          <w:color w:val="000000" w:themeColor="text1"/>
        </w:rPr>
        <w:t>Bảng 5.</w:t>
      </w:r>
      <w:r w:rsidRPr="006D55C2">
        <w:rPr>
          <w:color w:val="000000" w:themeColor="text1"/>
        </w:rPr>
        <w:fldChar w:fldCharType="begin"/>
      </w:r>
      <w:r w:rsidRPr="006D55C2">
        <w:rPr>
          <w:color w:val="000000" w:themeColor="text1"/>
        </w:rPr>
        <w:instrText xml:space="preserve"> SEQ Bảng_5. \* ARABIC </w:instrText>
      </w:r>
      <w:r w:rsidRPr="006D55C2">
        <w:rPr>
          <w:color w:val="000000" w:themeColor="text1"/>
        </w:rPr>
        <w:fldChar w:fldCharType="separate"/>
      </w:r>
      <w:r w:rsidR="000005A5">
        <w:rPr>
          <w:noProof/>
          <w:color w:val="000000" w:themeColor="text1"/>
        </w:rPr>
        <w:t>3</w:t>
      </w:r>
      <w:r w:rsidRPr="006D55C2">
        <w:rPr>
          <w:color w:val="000000" w:themeColor="text1"/>
        </w:rPr>
        <w:fldChar w:fldCharType="end"/>
      </w:r>
      <w:r w:rsidRPr="006D55C2">
        <w:rPr>
          <w:color w:val="000000" w:themeColor="text1"/>
          <w:lang w:val="en-US"/>
        </w:rPr>
        <w:t xml:space="preserve">. </w:t>
      </w:r>
      <w:r w:rsidR="002F38E9" w:rsidRPr="006D55C2">
        <w:rPr>
          <w:color w:val="000000" w:themeColor="text1"/>
          <w:lang w:val="en-US"/>
        </w:rPr>
        <w:t>Giá trị giới hạn với độ rung</w:t>
      </w:r>
      <w:bookmarkEnd w:id="541"/>
    </w:p>
    <w:tbl>
      <w:tblPr>
        <w:tblStyle w:val="TableGrid"/>
        <w:tblW w:w="0" w:type="auto"/>
        <w:tblLook w:val="04A0" w:firstRow="1" w:lastRow="0" w:firstColumn="1" w:lastColumn="0" w:noHBand="0" w:noVBand="1"/>
      </w:tblPr>
      <w:tblGrid>
        <w:gridCol w:w="2405"/>
        <w:gridCol w:w="2552"/>
        <w:gridCol w:w="1984"/>
        <w:gridCol w:w="2121"/>
      </w:tblGrid>
      <w:tr w:rsidR="002F38E9" w:rsidRPr="006D55C2" w14:paraId="0DE69D9D" w14:textId="77777777" w:rsidTr="002F38E9">
        <w:tc>
          <w:tcPr>
            <w:tcW w:w="4957" w:type="dxa"/>
            <w:gridSpan w:val="2"/>
          </w:tcPr>
          <w:p w14:paraId="352FDD3B" w14:textId="048ACD60" w:rsidR="002F38E9" w:rsidRPr="006D55C2" w:rsidRDefault="002F38E9" w:rsidP="00E11739">
            <w:pPr>
              <w:pStyle w:val="Title"/>
              <w:spacing w:after="0" w:line="288" w:lineRule="auto"/>
              <w:ind w:firstLine="0"/>
              <w:jc w:val="center"/>
              <w:rPr>
                <w:color w:val="000000" w:themeColor="text1"/>
                <w:lang w:val="en-US"/>
              </w:rPr>
            </w:pPr>
            <w:r w:rsidRPr="006D55C2">
              <w:rPr>
                <w:color w:val="000000" w:themeColor="text1"/>
                <w:lang w:val="en-US"/>
              </w:rPr>
              <w:t>Thời gian áp dụng trong ngày và mức gia tốc rung cho phép, dB</w:t>
            </w:r>
          </w:p>
        </w:tc>
        <w:tc>
          <w:tcPr>
            <w:tcW w:w="1984" w:type="dxa"/>
            <w:vMerge w:val="restart"/>
            <w:vAlign w:val="center"/>
          </w:tcPr>
          <w:p w14:paraId="0846F0D6" w14:textId="0E3252A7" w:rsidR="002F38E9" w:rsidRPr="006D55C2" w:rsidRDefault="002F38E9" w:rsidP="00E11739">
            <w:pPr>
              <w:pStyle w:val="Title"/>
              <w:spacing w:after="0" w:line="288" w:lineRule="auto"/>
              <w:ind w:firstLine="0"/>
              <w:jc w:val="center"/>
              <w:rPr>
                <w:color w:val="000000" w:themeColor="text1"/>
                <w:lang w:val="en-US"/>
              </w:rPr>
            </w:pPr>
            <w:r w:rsidRPr="006D55C2">
              <w:rPr>
                <w:color w:val="000000" w:themeColor="text1"/>
                <w:lang w:val="en-US"/>
              </w:rPr>
              <w:t>Tần suất quan trắc định kỳ</w:t>
            </w:r>
          </w:p>
        </w:tc>
        <w:tc>
          <w:tcPr>
            <w:tcW w:w="2121" w:type="dxa"/>
            <w:vMerge w:val="restart"/>
            <w:vAlign w:val="center"/>
          </w:tcPr>
          <w:p w14:paraId="2491F166" w14:textId="24F9FDBF" w:rsidR="002F38E9" w:rsidRPr="006D55C2" w:rsidRDefault="002F38E9" w:rsidP="00E11739">
            <w:pPr>
              <w:pStyle w:val="Title"/>
              <w:spacing w:after="0" w:line="288" w:lineRule="auto"/>
              <w:ind w:firstLine="0"/>
              <w:jc w:val="center"/>
              <w:rPr>
                <w:color w:val="000000" w:themeColor="text1"/>
                <w:lang w:val="en-US"/>
              </w:rPr>
            </w:pPr>
            <w:r w:rsidRPr="006D55C2">
              <w:rPr>
                <w:color w:val="000000" w:themeColor="text1"/>
                <w:lang w:val="en-US"/>
              </w:rPr>
              <w:t>Ghi chú</w:t>
            </w:r>
          </w:p>
        </w:tc>
      </w:tr>
      <w:tr w:rsidR="002F38E9" w:rsidRPr="006D55C2" w14:paraId="564732D6" w14:textId="77777777" w:rsidTr="002F38E9">
        <w:tc>
          <w:tcPr>
            <w:tcW w:w="2405" w:type="dxa"/>
          </w:tcPr>
          <w:p w14:paraId="6339556B" w14:textId="54F0B305" w:rsidR="002F38E9" w:rsidRPr="006D55C2" w:rsidRDefault="002F38E9" w:rsidP="00E11739">
            <w:pPr>
              <w:pStyle w:val="Title"/>
              <w:spacing w:after="0" w:line="288" w:lineRule="auto"/>
              <w:ind w:firstLine="0"/>
              <w:jc w:val="center"/>
              <w:rPr>
                <w:color w:val="000000" w:themeColor="text1"/>
                <w:lang w:val="en-US"/>
              </w:rPr>
            </w:pPr>
            <w:r w:rsidRPr="006D55C2">
              <w:rPr>
                <w:color w:val="000000" w:themeColor="text1"/>
                <w:lang w:val="en-US"/>
              </w:rPr>
              <w:t>Từ 6 giờ đến 21 giờ</w:t>
            </w:r>
          </w:p>
        </w:tc>
        <w:tc>
          <w:tcPr>
            <w:tcW w:w="2552" w:type="dxa"/>
          </w:tcPr>
          <w:p w14:paraId="298ECB5B" w14:textId="63254292" w:rsidR="002F38E9" w:rsidRPr="006D55C2" w:rsidRDefault="002F38E9" w:rsidP="00E11739">
            <w:pPr>
              <w:pStyle w:val="Title"/>
              <w:spacing w:after="0" w:line="288" w:lineRule="auto"/>
              <w:ind w:firstLine="0"/>
              <w:jc w:val="center"/>
              <w:rPr>
                <w:color w:val="000000" w:themeColor="text1"/>
                <w:lang w:val="en-US"/>
              </w:rPr>
            </w:pPr>
            <w:r w:rsidRPr="006D55C2">
              <w:rPr>
                <w:color w:val="000000" w:themeColor="text1"/>
                <w:lang w:val="en-US"/>
              </w:rPr>
              <w:t>Từ 21 giờ đến 6 giờ</w:t>
            </w:r>
          </w:p>
        </w:tc>
        <w:tc>
          <w:tcPr>
            <w:tcW w:w="1984" w:type="dxa"/>
            <w:vMerge/>
          </w:tcPr>
          <w:p w14:paraId="661C2199" w14:textId="77777777" w:rsidR="002F38E9" w:rsidRPr="006D55C2" w:rsidRDefault="002F38E9" w:rsidP="00E11739">
            <w:pPr>
              <w:pStyle w:val="Title"/>
              <w:spacing w:after="0" w:line="288" w:lineRule="auto"/>
              <w:ind w:firstLine="0"/>
              <w:jc w:val="center"/>
              <w:rPr>
                <w:color w:val="000000" w:themeColor="text1"/>
                <w:lang w:val="en-US"/>
              </w:rPr>
            </w:pPr>
          </w:p>
        </w:tc>
        <w:tc>
          <w:tcPr>
            <w:tcW w:w="2121" w:type="dxa"/>
            <w:vMerge/>
          </w:tcPr>
          <w:p w14:paraId="6041C59E" w14:textId="77777777" w:rsidR="002F38E9" w:rsidRPr="006D55C2" w:rsidRDefault="002F38E9" w:rsidP="00E11739">
            <w:pPr>
              <w:pStyle w:val="Title"/>
              <w:spacing w:after="0" w:line="288" w:lineRule="auto"/>
              <w:ind w:firstLine="0"/>
              <w:jc w:val="center"/>
              <w:rPr>
                <w:color w:val="000000" w:themeColor="text1"/>
                <w:lang w:val="en-US"/>
              </w:rPr>
            </w:pPr>
          </w:p>
        </w:tc>
      </w:tr>
      <w:tr w:rsidR="002F38E9" w:rsidRPr="006D55C2" w14:paraId="4F3EF96A" w14:textId="77777777" w:rsidTr="002F38E9">
        <w:tc>
          <w:tcPr>
            <w:tcW w:w="2405" w:type="dxa"/>
            <w:vAlign w:val="center"/>
          </w:tcPr>
          <w:p w14:paraId="04761FED" w14:textId="70595002" w:rsidR="002F38E9" w:rsidRPr="006D55C2" w:rsidRDefault="002F38E9" w:rsidP="00E11739">
            <w:pPr>
              <w:pStyle w:val="Title"/>
              <w:spacing w:after="0" w:line="288" w:lineRule="auto"/>
              <w:ind w:firstLine="0"/>
              <w:jc w:val="center"/>
              <w:rPr>
                <w:b w:val="0"/>
                <w:color w:val="000000" w:themeColor="text1"/>
                <w:lang w:val="en-US"/>
              </w:rPr>
            </w:pPr>
            <w:r w:rsidRPr="006D55C2">
              <w:rPr>
                <w:b w:val="0"/>
                <w:color w:val="000000" w:themeColor="text1"/>
                <w:lang w:val="en-US"/>
              </w:rPr>
              <w:t>70</w:t>
            </w:r>
          </w:p>
        </w:tc>
        <w:tc>
          <w:tcPr>
            <w:tcW w:w="2552" w:type="dxa"/>
            <w:vAlign w:val="center"/>
          </w:tcPr>
          <w:p w14:paraId="42B374F4" w14:textId="7D976FFF" w:rsidR="002F38E9" w:rsidRPr="006D55C2" w:rsidRDefault="002F38E9" w:rsidP="00E11739">
            <w:pPr>
              <w:pStyle w:val="Title"/>
              <w:spacing w:after="0" w:line="288" w:lineRule="auto"/>
              <w:ind w:firstLine="0"/>
              <w:jc w:val="center"/>
              <w:rPr>
                <w:b w:val="0"/>
                <w:color w:val="000000" w:themeColor="text1"/>
                <w:lang w:val="en-US"/>
              </w:rPr>
            </w:pPr>
            <w:r w:rsidRPr="006D55C2">
              <w:rPr>
                <w:b w:val="0"/>
                <w:color w:val="000000" w:themeColor="text1"/>
                <w:lang w:val="en-US"/>
              </w:rPr>
              <w:t>60</w:t>
            </w:r>
          </w:p>
        </w:tc>
        <w:tc>
          <w:tcPr>
            <w:tcW w:w="1984" w:type="dxa"/>
            <w:vAlign w:val="center"/>
          </w:tcPr>
          <w:p w14:paraId="799A94C5" w14:textId="1684CA83" w:rsidR="002F38E9" w:rsidRPr="006D55C2" w:rsidRDefault="002F38E9" w:rsidP="00E11739">
            <w:pPr>
              <w:pStyle w:val="Title"/>
              <w:spacing w:after="0" w:line="288" w:lineRule="auto"/>
              <w:ind w:firstLine="0"/>
              <w:jc w:val="center"/>
              <w:rPr>
                <w:b w:val="0"/>
                <w:color w:val="000000" w:themeColor="text1"/>
                <w:lang w:val="en-US"/>
              </w:rPr>
            </w:pPr>
            <w:r w:rsidRPr="006D55C2">
              <w:rPr>
                <w:b w:val="0"/>
                <w:color w:val="000000" w:themeColor="text1"/>
                <w:lang w:val="en-US"/>
              </w:rPr>
              <w:t>-</w:t>
            </w:r>
          </w:p>
        </w:tc>
        <w:tc>
          <w:tcPr>
            <w:tcW w:w="2121" w:type="dxa"/>
            <w:vAlign w:val="center"/>
          </w:tcPr>
          <w:p w14:paraId="3A4A4B7E" w14:textId="61DCCC87" w:rsidR="002F38E9" w:rsidRPr="006D55C2" w:rsidRDefault="002F38E9" w:rsidP="00E11739">
            <w:pPr>
              <w:pStyle w:val="Title"/>
              <w:spacing w:after="0" w:line="288" w:lineRule="auto"/>
              <w:ind w:firstLine="0"/>
              <w:jc w:val="center"/>
              <w:rPr>
                <w:b w:val="0"/>
                <w:color w:val="000000" w:themeColor="text1"/>
                <w:lang w:val="en-US"/>
              </w:rPr>
            </w:pPr>
            <w:r w:rsidRPr="006D55C2">
              <w:rPr>
                <w:b w:val="0"/>
                <w:color w:val="000000" w:themeColor="text1"/>
                <w:lang w:val="en-US"/>
              </w:rPr>
              <w:t>Khu vực thông thường</w:t>
            </w:r>
          </w:p>
        </w:tc>
      </w:tr>
    </w:tbl>
    <w:p w14:paraId="074F9E2E" w14:textId="77777777" w:rsidR="001653B1" w:rsidRPr="006D55C2" w:rsidRDefault="001653B1" w:rsidP="00E11739">
      <w:pPr>
        <w:pStyle w:val="13"/>
        <w:rPr>
          <w:color w:val="000000" w:themeColor="text1"/>
        </w:rPr>
      </w:pPr>
      <w:bookmarkStart w:id="542" w:name="_Toc182309863"/>
      <w:r w:rsidRPr="006D55C2">
        <w:rPr>
          <w:color w:val="000000" w:themeColor="text1"/>
        </w:rPr>
        <w:t>5.4. Nội dung đề nghị cấp phép đối với chất thải</w:t>
      </w:r>
      <w:bookmarkEnd w:id="542"/>
    </w:p>
    <w:p w14:paraId="1473F86C" w14:textId="77777777" w:rsidR="001653B1" w:rsidRPr="006D55C2" w:rsidRDefault="001653B1" w:rsidP="00E11739">
      <w:pPr>
        <w:pStyle w:val="13"/>
        <w:rPr>
          <w:color w:val="000000" w:themeColor="text1"/>
        </w:rPr>
      </w:pPr>
      <w:bookmarkStart w:id="543" w:name="_Toc182309864"/>
      <w:r w:rsidRPr="006D55C2">
        <w:rPr>
          <w:color w:val="000000" w:themeColor="text1"/>
        </w:rPr>
        <w:t>5.4.1. Khối lượng, chủng loại chất thải nguy hại phát sinh thường xuyên</w:t>
      </w:r>
      <w:bookmarkEnd w:id="543"/>
    </w:p>
    <w:p w14:paraId="400DF311" w14:textId="6849F128" w:rsidR="001653B1" w:rsidRPr="006D55C2" w:rsidRDefault="001653B1" w:rsidP="00E11739">
      <w:pPr>
        <w:spacing w:before="60"/>
        <w:rPr>
          <w:color w:val="000000" w:themeColor="text1"/>
          <w:lang w:eastAsia="x-none"/>
        </w:rPr>
      </w:pPr>
      <w:r w:rsidRPr="006D55C2">
        <w:rPr>
          <w:color w:val="000000" w:themeColor="text1"/>
          <w:lang w:val="vi-VN" w:eastAsia="x-none"/>
        </w:rPr>
        <w:tab/>
        <w:t>Kh</w:t>
      </w:r>
      <w:r w:rsidR="00690412" w:rsidRPr="006D55C2">
        <w:rPr>
          <w:color w:val="000000" w:themeColor="text1"/>
          <w:lang w:val="vi-VN" w:eastAsia="x-none"/>
        </w:rPr>
        <w:t>ô</w:t>
      </w:r>
      <w:r w:rsidR="008D028A" w:rsidRPr="006D55C2">
        <w:rPr>
          <w:color w:val="000000" w:themeColor="text1"/>
          <w:lang w:val="vi-VN" w:eastAsia="x-none"/>
        </w:rPr>
        <w:t>ng, d</w:t>
      </w:r>
      <w:r w:rsidR="00690412" w:rsidRPr="006D55C2">
        <w:rPr>
          <w:color w:val="000000" w:themeColor="text1"/>
          <w:lang w:val="vi-VN" w:eastAsia="x-none"/>
        </w:rPr>
        <w:t>o dự án không thực hiện dịch vụ xử lý chất thải nguy hại</w:t>
      </w:r>
    </w:p>
    <w:p w14:paraId="546B422F" w14:textId="77777777" w:rsidR="001653B1" w:rsidRPr="006D55C2" w:rsidRDefault="001653B1" w:rsidP="00E11739">
      <w:pPr>
        <w:pStyle w:val="13"/>
        <w:rPr>
          <w:color w:val="000000" w:themeColor="text1"/>
        </w:rPr>
      </w:pPr>
      <w:bookmarkStart w:id="544" w:name="_Toc182309865"/>
      <w:r w:rsidRPr="006D55C2">
        <w:rPr>
          <w:color w:val="000000" w:themeColor="text1"/>
        </w:rPr>
        <w:t>5.4.2. Khối lượng chất thải rắn sinh hoạt phát sinh</w:t>
      </w:r>
      <w:bookmarkEnd w:id="544"/>
    </w:p>
    <w:p w14:paraId="1F9A43F8" w14:textId="3E69D462" w:rsidR="008B72EF" w:rsidRPr="006D55C2" w:rsidRDefault="00F037F4" w:rsidP="00E11739">
      <w:pPr>
        <w:pStyle w:val="1Normal0"/>
        <w:spacing w:before="60" w:line="288" w:lineRule="auto"/>
        <w:ind w:firstLine="720"/>
        <w:rPr>
          <w:color w:val="000000" w:themeColor="text1"/>
          <w:lang w:val="vi-VN"/>
        </w:rPr>
        <w:sectPr w:rsidR="008B72EF" w:rsidRPr="006D55C2" w:rsidSect="00DE55B8">
          <w:footerReference w:type="default" r:id="rId11"/>
          <w:pgSz w:w="11907" w:h="16840" w:code="9"/>
          <w:pgMar w:top="1134" w:right="1134" w:bottom="1134" w:left="1701" w:header="567" w:footer="794" w:gutter="0"/>
          <w:pgNumType w:start="31" w:chapStyle="1"/>
          <w:cols w:space="720"/>
          <w:docGrid w:linePitch="360"/>
        </w:sectPr>
      </w:pPr>
      <w:r w:rsidRPr="006D55C2">
        <w:rPr>
          <w:color w:val="000000" w:themeColor="text1"/>
          <w:lang w:val="vi-VN"/>
        </w:rPr>
        <w:t xml:space="preserve">Chất thải rắn sinh hoạt phát sinh khoảng </w:t>
      </w:r>
      <w:r w:rsidR="00E469E8" w:rsidRPr="006D55C2">
        <w:rPr>
          <w:color w:val="000000" w:themeColor="text1"/>
          <w:lang w:val="en-US"/>
        </w:rPr>
        <w:t>2</w:t>
      </w:r>
      <w:r w:rsidR="00322A8C" w:rsidRPr="006D55C2">
        <w:rPr>
          <w:color w:val="000000" w:themeColor="text1"/>
        </w:rPr>
        <w:t xml:space="preserve">54 </w:t>
      </w:r>
      <w:r w:rsidRPr="006D55C2">
        <w:rPr>
          <w:color w:val="000000" w:themeColor="text1"/>
          <w:lang w:val="vi-VN"/>
        </w:rPr>
        <w:t xml:space="preserve">kg/ngày tương đương </w:t>
      </w:r>
      <w:r w:rsidR="00322A8C" w:rsidRPr="006D55C2">
        <w:rPr>
          <w:color w:val="000000" w:themeColor="text1"/>
        </w:rPr>
        <w:t>66.2</w:t>
      </w:r>
      <w:r w:rsidR="00E469E8" w:rsidRPr="006D55C2">
        <w:rPr>
          <w:color w:val="000000" w:themeColor="text1"/>
        </w:rPr>
        <w:t>00</w:t>
      </w:r>
      <w:r w:rsidRPr="006D55C2">
        <w:rPr>
          <w:color w:val="000000" w:themeColor="text1"/>
          <w:lang w:val="vi-VN"/>
        </w:rPr>
        <w:t xml:space="preserve"> kg/năm.</w:t>
      </w:r>
      <w:bookmarkEnd w:id="535"/>
    </w:p>
    <w:p w14:paraId="4C9C6FEA" w14:textId="30F77041" w:rsidR="00EE024F" w:rsidRPr="006D55C2" w:rsidRDefault="00EE024F" w:rsidP="00E11739">
      <w:pPr>
        <w:pStyle w:val="120"/>
        <w:rPr>
          <w:color w:val="000000" w:themeColor="text1"/>
        </w:rPr>
      </w:pPr>
      <w:bookmarkStart w:id="545" w:name="_Toc116467779"/>
      <w:bookmarkStart w:id="546" w:name="_Toc182309866"/>
      <w:r w:rsidRPr="006D55C2">
        <w:rPr>
          <w:color w:val="000000" w:themeColor="text1"/>
        </w:rPr>
        <w:lastRenderedPageBreak/>
        <w:t>CHƯƠNG VI</w:t>
      </w:r>
      <w:bookmarkEnd w:id="545"/>
      <w:bookmarkEnd w:id="546"/>
    </w:p>
    <w:p w14:paraId="612716C7" w14:textId="0271E1A3" w:rsidR="00EE024F" w:rsidRPr="006D55C2" w:rsidRDefault="00EE024F" w:rsidP="00E11739">
      <w:pPr>
        <w:pStyle w:val="120"/>
        <w:rPr>
          <w:color w:val="000000" w:themeColor="text1"/>
        </w:rPr>
      </w:pPr>
      <w:bookmarkStart w:id="547" w:name="_Toc116467780"/>
      <w:bookmarkStart w:id="548" w:name="_Toc182309867"/>
      <w:r w:rsidRPr="006D55C2">
        <w:rPr>
          <w:color w:val="000000" w:themeColor="text1"/>
        </w:rPr>
        <w:t>KẾ HOẠCH VẬN HÀNH THỬ NGHIỆM CÔNG TRÌNH XỬ LÝ CHẤT THẢI VÀ CHƯƠNG TRÌNH QUAN TRẮC MÔI TRƯỜNG CỦA DỰ ÁN</w:t>
      </w:r>
      <w:bookmarkEnd w:id="547"/>
      <w:bookmarkEnd w:id="548"/>
    </w:p>
    <w:p w14:paraId="6B656F49" w14:textId="37B90D6A" w:rsidR="00A24141" w:rsidRPr="006D55C2" w:rsidRDefault="00A24141" w:rsidP="00E11739">
      <w:pPr>
        <w:spacing w:before="60"/>
        <w:ind w:firstLine="720"/>
        <w:rPr>
          <w:color w:val="000000" w:themeColor="text1"/>
          <w:lang w:val="vi-VN"/>
        </w:rPr>
      </w:pPr>
      <w:r w:rsidRPr="006D55C2">
        <w:rPr>
          <w:color w:val="000000" w:themeColor="text1"/>
        </w:rPr>
        <w:t>Trên cơ sở đề xuất các công trình bảo vệ môi trường của dự án đầu tư</w:t>
      </w:r>
      <w:r w:rsidR="009C15AE" w:rsidRPr="006D55C2">
        <w:rPr>
          <w:color w:val="000000" w:themeColor="text1"/>
        </w:rPr>
        <w:t xml:space="preserve">, Ban quản lý dự án đầu tư xây dựng huyện Mê Linh </w:t>
      </w:r>
      <w:r w:rsidRPr="006D55C2">
        <w:rPr>
          <w:color w:val="000000" w:themeColor="text1"/>
        </w:rPr>
        <w:t>đề xuất kế hoạch vận hành thử nghiệm công trình xử lý chất thải, chương trình quan trắc môi trường, cụ thể như sau</w:t>
      </w:r>
      <w:r w:rsidRPr="006D55C2">
        <w:rPr>
          <w:color w:val="000000" w:themeColor="text1"/>
          <w:lang w:val="vi-VN"/>
        </w:rPr>
        <w:t>:</w:t>
      </w:r>
    </w:p>
    <w:p w14:paraId="255F795B" w14:textId="707E7AEC" w:rsidR="00435E9F" w:rsidRPr="006D55C2" w:rsidRDefault="00435E9F" w:rsidP="00E11739">
      <w:pPr>
        <w:pStyle w:val="13"/>
        <w:rPr>
          <w:color w:val="000000" w:themeColor="text1"/>
        </w:rPr>
      </w:pPr>
      <w:bookmarkStart w:id="549" w:name="_Toc111472798"/>
      <w:bookmarkStart w:id="550" w:name="_Toc116467781"/>
      <w:bookmarkStart w:id="551" w:name="_Toc182309868"/>
      <w:r w:rsidRPr="006D55C2">
        <w:rPr>
          <w:color w:val="000000" w:themeColor="text1"/>
        </w:rPr>
        <w:t>6.1. Kế hoạch vận hành thử nghiệm công trình xử lý chất thải của dự án</w:t>
      </w:r>
      <w:bookmarkEnd w:id="549"/>
      <w:bookmarkEnd w:id="550"/>
      <w:bookmarkEnd w:id="551"/>
    </w:p>
    <w:p w14:paraId="2891A07B" w14:textId="028379C7" w:rsidR="00F62DA6" w:rsidRPr="006D55C2" w:rsidRDefault="00F62DA6" w:rsidP="00E11739">
      <w:pPr>
        <w:pStyle w:val="13"/>
        <w:rPr>
          <w:color w:val="000000" w:themeColor="text1"/>
        </w:rPr>
      </w:pPr>
      <w:bookmarkStart w:id="552" w:name="_Toc116467782"/>
      <w:bookmarkStart w:id="553" w:name="_Toc121331188"/>
      <w:bookmarkStart w:id="554" w:name="_Toc182309869"/>
      <w:r w:rsidRPr="006D55C2">
        <w:rPr>
          <w:color w:val="000000" w:themeColor="text1"/>
        </w:rPr>
        <w:t>6.1.1. Thời gian dự kiến vận hành thử nghiệm</w:t>
      </w:r>
      <w:bookmarkEnd w:id="552"/>
      <w:bookmarkEnd w:id="553"/>
      <w:bookmarkEnd w:id="554"/>
    </w:p>
    <w:p w14:paraId="4658811F" w14:textId="44328AE3" w:rsidR="00F62DA6" w:rsidRPr="006D55C2" w:rsidRDefault="00F62DA6" w:rsidP="00E11739">
      <w:pPr>
        <w:spacing w:before="60"/>
        <w:rPr>
          <w:color w:val="000000" w:themeColor="text1"/>
        </w:rPr>
      </w:pPr>
      <w:r w:rsidRPr="006D55C2">
        <w:rPr>
          <w:color w:val="000000" w:themeColor="text1"/>
        </w:rPr>
        <w:tab/>
        <w:t>Thời gian dự kiến vận hành thử nghiệm hệ thống xử lý nước thải khoả</w:t>
      </w:r>
      <w:r w:rsidR="009C15AE" w:rsidRPr="006D55C2">
        <w:rPr>
          <w:color w:val="000000" w:themeColor="text1"/>
        </w:rPr>
        <w:t>ng 03</w:t>
      </w:r>
      <w:r w:rsidRPr="006D55C2">
        <w:rPr>
          <w:color w:val="000000" w:themeColor="text1"/>
        </w:rPr>
        <w:t xml:space="preserve"> tháng sau khi đủ điều kiện vận hành thử nghiệm. Công suất dự kiến đạt được 70%.</w:t>
      </w:r>
    </w:p>
    <w:p w14:paraId="28160752" w14:textId="4B13C257" w:rsidR="00F62DA6" w:rsidRPr="006D55C2" w:rsidRDefault="00F62DA6" w:rsidP="00E11739">
      <w:pPr>
        <w:pStyle w:val="13"/>
        <w:rPr>
          <w:color w:val="000000" w:themeColor="text1"/>
        </w:rPr>
      </w:pPr>
      <w:bookmarkStart w:id="555" w:name="_Toc182309870"/>
      <w:r w:rsidRPr="006D55C2">
        <w:rPr>
          <w:color w:val="000000" w:themeColor="text1"/>
        </w:rPr>
        <w:t>6.1.2. Kế hoạch quan trắc chất thải, đánh giá hiệu quả xử lý của các công trình, thiết bị xử lý chất thải</w:t>
      </w:r>
      <w:bookmarkEnd w:id="555"/>
    </w:p>
    <w:p w14:paraId="55C90AD8" w14:textId="4535E6EE" w:rsidR="00F62DA6" w:rsidRPr="006D55C2" w:rsidRDefault="00F62DA6" w:rsidP="00E11739">
      <w:pPr>
        <w:spacing w:before="60"/>
        <w:jc w:val="center"/>
        <w:rPr>
          <w:bCs/>
          <w:color w:val="000000" w:themeColor="text1"/>
          <w:lang w:val="fr-FR"/>
        </w:rPr>
      </w:pPr>
      <w:bookmarkStart w:id="556" w:name="_Toc103672178"/>
      <w:bookmarkStart w:id="557" w:name="_Toc105599983"/>
      <w:bookmarkStart w:id="558" w:name="_Toc112765641"/>
      <w:bookmarkStart w:id="559" w:name="_Toc116468350"/>
      <w:bookmarkStart w:id="560" w:name="_Toc182251565"/>
      <w:r w:rsidRPr="006D55C2">
        <w:rPr>
          <w:b/>
          <w:color w:val="000000" w:themeColor="text1"/>
          <w:lang w:val="x-none"/>
        </w:rPr>
        <w:t>Bảng 6.</w:t>
      </w:r>
      <w:r w:rsidRPr="006D55C2">
        <w:rPr>
          <w:b/>
          <w:color w:val="000000" w:themeColor="text1"/>
          <w:lang w:val="x-none"/>
        </w:rPr>
        <w:fldChar w:fldCharType="begin"/>
      </w:r>
      <w:r w:rsidRPr="006D55C2">
        <w:rPr>
          <w:b/>
          <w:color w:val="000000" w:themeColor="text1"/>
          <w:lang w:val="x-none"/>
        </w:rPr>
        <w:instrText xml:space="preserve"> SEQ Bảng_6. \* ARABIC </w:instrText>
      </w:r>
      <w:r w:rsidRPr="006D55C2">
        <w:rPr>
          <w:b/>
          <w:color w:val="000000" w:themeColor="text1"/>
          <w:lang w:val="x-none"/>
        </w:rPr>
        <w:fldChar w:fldCharType="separate"/>
      </w:r>
      <w:r w:rsidR="000005A5">
        <w:rPr>
          <w:b/>
          <w:noProof/>
          <w:color w:val="000000" w:themeColor="text1"/>
          <w:lang w:val="x-none"/>
        </w:rPr>
        <w:t>1</w:t>
      </w:r>
      <w:r w:rsidRPr="006D55C2">
        <w:rPr>
          <w:color w:val="000000" w:themeColor="text1"/>
        </w:rPr>
        <w:fldChar w:fldCharType="end"/>
      </w:r>
      <w:r w:rsidRPr="006D55C2">
        <w:rPr>
          <w:b/>
          <w:color w:val="000000" w:themeColor="text1"/>
          <w:lang w:val="vi-VN"/>
        </w:rPr>
        <w:t xml:space="preserve">. </w:t>
      </w:r>
      <w:r w:rsidRPr="006D55C2">
        <w:rPr>
          <w:b/>
          <w:color w:val="000000" w:themeColor="text1"/>
          <w:lang w:val="x-none"/>
        </w:rPr>
        <w:t>Kế hoạch lấy mẫu nước thải giai đoạn vận hành thử nghiệm</w:t>
      </w:r>
      <w:bookmarkEnd w:id="556"/>
      <w:bookmarkEnd w:id="557"/>
      <w:bookmarkEnd w:id="558"/>
      <w:bookmarkEnd w:id="559"/>
      <w:bookmarkEnd w:id="560"/>
    </w:p>
    <w:tbl>
      <w:tblPr>
        <w:tblW w:w="4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801"/>
        <w:gridCol w:w="1985"/>
        <w:gridCol w:w="1553"/>
        <w:gridCol w:w="1553"/>
        <w:gridCol w:w="1551"/>
      </w:tblGrid>
      <w:tr w:rsidR="007A63D6" w:rsidRPr="006D55C2" w14:paraId="5710AE35" w14:textId="77777777" w:rsidTr="000E18C0">
        <w:trPr>
          <w:tblHeader/>
        </w:trPr>
        <w:tc>
          <w:tcPr>
            <w:tcW w:w="313" w:type="pct"/>
            <w:shd w:val="clear" w:color="auto" w:fill="auto"/>
            <w:vAlign w:val="center"/>
          </w:tcPr>
          <w:p w14:paraId="3D10877E" w14:textId="77777777" w:rsidR="000E18C0" w:rsidRPr="006D55C2" w:rsidRDefault="000E18C0" w:rsidP="00E11739">
            <w:pPr>
              <w:spacing w:before="60"/>
              <w:jc w:val="center"/>
              <w:rPr>
                <w:b/>
                <w:color w:val="000000" w:themeColor="text1"/>
                <w:lang w:val="x-none"/>
              </w:rPr>
            </w:pPr>
            <w:bookmarkStart w:id="561" w:name="_Toc100242259"/>
            <w:bookmarkStart w:id="562" w:name="_Toc103672130"/>
            <w:r w:rsidRPr="006D55C2">
              <w:rPr>
                <w:b/>
                <w:color w:val="000000" w:themeColor="text1"/>
                <w:lang w:val="x-none"/>
              </w:rPr>
              <w:t>TT</w:t>
            </w:r>
            <w:bookmarkEnd w:id="561"/>
            <w:bookmarkEnd w:id="562"/>
          </w:p>
        </w:tc>
        <w:tc>
          <w:tcPr>
            <w:tcW w:w="1000" w:type="pct"/>
            <w:shd w:val="clear" w:color="auto" w:fill="auto"/>
            <w:vAlign w:val="center"/>
          </w:tcPr>
          <w:p w14:paraId="3E2AC20B" w14:textId="77777777" w:rsidR="000E18C0" w:rsidRPr="006D55C2" w:rsidRDefault="000E18C0" w:rsidP="00E11739">
            <w:pPr>
              <w:spacing w:before="60"/>
              <w:jc w:val="center"/>
              <w:rPr>
                <w:b/>
                <w:color w:val="000000" w:themeColor="text1"/>
                <w:lang w:val="x-none"/>
              </w:rPr>
            </w:pPr>
            <w:bookmarkStart w:id="563" w:name="_Toc100242260"/>
            <w:bookmarkStart w:id="564" w:name="_Toc103672131"/>
            <w:r w:rsidRPr="006D55C2">
              <w:rPr>
                <w:b/>
                <w:color w:val="000000" w:themeColor="text1"/>
                <w:lang w:val="x-none"/>
              </w:rPr>
              <w:t>Vị trí lấy mẫu</w:t>
            </w:r>
            <w:bookmarkEnd w:id="563"/>
            <w:bookmarkEnd w:id="564"/>
          </w:p>
        </w:tc>
        <w:tc>
          <w:tcPr>
            <w:tcW w:w="1102" w:type="pct"/>
            <w:shd w:val="clear" w:color="auto" w:fill="auto"/>
            <w:vAlign w:val="center"/>
          </w:tcPr>
          <w:p w14:paraId="70292F0F" w14:textId="77777777" w:rsidR="000E18C0" w:rsidRPr="006D55C2" w:rsidRDefault="000E18C0" w:rsidP="00E11739">
            <w:pPr>
              <w:spacing w:before="60"/>
              <w:jc w:val="center"/>
              <w:rPr>
                <w:b/>
                <w:color w:val="000000" w:themeColor="text1"/>
                <w:lang w:val="x-none"/>
              </w:rPr>
            </w:pPr>
            <w:bookmarkStart w:id="565" w:name="_Toc100242263"/>
            <w:bookmarkStart w:id="566" w:name="_Toc103672134"/>
            <w:r w:rsidRPr="006D55C2">
              <w:rPr>
                <w:b/>
                <w:color w:val="000000" w:themeColor="text1"/>
                <w:lang w:val="x-none"/>
              </w:rPr>
              <w:t>Thông số</w:t>
            </w:r>
            <w:bookmarkEnd w:id="565"/>
            <w:bookmarkEnd w:id="566"/>
          </w:p>
        </w:tc>
        <w:tc>
          <w:tcPr>
            <w:tcW w:w="862" w:type="pct"/>
          </w:tcPr>
          <w:p w14:paraId="6E745834" w14:textId="73AA1452" w:rsidR="000E18C0" w:rsidRPr="006D55C2" w:rsidRDefault="000E18C0" w:rsidP="00E11739">
            <w:pPr>
              <w:spacing w:before="60"/>
              <w:jc w:val="center"/>
              <w:rPr>
                <w:b/>
                <w:color w:val="000000" w:themeColor="text1"/>
              </w:rPr>
            </w:pPr>
            <w:r w:rsidRPr="006D55C2">
              <w:rPr>
                <w:b/>
                <w:color w:val="000000" w:themeColor="text1"/>
              </w:rPr>
              <w:t>Thời gian lấy mẫu</w:t>
            </w:r>
          </w:p>
        </w:tc>
        <w:tc>
          <w:tcPr>
            <w:tcW w:w="862" w:type="pct"/>
          </w:tcPr>
          <w:p w14:paraId="7F3276C0" w14:textId="4701B8C1" w:rsidR="000E18C0" w:rsidRPr="006D55C2" w:rsidRDefault="000E18C0" w:rsidP="00E11739">
            <w:pPr>
              <w:spacing w:before="60"/>
              <w:jc w:val="center"/>
              <w:rPr>
                <w:b/>
                <w:color w:val="000000" w:themeColor="text1"/>
              </w:rPr>
            </w:pPr>
            <w:r w:rsidRPr="006D55C2">
              <w:rPr>
                <w:b/>
                <w:color w:val="000000" w:themeColor="text1"/>
              </w:rPr>
              <w:t>Tần suất lấy mẫu</w:t>
            </w:r>
          </w:p>
        </w:tc>
        <w:tc>
          <w:tcPr>
            <w:tcW w:w="861" w:type="pct"/>
            <w:vAlign w:val="center"/>
          </w:tcPr>
          <w:p w14:paraId="76FF3427" w14:textId="7EB84B6C" w:rsidR="000E18C0" w:rsidRPr="006D55C2" w:rsidRDefault="000E18C0" w:rsidP="00E11739">
            <w:pPr>
              <w:spacing w:before="60"/>
              <w:jc w:val="center"/>
              <w:rPr>
                <w:b/>
                <w:color w:val="000000" w:themeColor="text1"/>
                <w:lang w:val="vi-VN"/>
              </w:rPr>
            </w:pPr>
            <w:r w:rsidRPr="006D55C2">
              <w:rPr>
                <w:b/>
                <w:color w:val="000000" w:themeColor="text1"/>
                <w:lang w:val="vi-VN"/>
              </w:rPr>
              <w:t>Quy chuẩn</w:t>
            </w:r>
          </w:p>
          <w:p w14:paraId="3780B6FA" w14:textId="77777777" w:rsidR="000E18C0" w:rsidRPr="006D55C2" w:rsidRDefault="000E18C0" w:rsidP="00E11739">
            <w:pPr>
              <w:spacing w:before="60"/>
              <w:jc w:val="center"/>
              <w:rPr>
                <w:b/>
                <w:color w:val="000000" w:themeColor="text1"/>
                <w:lang w:val="vi-VN"/>
              </w:rPr>
            </w:pPr>
            <w:r w:rsidRPr="006D55C2">
              <w:rPr>
                <w:b/>
                <w:color w:val="000000" w:themeColor="text1"/>
                <w:lang w:val="vi-VN"/>
              </w:rPr>
              <w:t>so sánh</w:t>
            </w:r>
          </w:p>
        </w:tc>
      </w:tr>
      <w:tr w:rsidR="007A63D6" w:rsidRPr="006D55C2" w14:paraId="1D699E3C" w14:textId="77777777" w:rsidTr="000E18C0">
        <w:tc>
          <w:tcPr>
            <w:tcW w:w="313" w:type="pct"/>
            <w:shd w:val="clear" w:color="auto" w:fill="auto"/>
            <w:vAlign w:val="center"/>
          </w:tcPr>
          <w:p w14:paraId="35F7FCBF" w14:textId="77777777" w:rsidR="000E18C0" w:rsidRPr="006D55C2" w:rsidRDefault="000E18C0" w:rsidP="00E11739">
            <w:pPr>
              <w:spacing w:before="60"/>
              <w:jc w:val="center"/>
              <w:rPr>
                <w:bCs/>
                <w:color w:val="000000" w:themeColor="text1"/>
                <w:lang w:val="vi-VN"/>
              </w:rPr>
            </w:pPr>
            <w:r w:rsidRPr="006D55C2">
              <w:rPr>
                <w:bCs/>
                <w:color w:val="000000" w:themeColor="text1"/>
                <w:lang w:val="vi-VN"/>
              </w:rPr>
              <w:t>1</w:t>
            </w:r>
          </w:p>
        </w:tc>
        <w:tc>
          <w:tcPr>
            <w:tcW w:w="1000" w:type="pct"/>
            <w:shd w:val="clear" w:color="auto" w:fill="auto"/>
            <w:vAlign w:val="center"/>
          </w:tcPr>
          <w:p w14:paraId="05A80EE5" w14:textId="7300A66F" w:rsidR="000E18C0" w:rsidRPr="006D55C2" w:rsidRDefault="000E18C0" w:rsidP="00E11739">
            <w:pPr>
              <w:spacing w:before="60"/>
              <w:rPr>
                <w:bCs/>
                <w:color w:val="000000" w:themeColor="text1"/>
              </w:rPr>
            </w:pPr>
            <w:r w:rsidRPr="006D55C2">
              <w:rPr>
                <w:bCs/>
                <w:color w:val="000000" w:themeColor="text1"/>
              </w:rPr>
              <w:t>NTSH1: Nước thải sinh hoạt đầu vào trước xử lý</w:t>
            </w:r>
          </w:p>
        </w:tc>
        <w:tc>
          <w:tcPr>
            <w:tcW w:w="1102" w:type="pct"/>
            <w:vMerge w:val="restart"/>
            <w:shd w:val="clear" w:color="auto" w:fill="auto"/>
            <w:vAlign w:val="center"/>
          </w:tcPr>
          <w:p w14:paraId="40B5FA80" w14:textId="6CEEB01B" w:rsidR="000E18C0" w:rsidRPr="006D55C2" w:rsidRDefault="000E18C0" w:rsidP="00E11739">
            <w:pPr>
              <w:spacing w:before="60"/>
              <w:rPr>
                <w:bCs/>
                <w:color w:val="000000" w:themeColor="text1"/>
                <w:lang w:val="vi-VN"/>
              </w:rPr>
            </w:pPr>
            <w:r w:rsidRPr="006D55C2">
              <w:rPr>
                <w:bCs/>
                <w:color w:val="000000" w:themeColor="text1"/>
              </w:rPr>
              <w:t>L</w:t>
            </w:r>
            <w:r w:rsidRPr="006D55C2">
              <w:rPr>
                <w:bCs/>
                <w:color w:val="000000" w:themeColor="text1"/>
                <w:lang w:val="vi-VN"/>
              </w:rPr>
              <w:t>ưu lượng, nhiệt độ,</w:t>
            </w:r>
            <w:r w:rsidRPr="006D55C2">
              <w:rPr>
                <w:bCs/>
                <w:color w:val="000000" w:themeColor="text1"/>
              </w:rPr>
              <w:t xml:space="preserve"> </w:t>
            </w:r>
            <w:r w:rsidRPr="006D55C2">
              <w:rPr>
                <w:bCs/>
                <w:color w:val="000000" w:themeColor="text1"/>
                <w:lang w:val="vi-VN"/>
              </w:rPr>
              <w:t>độ màu, pH, BOD</w:t>
            </w:r>
            <w:r w:rsidRPr="006D55C2">
              <w:rPr>
                <w:bCs/>
                <w:color w:val="000000" w:themeColor="text1"/>
                <w:vertAlign w:val="subscript"/>
              </w:rPr>
              <w:t>5</w:t>
            </w:r>
            <w:r w:rsidRPr="006D55C2">
              <w:rPr>
                <w:bCs/>
                <w:color w:val="000000" w:themeColor="text1"/>
                <w:lang w:val="vi-VN"/>
              </w:rPr>
              <w:t>,</w:t>
            </w:r>
            <w:r w:rsidRPr="006D55C2">
              <w:rPr>
                <w:bCs/>
                <w:color w:val="000000" w:themeColor="text1"/>
              </w:rPr>
              <w:t xml:space="preserve"> </w:t>
            </w:r>
            <w:r w:rsidRPr="006D55C2">
              <w:rPr>
                <w:bCs/>
                <w:color w:val="000000" w:themeColor="text1"/>
                <w:lang w:val="vi-VN"/>
              </w:rPr>
              <w:t>COD, TSS, Fe, tổng</w:t>
            </w:r>
            <w:r w:rsidRPr="006D55C2">
              <w:rPr>
                <w:bCs/>
                <w:color w:val="000000" w:themeColor="text1"/>
              </w:rPr>
              <w:t xml:space="preserve"> </w:t>
            </w:r>
            <w:r w:rsidRPr="006D55C2">
              <w:rPr>
                <w:bCs/>
                <w:color w:val="000000" w:themeColor="text1"/>
                <w:lang w:val="vi-VN"/>
              </w:rPr>
              <w:t>dầu mỡ khoáng, S</w:t>
            </w:r>
            <w:r w:rsidRPr="006D55C2">
              <w:rPr>
                <w:bCs/>
                <w:color w:val="000000" w:themeColor="text1"/>
                <w:vertAlign w:val="superscript"/>
              </w:rPr>
              <w:t>2-</w:t>
            </w:r>
            <w:r w:rsidRPr="006D55C2">
              <w:rPr>
                <w:bCs/>
                <w:color w:val="000000" w:themeColor="text1"/>
                <w:lang w:val="vi-VN"/>
              </w:rPr>
              <w:t>,</w:t>
            </w:r>
            <w:r w:rsidRPr="006D55C2">
              <w:rPr>
                <w:bCs/>
                <w:color w:val="000000" w:themeColor="text1"/>
              </w:rPr>
              <w:t xml:space="preserve"> </w:t>
            </w:r>
            <w:r w:rsidRPr="006D55C2">
              <w:rPr>
                <w:bCs/>
                <w:color w:val="000000" w:themeColor="text1"/>
                <w:lang w:val="vi-VN"/>
              </w:rPr>
              <w:t>NH</w:t>
            </w:r>
            <w:r w:rsidRPr="006D55C2">
              <w:rPr>
                <w:bCs/>
                <w:color w:val="000000" w:themeColor="text1"/>
                <w:vertAlign w:val="subscript"/>
              </w:rPr>
              <w:t>4</w:t>
            </w:r>
            <w:r w:rsidRPr="006D55C2">
              <w:rPr>
                <w:bCs/>
                <w:color w:val="000000" w:themeColor="text1"/>
                <w:vertAlign w:val="superscript"/>
              </w:rPr>
              <w:t>+</w:t>
            </w:r>
            <w:r w:rsidRPr="006D55C2">
              <w:rPr>
                <w:bCs/>
                <w:color w:val="000000" w:themeColor="text1"/>
                <w:lang w:val="vi-VN"/>
              </w:rPr>
              <w:t>, tổng N, tổng</w:t>
            </w:r>
            <w:r w:rsidRPr="006D55C2">
              <w:rPr>
                <w:bCs/>
                <w:color w:val="000000" w:themeColor="text1"/>
              </w:rPr>
              <w:t xml:space="preserve"> </w:t>
            </w:r>
            <w:r w:rsidRPr="006D55C2">
              <w:rPr>
                <w:bCs/>
                <w:color w:val="000000" w:themeColor="text1"/>
                <w:lang w:val="vi-VN"/>
              </w:rPr>
              <w:t>P, Clo dư, Coliform</w:t>
            </w:r>
          </w:p>
        </w:tc>
        <w:tc>
          <w:tcPr>
            <w:tcW w:w="862" w:type="pct"/>
            <w:vAlign w:val="center"/>
          </w:tcPr>
          <w:p w14:paraId="4B14A3DE" w14:textId="0EDEF72A" w:rsidR="000E18C0" w:rsidRPr="006D55C2" w:rsidRDefault="000E18C0" w:rsidP="00E11739">
            <w:pPr>
              <w:spacing w:before="60"/>
              <w:jc w:val="left"/>
              <w:rPr>
                <w:iCs/>
                <w:color w:val="000000" w:themeColor="text1"/>
              </w:rPr>
            </w:pPr>
            <w:r w:rsidRPr="006D55C2">
              <w:rPr>
                <w:iCs/>
                <w:color w:val="000000" w:themeColor="text1"/>
              </w:rPr>
              <w:t>Lấy 01 mẫu</w:t>
            </w:r>
          </w:p>
        </w:tc>
        <w:tc>
          <w:tcPr>
            <w:tcW w:w="862" w:type="pct"/>
            <w:vMerge w:val="restart"/>
            <w:vAlign w:val="center"/>
          </w:tcPr>
          <w:p w14:paraId="56139C7D" w14:textId="22CAD0F9" w:rsidR="000E18C0" w:rsidRPr="006D55C2" w:rsidRDefault="000E18C0" w:rsidP="00E11739">
            <w:pPr>
              <w:spacing w:before="60"/>
              <w:jc w:val="center"/>
              <w:rPr>
                <w:iCs/>
                <w:color w:val="000000" w:themeColor="text1"/>
              </w:rPr>
            </w:pPr>
            <w:r w:rsidRPr="006D55C2">
              <w:rPr>
                <w:iCs/>
                <w:color w:val="000000" w:themeColor="text1"/>
              </w:rPr>
              <w:t>Lấy mẫu 01 ngày/lần, lấy mẫu đơn đối với nước thải đầu vào và đầu ra</w:t>
            </w:r>
          </w:p>
        </w:tc>
        <w:tc>
          <w:tcPr>
            <w:tcW w:w="862" w:type="pct"/>
            <w:vMerge w:val="restart"/>
            <w:vAlign w:val="center"/>
          </w:tcPr>
          <w:p w14:paraId="2057E8BA" w14:textId="4E02A227" w:rsidR="000E18C0" w:rsidRPr="006D55C2" w:rsidRDefault="000E18C0" w:rsidP="00E11739">
            <w:pPr>
              <w:spacing w:before="60"/>
              <w:jc w:val="center"/>
              <w:rPr>
                <w:iCs/>
                <w:color w:val="000000" w:themeColor="text1"/>
                <w:lang w:val="vi-VN"/>
              </w:rPr>
            </w:pPr>
            <w:r w:rsidRPr="006D55C2">
              <w:rPr>
                <w:iCs/>
                <w:color w:val="000000" w:themeColor="text1"/>
                <w:lang w:val="vi-VN"/>
              </w:rPr>
              <w:t>QCVN 14:2008/</w:t>
            </w:r>
          </w:p>
          <w:p w14:paraId="6787F472" w14:textId="0F29B7AC" w:rsidR="000E18C0" w:rsidRPr="006D55C2" w:rsidRDefault="000E18C0" w:rsidP="00E11739">
            <w:pPr>
              <w:spacing w:before="60"/>
              <w:jc w:val="center"/>
              <w:rPr>
                <w:iCs/>
                <w:color w:val="000000" w:themeColor="text1"/>
                <w:lang w:val="vi-VN"/>
              </w:rPr>
            </w:pPr>
            <w:r w:rsidRPr="006D55C2">
              <w:rPr>
                <w:iCs/>
                <w:color w:val="000000" w:themeColor="text1"/>
                <w:lang w:val="vi-VN"/>
              </w:rPr>
              <w:t>BTNMT (Cộ</w:t>
            </w:r>
            <w:r w:rsidR="00064101" w:rsidRPr="006D55C2">
              <w:rPr>
                <w:iCs/>
                <w:color w:val="000000" w:themeColor="text1"/>
                <w:lang w:val="vi-VN"/>
              </w:rPr>
              <w:t>t B, K =1</w:t>
            </w:r>
            <w:r w:rsidRPr="006D55C2">
              <w:rPr>
                <w:iCs/>
                <w:color w:val="000000" w:themeColor="text1"/>
                <w:lang w:val="vi-VN"/>
              </w:rPr>
              <w:t>)</w:t>
            </w:r>
          </w:p>
        </w:tc>
      </w:tr>
      <w:tr w:rsidR="000E18C0" w:rsidRPr="006D55C2" w14:paraId="3853CD9B" w14:textId="77777777" w:rsidTr="000E18C0">
        <w:tc>
          <w:tcPr>
            <w:tcW w:w="313" w:type="pct"/>
            <w:shd w:val="clear" w:color="auto" w:fill="auto"/>
            <w:vAlign w:val="center"/>
          </w:tcPr>
          <w:p w14:paraId="77E81792" w14:textId="77777777" w:rsidR="000E18C0" w:rsidRPr="006D55C2" w:rsidRDefault="000E18C0" w:rsidP="00E11739">
            <w:pPr>
              <w:spacing w:before="60"/>
              <w:jc w:val="center"/>
              <w:rPr>
                <w:bCs/>
                <w:color w:val="000000" w:themeColor="text1"/>
                <w:lang w:val="vi-VN"/>
              </w:rPr>
            </w:pPr>
            <w:r w:rsidRPr="006D55C2">
              <w:rPr>
                <w:bCs/>
                <w:color w:val="000000" w:themeColor="text1"/>
                <w:lang w:val="vi-VN"/>
              </w:rPr>
              <w:t>2</w:t>
            </w:r>
          </w:p>
        </w:tc>
        <w:tc>
          <w:tcPr>
            <w:tcW w:w="1000" w:type="pct"/>
            <w:shd w:val="clear" w:color="auto" w:fill="auto"/>
            <w:vAlign w:val="center"/>
          </w:tcPr>
          <w:p w14:paraId="1DDD2996" w14:textId="34286B40" w:rsidR="000E18C0" w:rsidRPr="006D55C2" w:rsidRDefault="000E18C0" w:rsidP="00E11739">
            <w:pPr>
              <w:spacing w:before="60"/>
              <w:rPr>
                <w:bCs/>
                <w:color w:val="000000" w:themeColor="text1"/>
              </w:rPr>
            </w:pPr>
            <w:r w:rsidRPr="006D55C2">
              <w:rPr>
                <w:bCs/>
                <w:color w:val="000000" w:themeColor="text1"/>
              </w:rPr>
              <w:t>NTSH 2: Nước thải sinh hoạt đầu ra sau xử lý</w:t>
            </w:r>
          </w:p>
        </w:tc>
        <w:tc>
          <w:tcPr>
            <w:tcW w:w="1102" w:type="pct"/>
            <w:vMerge/>
            <w:shd w:val="clear" w:color="auto" w:fill="auto"/>
            <w:vAlign w:val="center"/>
          </w:tcPr>
          <w:p w14:paraId="4D58DD70" w14:textId="77777777" w:rsidR="000E18C0" w:rsidRPr="006D55C2" w:rsidRDefault="000E18C0" w:rsidP="00E11739">
            <w:pPr>
              <w:spacing w:before="60"/>
              <w:rPr>
                <w:bCs/>
                <w:color w:val="000000" w:themeColor="text1"/>
                <w:lang w:val="vi-VN"/>
              </w:rPr>
            </w:pPr>
          </w:p>
        </w:tc>
        <w:tc>
          <w:tcPr>
            <w:tcW w:w="862" w:type="pct"/>
            <w:vAlign w:val="center"/>
          </w:tcPr>
          <w:p w14:paraId="1E66ED6A" w14:textId="5797B545" w:rsidR="000E18C0" w:rsidRPr="006D55C2" w:rsidRDefault="000E18C0" w:rsidP="00E11739">
            <w:pPr>
              <w:spacing w:before="60"/>
              <w:jc w:val="left"/>
              <w:rPr>
                <w:iCs/>
                <w:color w:val="000000" w:themeColor="text1"/>
              </w:rPr>
            </w:pPr>
            <w:r w:rsidRPr="006D55C2">
              <w:rPr>
                <w:iCs/>
                <w:color w:val="000000" w:themeColor="text1"/>
              </w:rPr>
              <w:t>Lấy mẫu 03 ngày liên tiếp</w:t>
            </w:r>
          </w:p>
        </w:tc>
        <w:tc>
          <w:tcPr>
            <w:tcW w:w="862" w:type="pct"/>
            <w:vMerge/>
          </w:tcPr>
          <w:p w14:paraId="1D8BF464" w14:textId="77777777" w:rsidR="000E18C0" w:rsidRPr="006D55C2" w:rsidRDefault="000E18C0" w:rsidP="00E11739">
            <w:pPr>
              <w:spacing w:before="60"/>
              <w:rPr>
                <w:iCs/>
                <w:color w:val="000000" w:themeColor="text1"/>
                <w:lang w:val="vi-VN"/>
              </w:rPr>
            </w:pPr>
          </w:p>
        </w:tc>
        <w:tc>
          <w:tcPr>
            <w:tcW w:w="861" w:type="pct"/>
            <w:vMerge/>
            <w:vAlign w:val="center"/>
          </w:tcPr>
          <w:p w14:paraId="6533E9A7" w14:textId="49675DF2" w:rsidR="000E18C0" w:rsidRPr="006D55C2" w:rsidRDefault="000E18C0" w:rsidP="00E11739">
            <w:pPr>
              <w:spacing w:before="60"/>
              <w:rPr>
                <w:iCs/>
                <w:color w:val="000000" w:themeColor="text1"/>
                <w:lang w:val="vi-VN"/>
              </w:rPr>
            </w:pPr>
          </w:p>
        </w:tc>
      </w:tr>
    </w:tbl>
    <w:p w14:paraId="7E1FB310" w14:textId="24F3804F" w:rsidR="007A63D6" w:rsidRPr="006D55C2" w:rsidRDefault="007A63D6" w:rsidP="00E11739">
      <w:pPr>
        <w:pStyle w:val="13"/>
        <w:rPr>
          <w:b w:val="0"/>
          <w:color w:val="000000" w:themeColor="text1"/>
        </w:rPr>
      </w:pPr>
      <w:bookmarkStart w:id="567" w:name="_Toc116467784"/>
      <w:r w:rsidRPr="006D55C2">
        <w:rPr>
          <w:color w:val="000000" w:themeColor="text1"/>
        </w:rPr>
        <w:tab/>
      </w:r>
      <w:bookmarkStart w:id="568" w:name="_Toc182309871"/>
      <w:r w:rsidRPr="006D55C2">
        <w:rPr>
          <w:color w:val="000000" w:themeColor="text1"/>
        </w:rPr>
        <w:t xml:space="preserve">Ghi chú: </w:t>
      </w:r>
      <w:r w:rsidRPr="006D55C2">
        <w:rPr>
          <w:b w:val="0"/>
          <w:color w:val="000000" w:themeColor="text1"/>
        </w:rPr>
        <w:t>Căn cứ Khoản 5, Điều 21, Thông tư 02/2022/TT-BTNMT ngày</w:t>
      </w:r>
      <w:r w:rsidRPr="006D55C2">
        <w:rPr>
          <w:b w:val="0"/>
          <w:color w:val="000000" w:themeColor="text1"/>
          <w:lang w:val="en-US"/>
        </w:rPr>
        <w:t xml:space="preserve"> </w:t>
      </w:r>
      <w:r w:rsidRPr="006D55C2">
        <w:rPr>
          <w:b w:val="0"/>
          <w:color w:val="000000" w:themeColor="text1"/>
        </w:rPr>
        <w:t>10/01/2022 của Bộ Tài nguyên và Môi trường quy định chi tiết thi hành một số điều</w:t>
      </w:r>
      <w:r w:rsidRPr="006D55C2">
        <w:rPr>
          <w:b w:val="0"/>
          <w:color w:val="000000" w:themeColor="text1"/>
          <w:lang w:val="en-US"/>
        </w:rPr>
        <w:t xml:space="preserve"> </w:t>
      </w:r>
      <w:r w:rsidRPr="006D55C2">
        <w:rPr>
          <w:b w:val="0"/>
          <w:color w:val="000000" w:themeColor="text1"/>
        </w:rPr>
        <w:t>của Luật Bảo vệ môi trường, Chủ dự án tự quyết định về việc quan trắc chất thải trong</w:t>
      </w:r>
      <w:r w:rsidRPr="006D55C2">
        <w:rPr>
          <w:b w:val="0"/>
          <w:color w:val="000000" w:themeColor="text1"/>
          <w:lang w:val="en-US"/>
        </w:rPr>
        <w:t xml:space="preserve"> </w:t>
      </w:r>
      <w:r w:rsidRPr="006D55C2">
        <w:rPr>
          <w:b w:val="0"/>
          <w:color w:val="000000" w:themeColor="text1"/>
        </w:rPr>
        <w:t>quá trình vận hành thử nghiệm công trình xử lý chất thải của dự án, cơ sở. Tuy nhiên,</w:t>
      </w:r>
      <w:r w:rsidRPr="006D55C2">
        <w:rPr>
          <w:b w:val="0"/>
          <w:color w:val="000000" w:themeColor="text1"/>
          <w:lang w:val="en-US"/>
        </w:rPr>
        <w:t xml:space="preserve"> </w:t>
      </w:r>
      <w:r w:rsidRPr="006D55C2">
        <w:rPr>
          <w:b w:val="0"/>
          <w:color w:val="000000" w:themeColor="text1"/>
        </w:rPr>
        <w:t>Chủ dự án bảo đảm quan trắc ít nhất 03 mẫu đơn trong 03 ngày liên tiếp của giai đoạn</w:t>
      </w:r>
      <w:r w:rsidRPr="006D55C2">
        <w:rPr>
          <w:b w:val="0"/>
          <w:color w:val="000000" w:themeColor="text1"/>
          <w:lang w:val="en-US"/>
        </w:rPr>
        <w:t xml:space="preserve"> </w:t>
      </w:r>
      <w:r w:rsidRPr="006D55C2">
        <w:rPr>
          <w:b w:val="0"/>
          <w:color w:val="000000" w:themeColor="text1"/>
        </w:rPr>
        <w:t>vận hành ổn định các công trình xử lý chất thải.</w:t>
      </w:r>
      <w:bookmarkEnd w:id="568"/>
    </w:p>
    <w:p w14:paraId="4A3ACA18" w14:textId="1259124C" w:rsidR="009D2F00" w:rsidRPr="006D55C2" w:rsidRDefault="009D2F00" w:rsidP="00E11739">
      <w:pPr>
        <w:pStyle w:val="13"/>
        <w:rPr>
          <w:color w:val="000000" w:themeColor="text1"/>
        </w:rPr>
      </w:pPr>
      <w:bookmarkStart w:id="569" w:name="_Toc182309872"/>
      <w:r w:rsidRPr="006D55C2">
        <w:rPr>
          <w:color w:val="000000" w:themeColor="text1"/>
        </w:rPr>
        <w:t xml:space="preserve">6.2. Chương trình quan trắc </w:t>
      </w:r>
      <w:r w:rsidR="003D62DE" w:rsidRPr="006D55C2">
        <w:rPr>
          <w:color w:val="000000" w:themeColor="text1"/>
        </w:rPr>
        <w:t>chất thải</w:t>
      </w:r>
      <w:bookmarkEnd w:id="567"/>
      <w:r w:rsidR="003625CC" w:rsidRPr="006D55C2">
        <w:rPr>
          <w:color w:val="000000" w:themeColor="text1"/>
        </w:rPr>
        <w:t xml:space="preserve"> (tự động, liên tục và định kỳ) theo quy định của pháp luật</w:t>
      </w:r>
      <w:bookmarkEnd w:id="569"/>
    </w:p>
    <w:p w14:paraId="62FE0504" w14:textId="54E501F2" w:rsidR="003625CC" w:rsidRPr="006D55C2" w:rsidRDefault="003625CC" w:rsidP="00E11739">
      <w:pPr>
        <w:pStyle w:val="13"/>
        <w:rPr>
          <w:color w:val="000000" w:themeColor="text1"/>
        </w:rPr>
      </w:pPr>
      <w:bookmarkStart w:id="570" w:name="_Toc182309873"/>
      <w:r w:rsidRPr="006D55C2">
        <w:rPr>
          <w:color w:val="000000" w:themeColor="text1"/>
        </w:rPr>
        <w:t>6.2.1. Chương trình quan trắc môi trường định kỳ, tự động, liên tục chất thải</w:t>
      </w:r>
      <w:bookmarkEnd w:id="570"/>
    </w:p>
    <w:p w14:paraId="3B9FB812" w14:textId="5BE8E0ED" w:rsidR="003625CC" w:rsidRPr="006D55C2" w:rsidRDefault="003625CC" w:rsidP="00E11739">
      <w:pPr>
        <w:pStyle w:val="Normal0"/>
        <w:spacing w:before="60" w:after="0" w:line="288" w:lineRule="auto"/>
        <w:ind w:firstLine="709"/>
        <w:rPr>
          <w:color w:val="000000" w:themeColor="text1"/>
        </w:rPr>
      </w:pPr>
      <w:r w:rsidRPr="006D55C2">
        <w:rPr>
          <w:color w:val="000000" w:themeColor="text1"/>
        </w:rPr>
        <w:t>Căn cứ quy định tại Mục 2 Điều 97 Nghị định 08/2022/NĐ-CP ngày</w:t>
      </w:r>
      <w:r w:rsidRPr="006D55C2">
        <w:rPr>
          <w:color w:val="000000" w:themeColor="text1"/>
          <w:lang w:val="en-US"/>
        </w:rPr>
        <w:t xml:space="preserve"> </w:t>
      </w:r>
      <w:r w:rsidRPr="006D55C2">
        <w:rPr>
          <w:color w:val="000000" w:themeColor="text1"/>
        </w:rPr>
        <w:t>10/01/2022 của Chính Phủ quy định chi tiết một số điều của Luật Bảo vệ môi trường:</w:t>
      </w:r>
      <w:r w:rsidRPr="006D55C2">
        <w:rPr>
          <w:color w:val="000000" w:themeColor="text1"/>
          <w:lang w:val="en-US"/>
        </w:rPr>
        <w:t xml:space="preserve"> Dự án</w:t>
      </w:r>
      <w:r w:rsidR="00064101" w:rsidRPr="006D55C2">
        <w:rPr>
          <w:color w:val="000000" w:themeColor="text1"/>
          <w:lang w:val="en-US"/>
        </w:rPr>
        <w:t xml:space="preserve"> cải tạo, mở rộng Trường tiểu học Hoàng Kim, xã Hoàng Kim</w:t>
      </w:r>
      <w:r w:rsidR="00725B22" w:rsidRPr="006D55C2">
        <w:rPr>
          <w:color w:val="000000" w:themeColor="text1"/>
          <w:lang w:val="en-US"/>
        </w:rPr>
        <w:t>, huyện Mê Linh,</w:t>
      </w:r>
      <w:r w:rsidRPr="006D55C2">
        <w:rPr>
          <w:color w:val="000000" w:themeColor="text1"/>
        </w:rPr>
        <w:t xml:space="preserve"> không thuộc loại hình sản xuất,</w:t>
      </w:r>
      <w:r w:rsidRPr="006D55C2">
        <w:rPr>
          <w:color w:val="000000" w:themeColor="text1"/>
          <w:lang w:val="en-US"/>
        </w:rPr>
        <w:t xml:space="preserve"> </w:t>
      </w:r>
      <w:r w:rsidRPr="006D55C2">
        <w:rPr>
          <w:color w:val="000000" w:themeColor="text1"/>
        </w:rPr>
        <w:t xml:space="preserve">kinh doanh dịch vụ có nguy cơ gây ô nhiễm môi trường quy định tại Phụ </w:t>
      </w:r>
      <w:r w:rsidRPr="006D55C2">
        <w:rPr>
          <w:color w:val="000000" w:themeColor="text1"/>
        </w:rPr>
        <w:lastRenderedPageBreak/>
        <w:t>lục II, lưu</w:t>
      </w:r>
      <w:r w:rsidRPr="006D55C2">
        <w:rPr>
          <w:color w:val="000000" w:themeColor="text1"/>
          <w:lang w:val="en-US"/>
        </w:rPr>
        <w:t xml:space="preserve"> </w:t>
      </w:r>
      <w:r w:rsidRPr="006D55C2">
        <w:rPr>
          <w:color w:val="000000" w:themeColor="text1"/>
        </w:rPr>
        <w:t>lượng xả nước thải tối đa là</w:t>
      </w:r>
      <w:r w:rsidR="00064101" w:rsidRPr="006D55C2">
        <w:rPr>
          <w:color w:val="000000" w:themeColor="text1"/>
        </w:rPr>
        <w:t xml:space="preserve"> 27</w:t>
      </w:r>
      <w:r w:rsidRPr="006D55C2">
        <w:rPr>
          <w:color w:val="000000" w:themeColor="text1"/>
        </w:rPr>
        <w:t xml:space="preserve"> m3/ngày đêm trong giai đoạn vận hành (nhỏ hơn lưu</w:t>
      </w:r>
      <w:r w:rsidRPr="006D55C2">
        <w:rPr>
          <w:color w:val="000000" w:themeColor="text1"/>
          <w:lang w:val="en-US"/>
        </w:rPr>
        <w:t xml:space="preserve"> </w:t>
      </w:r>
      <w:r w:rsidRPr="006D55C2">
        <w:rPr>
          <w:color w:val="000000" w:themeColor="text1"/>
        </w:rPr>
        <w:t>lượng quy định tại cột 5 Phụ lục XXVIII là 500 đến 1.000 m3/ngày) nên Dự án không</w:t>
      </w:r>
      <w:r w:rsidRPr="006D55C2">
        <w:rPr>
          <w:color w:val="000000" w:themeColor="text1"/>
          <w:lang w:val="en-US"/>
        </w:rPr>
        <w:t xml:space="preserve"> </w:t>
      </w:r>
      <w:r w:rsidRPr="006D55C2">
        <w:rPr>
          <w:color w:val="000000" w:themeColor="text1"/>
        </w:rPr>
        <w:t>thuộc đối tượng phải quan trắc nước thải tự động, liên tục hoặc quan trắc định kỳ.</w:t>
      </w:r>
    </w:p>
    <w:p w14:paraId="101B0432" w14:textId="37036891" w:rsidR="003625CC" w:rsidRPr="006D55C2" w:rsidRDefault="003625CC" w:rsidP="00E11739">
      <w:pPr>
        <w:pStyle w:val="Normal0"/>
        <w:spacing w:before="60" w:after="0" w:line="288" w:lineRule="auto"/>
        <w:ind w:firstLine="709"/>
        <w:rPr>
          <w:color w:val="000000" w:themeColor="text1"/>
          <w:lang w:val="en-US"/>
        </w:rPr>
      </w:pPr>
      <w:r w:rsidRPr="006D55C2">
        <w:rPr>
          <w:color w:val="000000" w:themeColor="text1"/>
        </w:rPr>
        <w:t>- Căn cứ quy định tại Mục 3 Điều 98 Nghị định 08/2022/NĐ-CP ngày</w:t>
      </w:r>
      <w:r w:rsidRPr="006D55C2">
        <w:rPr>
          <w:color w:val="000000" w:themeColor="text1"/>
          <w:lang w:val="en-US"/>
        </w:rPr>
        <w:t xml:space="preserve"> </w:t>
      </w:r>
      <w:r w:rsidRPr="006D55C2">
        <w:rPr>
          <w:color w:val="000000" w:themeColor="text1"/>
        </w:rPr>
        <w:t>10/01/2022 của Chính Phủ quy định chi tiết một số điều của Luật Bảo vệ môi trường:</w:t>
      </w:r>
      <w:r w:rsidRPr="006D55C2">
        <w:rPr>
          <w:color w:val="000000" w:themeColor="text1"/>
          <w:lang w:val="en-US"/>
        </w:rPr>
        <w:t xml:space="preserve"> Dự án </w:t>
      </w:r>
      <w:r w:rsidR="007B0AEC">
        <w:rPr>
          <w:color w:val="000000" w:themeColor="text1"/>
          <w:lang w:val="en-US"/>
        </w:rPr>
        <w:t xml:space="preserve">Cải tạo, mở rộng </w:t>
      </w:r>
      <w:r w:rsidR="00064101" w:rsidRPr="006D55C2">
        <w:rPr>
          <w:color w:val="000000" w:themeColor="text1"/>
        </w:rPr>
        <w:t xml:space="preserve">Trường tiểu học Hoàng Kim, xã Hoàng Kim, </w:t>
      </w:r>
      <w:r w:rsidR="00725B22" w:rsidRPr="006D55C2">
        <w:rPr>
          <w:color w:val="000000" w:themeColor="text1"/>
          <w:lang w:val="en-US"/>
        </w:rPr>
        <w:t xml:space="preserve">huyện Mê Linh </w:t>
      </w:r>
      <w:r w:rsidRPr="006D55C2">
        <w:rPr>
          <w:color w:val="000000" w:themeColor="text1"/>
        </w:rPr>
        <w:t>không thuộc loại hình sản xuất,</w:t>
      </w:r>
      <w:r w:rsidRPr="006D55C2">
        <w:rPr>
          <w:color w:val="000000" w:themeColor="text1"/>
          <w:lang w:val="en-US"/>
        </w:rPr>
        <w:t xml:space="preserve"> </w:t>
      </w:r>
      <w:r w:rsidRPr="006D55C2">
        <w:rPr>
          <w:color w:val="000000" w:themeColor="text1"/>
        </w:rPr>
        <w:t>kinh doanh dịch vụ có nguy cơ gây ô nhiễm môi trường quy định tại Phụ lục II, không</w:t>
      </w:r>
      <w:r w:rsidRPr="006D55C2">
        <w:rPr>
          <w:color w:val="000000" w:themeColor="text1"/>
          <w:lang w:val="en-US"/>
        </w:rPr>
        <w:t xml:space="preserve"> </w:t>
      </w:r>
      <w:r w:rsidRPr="006D55C2">
        <w:rPr>
          <w:color w:val="000000" w:themeColor="text1"/>
        </w:rPr>
        <w:t>phát sinh khí thải nên Dự án không thuộc đối tượng phải quan trắc khí thải tự động,</w:t>
      </w:r>
      <w:r w:rsidRPr="006D55C2">
        <w:rPr>
          <w:color w:val="000000" w:themeColor="text1"/>
          <w:lang w:val="en-US"/>
        </w:rPr>
        <w:t xml:space="preserve"> </w:t>
      </w:r>
      <w:r w:rsidRPr="006D55C2">
        <w:rPr>
          <w:color w:val="000000" w:themeColor="text1"/>
        </w:rPr>
        <w:t>liên tục hoặc quan trắc định kỳ</w:t>
      </w:r>
      <w:r w:rsidR="00725B22" w:rsidRPr="006D55C2">
        <w:rPr>
          <w:color w:val="000000" w:themeColor="text1"/>
          <w:lang w:val="en-US"/>
        </w:rPr>
        <w:t>.</w:t>
      </w:r>
    </w:p>
    <w:p w14:paraId="30C22451" w14:textId="2DA81F2C" w:rsidR="003625CC" w:rsidRPr="006D55C2" w:rsidRDefault="003625CC" w:rsidP="00E11739">
      <w:pPr>
        <w:pStyle w:val="Normal0"/>
        <w:spacing w:before="60" w:after="0" w:line="288" w:lineRule="auto"/>
        <w:ind w:firstLine="0"/>
        <w:rPr>
          <w:b/>
          <w:color w:val="000000" w:themeColor="text1"/>
          <w:lang w:val="en-US"/>
        </w:rPr>
      </w:pPr>
      <w:r w:rsidRPr="006D55C2">
        <w:rPr>
          <w:b/>
          <w:color w:val="000000" w:themeColor="text1"/>
          <w:lang w:val="en-US"/>
        </w:rPr>
        <w:t>6.2.2. Hoạt động quan trắc môi trường định kỳ, quan trắc môi trường tự động liên tục khác theo quy định của pháp luật có liên quan hoặc theo đề xuất của dự án</w:t>
      </w:r>
    </w:p>
    <w:p w14:paraId="388AB916" w14:textId="1B0F7357" w:rsidR="003625CC" w:rsidRPr="006D55C2" w:rsidRDefault="003625CC" w:rsidP="00E11739">
      <w:pPr>
        <w:pStyle w:val="Normal0"/>
        <w:spacing w:before="60" w:after="0" w:line="288" w:lineRule="auto"/>
        <w:ind w:firstLine="720"/>
        <w:rPr>
          <w:b/>
          <w:color w:val="000000" w:themeColor="text1"/>
          <w:lang w:val="en-US"/>
        </w:rPr>
      </w:pPr>
      <w:r w:rsidRPr="006D55C2">
        <w:rPr>
          <w:b/>
          <w:color w:val="000000" w:themeColor="text1"/>
          <w:lang w:val="en-US"/>
        </w:rPr>
        <w:t>a. Giám sát chất thải rắn sinh hoạt</w:t>
      </w:r>
    </w:p>
    <w:p w14:paraId="11D4109C" w14:textId="77777777" w:rsidR="00DD6652" w:rsidRPr="006D55C2" w:rsidRDefault="00DD6652" w:rsidP="00E11739">
      <w:pPr>
        <w:pStyle w:val="Normal0"/>
        <w:spacing w:before="60" w:after="0" w:line="288" w:lineRule="auto"/>
        <w:ind w:firstLine="720"/>
        <w:rPr>
          <w:color w:val="000000" w:themeColor="text1"/>
          <w:lang w:val="en-US"/>
        </w:rPr>
      </w:pPr>
      <w:r w:rsidRPr="006D55C2">
        <w:rPr>
          <w:color w:val="000000" w:themeColor="text1"/>
          <w:lang w:val="en-US"/>
        </w:rPr>
        <w:t>Thông số giám sát: Thành phần, khối lượng rác phát sinh.</w:t>
      </w:r>
    </w:p>
    <w:p w14:paraId="0F8DEF3E" w14:textId="77777777" w:rsidR="00DD6652" w:rsidRPr="006D55C2" w:rsidRDefault="00DD6652" w:rsidP="00E11739">
      <w:pPr>
        <w:pStyle w:val="Normal0"/>
        <w:spacing w:before="60" w:after="0" w:line="288" w:lineRule="auto"/>
        <w:ind w:firstLine="720"/>
        <w:rPr>
          <w:color w:val="000000" w:themeColor="text1"/>
          <w:lang w:val="en-US"/>
        </w:rPr>
      </w:pPr>
      <w:r w:rsidRPr="006D55C2">
        <w:rPr>
          <w:color w:val="000000" w:themeColor="text1"/>
          <w:lang w:val="en-US"/>
        </w:rPr>
        <w:t>Vị trí giám sát: Tại khu tập kết rác sinh hoạt.</w:t>
      </w:r>
    </w:p>
    <w:p w14:paraId="531FC456" w14:textId="77777777" w:rsidR="00DD6652" w:rsidRPr="006D55C2" w:rsidRDefault="00DD6652" w:rsidP="00E11739">
      <w:pPr>
        <w:pStyle w:val="Normal0"/>
        <w:spacing w:before="60" w:after="0" w:line="288" w:lineRule="auto"/>
        <w:ind w:firstLine="720"/>
        <w:rPr>
          <w:color w:val="000000" w:themeColor="text1"/>
          <w:lang w:val="en-US"/>
        </w:rPr>
      </w:pPr>
      <w:r w:rsidRPr="006D55C2">
        <w:rPr>
          <w:color w:val="000000" w:themeColor="text1"/>
          <w:lang w:val="en-US"/>
        </w:rPr>
        <w:t>Tần suất giám sát: Hàng ngày.</w:t>
      </w:r>
    </w:p>
    <w:p w14:paraId="39A0BE5A" w14:textId="6EB97015" w:rsidR="00DD6652" w:rsidRPr="006D55C2" w:rsidRDefault="00DD6652" w:rsidP="00E11739">
      <w:pPr>
        <w:pStyle w:val="Normal0"/>
        <w:spacing w:before="60" w:after="0" w:line="288" w:lineRule="auto"/>
        <w:ind w:firstLine="720"/>
        <w:rPr>
          <w:color w:val="000000" w:themeColor="text1"/>
          <w:lang w:val="en-US"/>
        </w:rPr>
      </w:pPr>
      <w:r w:rsidRPr="006D55C2">
        <w:rPr>
          <w:color w:val="000000" w:themeColor="text1"/>
          <w:lang w:val="en-US"/>
        </w:rPr>
        <w:t>Thực hiện quản lý chất thải phát sinh theo quy định tại Nghị định 08/2022/NĐ-CP và Thông tư 02/2022/TT-BTNMT.</w:t>
      </w:r>
    </w:p>
    <w:p w14:paraId="66B35E55" w14:textId="77777777" w:rsidR="00DD6652" w:rsidRPr="006D55C2" w:rsidRDefault="00DD6652" w:rsidP="00E11739">
      <w:pPr>
        <w:pStyle w:val="Normal0"/>
        <w:spacing w:before="60" w:after="0" w:line="288" w:lineRule="auto"/>
        <w:ind w:firstLine="720"/>
        <w:rPr>
          <w:b/>
          <w:color w:val="000000" w:themeColor="text1"/>
          <w:lang w:val="en-US"/>
        </w:rPr>
      </w:pPr>
      <w:r w:rsidRPr="006D55C2">
        <w:rPr>
          <w:b/>
          <w:color w:val="000000" w:themeColor="text1"/>
          <w:lang w:val="en-US"/>
        </w:rPr>
        <w:t>b. Giám sát CTNH</w:t>
      </w:r>
    </w:p>
    <w:p w14:paraId="0A36C257" w14:textId="77777777" w:rsidR="00DD6652" w:rsidRPr="006D55C2" w:rsidRDefault="00DD6652" w:rsidP="00E11739">
      <w:pPr>
        <w:pStyle w:val="Normal0"/>
        <w:spacing w:before="60" w:after="0" w:line="288" w:lineRule="auto"/>
        <w:ind w:firstLine="720"/>
        <w:rPr>
          <w:color w:val="000000" w:themeColor="text1"/>
          <w:lang w:val="en-US"/>
        </w:rPr>
      </w:pPr>
      <w:r w:rsidRPr="006D55C2">
        <w:rPr>
          <w:color w:val="000000" w:themeColor="text1"/>
          <w:lang w:val="en-US"/>
        </w:rPr>
        <w:t>Thông số giám sát: Thành phần, khối lượng, lưu giữ và xử lý CTNH.</w:t>
      </w:r>
    </w:p>
    <w:p w14:paraId="71CA46D0" w14:textId="77777777" w:rsidR="00DD6652" w:rsidRPr="006D55C2" w:rsidRDefault="00DD6652" w:rsidP="00E11739">
      <w:pPr>
        <w:pStyle w:val="Normal0"/>
        <w:spacing w:before="60" w:after="0" w:line="288" w:lineRule="auto"/>
        <w:ind w:firstLine="720"/>
        <w:rPr>
          <w:color w:val="000000" w:themeColor="text1"/>
          <w:lang w:val="en-US"/>
        </w:rPr>
      </w:pPr>
      <w:r w:rsidRPr="006D55C2">
        <w:rPr>
          <w:color w:val="000000" w:themeColor="text1"/>
          <w:lang w:val="en-US"/>
        </w:rPr>
        <w:t>Vị trí giám sát: Tại kho chứa CTNH.</w:t>
      </w:r>
    </w:p>
    <w:p w14:paraId="780B9724" w14:textId="77777777" w:rsidR="00DD6652" w:rsidRPr="006D55C2" w:rsidRDefault="00DD6652" w:rsidP="00E11739">
      <w:pPr>
        <w:pStyle w:val="Normal0"/>
        <w:spacing w:before="60" w:after="0" w:line="288" w:lineRule="auto"/>
        <w:ind w:firstLine="720"/>
        <w:rPr>
          <w:color w:val="000000" w:themeColor="text1"/>
          <w:lang w:val="en-US"/>
        </w:rPr>
      </w:pPr>
      <w:r w:rsidRPr="006D55C2">
        <w:rPr>
          <w:color w:val="000000" w:themeColor="text1"/>
          <w:lang w:val="en-US"/>
        </w:rPr>
        <w:t>Tần suất giám sát: Hàng ngày.</w:t>
      </w:r>
    </w:p>
    <w:p w14:paraId="6FB22A66" w14:textId="77777777" w:rsidR="00DD6652" w:rsidRPr="006D55C2" w:rsidRDefault="00DD6652" w:rsidP="00E11739">
      <w:pPr>
        <w:pStyle w:val="Normal0"/>
        <w:spacing w:before="60" w:after="0" w:line="288" w:lineRule="auto"/>
        <w:ind w:firstLine="720"/>
        <w:rPr>
          <w:color w:val="000000" w:themeColor="text1"/>
          <w:lang w:val="en-US"/>
        </w:rPr>
      </w:pPr>
      <w:r w:rsidRPr="006D55C2">
        <w:rPr>
          <w:color w:val="000000" w:themeColor="text1"/>
          <w:lang w:val="en-US"/>
        </w:rPr>
        <w:t>Thực hiện quản lý CTNH theo theo quy định tại Nghị định 08/2022/NĐ-CP và</w:t>
      </w:r>
    </w:p>
    <w:p w14:paraId="3AC89431" w14:textId="211181AB" w:rsidR="003625CC" w:rsidRPr="006D55C2" w:rsidRDefault="00DD6652" w:rsidP="00E11739">
      <w:pPr>
        <w:pStyle w:val="Normal0"/>
        <w:spacing w:before="60" w:after="0" w:line="288" w:lineRule="auto"/>
        <w:ind w:firstLine="720"/>
        <w:rPr>
          <w:color w:val="000000" w:themeColor="text1"/>
          <w:lang w:val="en-US"/>
        </w:rPr>
      </w:pPr>
      <w:r w:rsidRPr="006D55C2">
        <w:rPr>
          <w:color w:val="000000" w:themeColor="text1"/>
          <w:lang w:val="en-US"/>
        </w:rPr>
        <w:t>Thông tư 02/2022/TT-BTNMT.</w:t>
      </w:r>
    </w:p>
    <w:p w14:paraId="5C48CA6A" w14:textId="5679FECB" w:rsidR="003D62DE" w:rsidRPr="006D55C2" w:rsidRDefault="003D62DE" w:rsidP="00E11739">
      <w:pPr>
        <w:pStyle w:val="Normal0"/>
        <w:spacing w:before="60" w:after="0" w:line="288" w:lineRule="auto"/>
        <w:ind w:firstLine="709"/>
        <w:rPr>
          <w:color w:val="000000" w:themeColor="text1"/>
          <w:lang w:val="en-US"/>
        </w:rPr>
      </w:pPr>
    </w:p>
    <w:p w14:paraId="4A5AD8FD" w14:textId="77777777" w:rsidR="00A24141" w:rsidRPr="006D55C2" w:rsidRDefault="00A24141" w:rsidP="00E11739">
      <w:pPr>
        <w:pStyle w:val="13"/>
        <w:rPr>
          <w:color w:val="000000" w:themeColor="text1"/>
        </w:rPr>
        <w:sectPr w:rsidR="00A24141" w:rsidRPr="006D55C2" w:rsidSect="00DE55B8">
          <w:pgSz w:w="11907" w:h="16840" w:code="9"/>
          <w:pgMar w:top="1134" w:right="1134" w:bottom="1559" w:left="1701" w:header="567" w:footer="794" w:gutter="0"/>
          <w:pgNumType w:start="83" w:chapStyle="1"/>
          <w:cols w:space="720"/>
          <w:docGrid w:linePitch="360"/>
        </w:sectPr>
      </w:pPr>
    </w:p>
    <w:p w14:paraId="5DF14B96" w14:textId="1C0A1881" w:rsidR="009D2F00" w:rsidRPr="006D55C2" w:rsidRDefault="009D2F00" w:rsidP="00E11739">
      <w:pPr>
        <w:pStyle w:val="120"/>
        <w:rPr>
          <w:color w:val="000000" w:themeColor="text1"/>
        </w:rPr>
      </w:pPr>
      <w:bookmarkStart w:id="571" w:name="_Toc116467785"/>
      <w:bookmarkStart w:id="572" w:name="_Toc182309874"/>
      <w:r w:rsidRPr="006D55C2">
        <w:rPr>
          <w:color w:val="000000" w:themeColor="text1"/>
        </w:rPr>
        <w:lastRenderedPageBreak/>
        <w:t>CHƯƠNG VII</w:t>
      </w:r>
      <w:bookmarkEnd w:id="571"/>
      <w:bookmarkEnd w:id="572"/>
    </w:p>
    <w:p w14:paraId="42652260" w14:textId="039F09E7" w:rsidR="009D2F00" w:rsidRPr="006D55C2" w:rsidRDefault="009D2F00" w:rsidP="00E11739">
      <w:pPr>
        <w:pStyle w:val="120"/>
        <w:rPr>
          <w:color w:val="000000" w:themeColor="text1"/>
        </w:rPr>
      </w:pPr>
      <w:bookmarkStart w:id="573" w:name="_Toc116467786"/>
      <w:bookmarkStart w:id="574" w:name="_Toc182309875"/>
      <w:r w:rsidRPr="006D55C2">
        <w:rPr>
          <w:color w:val="000000" w:themeColor="text1"/>
        </w:rPr>
        <w:t>CAM KẾT CỦA CHỦ DỰ ÁN ĐẦU TƯ</w:t>
      </w:r>
      <w:bookmarkEnd w:id="573"/>
      <w:bookmarkEnd w:id="574"/>
    </w:p>
    <w:p w14:paraId="72CF7AB6" w14:textId="3D539063" w:rsidR="009D2F00" w:rsidRPr="006D55C2" w:rsidRDefault="009D2F00" w:rsidP="00E11739">
      <w:pPr>
        <w:pStyle w:val="Normal0"/>
        <w:spacing w:before="60" w:after="0" w:line="288" w:lineRule="auto"/>
        <w:ind w:firstLine="0"/>
        <w:rPr>
          <w:color w:val="000000" w:themeColor="text1"/>
          <w:lang w:val="vi-VN"/>
        </w:rPr>
      </w:pPr>
      <w:r w:rsidRPr="006D55C2">
        <w:rPr>
          <w:color w:val="000000" w:themeColor="text1"/>
          <w:lang w:val="vi-VN"/>
        </w:rPr>
        <w:tab/>
      </w:r>
      <w:r w:rsidR="003C33D5" w:rsidRPr="006D55C2">
        <w:rPr>
          <w:color w:val="000000" w:themeColor="text1"/>
          <w:lang w:val="en-US"/>
        </w:rPr>
        <w:t>Ban quản lý dự án đầu tư xây dựng huyện Mê Linh</w:t>
      </w:r>
      <w:r w:rsidRPr="006D55C2">
        <w:rPr>
          <w:color w:val="000000" w:themeColor="text1"/>
          <w:lang w:val="vi-VN"/>
        </w:rPr>
        <w:t>:</w:t>
      </w:r>
    </w:p>
    <w:p w14:paraId="1BD375C6" w14:textId="0B3FED6F" w:rsidR="001F0B46" w:rsidRPr="006D55C2" w:rsidRDefault="001F0B46" w:rsidP="00E11739">
      <w:pPr>
        <w:pStyle w:val="firstline"/>
        <w:spacing w:before="60" w:line="288" w:lineRule="auto"/>
        <w:rPr>
          <w:color w:val="000000" w:themeColor="text1"/>
        </w:rPr>
      </w:pPr>
      <w:r w:rsidRPr="006D55C2">
        <w:rPr>
          <w:color w:val="000000" w:themeColor="text1"/>
        </w:rPr>
        <w:t>- Cam kết thực hiện các quy định hiện hành của Pháp luật Việt Nam về bảo vệ môi trường trong quá trình triển khai và thực hiện dự án: Luật Bảo vệ Môi trường năm 2020, các Luật và văn bản dưới luật có liên quan.</w:t>
      </w:r>
    </w:p>
    <w:p w14:paraId="1A59ED39" w14:textId="6E42E2EC" w:rsidR="001F0B46" w:rsidRPr="006D55C2" w:rsidRDefault="001F0B46" w:rsidP="00E11739">
      <w:pPr>
        <w:spacing w:before="60"/>
        <w:rPr>
          <w:color w:val="000000" w:themeColor="text1"/>
        </w:rPr>
      </w:pPr>
      <w:r w:rsidRPr="006D55C2">
        <w:rPr>
          <w:color w:val="000000" w:themeColor="text1"/>
        </w:rPr>
        <w:tab/>
        <w:t>- Cam kết thực hiện đúng Nghị định số 08/2022/NĐ-CP ngày 10</w:t>
      </w:r>
      <w:r w:rsidRPr="006D55C2">
        <w:rPr>
          <w:color w:val="000000" w:themeColor="text1"/>
          <w:lang w:val="vi-VN"/>
        </w:rPr>
        <w:t xml:space="preserve">/01/2022 </w:t>
      </w:r>
      <w:r w:rsidRPr="006D55C2">
        <w:rPr>
          <w:color w:val="000000" w:themeColor="text1"/>
        </w:rPr>
        <w:t>của Chính phủ quy định chi tiết</w:t>
      </w:r>
      <w:r w:rsidRPr="006D55C2">
        <w:rPr>
          <w:color w:val="000000" w:themeColor="text1"/>
          <w:lang w:val="vi-VN"/>
        </w:rPr>
        <w:t xml:space="preserve"> một số điều của</w:t>
      </w:r>
      <w:r w:rsidRPr="006D55C2">
        <w:rPr>
          <w:color w:val="000000" w:themeColor="text1"/>
        </w:rPr>
        <w:t xml:space="preserve"> Luật bảo vệ môi trường.</w:t>
      </w:r>
    </w:p>
    <w:p w14:paraId="7FB341D4" w14:textId="6C41D1BB" w:rsidR="001F0B46" w:rsidRPr="006D55C2" w:rsidRDefault="001F0B46" w:rsidP="00E11739">
      <w:pPr>
        <w:spacing w:before="60"/>
        <w:rPr>
          <w:color w:val="000000" w:themeColor="text1"/>
          <w:spacing w:val="-6"/>
        </w:rPr>
      </w:pPr>
      <w:r w:rsidRPr="006D55C2">
        <w:rPr>
          <w:color w:val="000000" w:themeColor="text1"/>
        </w:rPr>
        <w:tab/>
      </w:r>
      <w:r w:rsidRPr="006D55C2">
        <w:rPr>
          <w:color w:val="000000" w:themeColor="text1"/>
          <w:spacing w:val="-6"/>
        </w:rPr>
        <w:t xml:space="preserve">- </w:t>
      </w:r>
      <w:r w:rsidR="00EE57F6" w:rsidRPr="006D55C2">
        <w:rPr>
          <w:color w:val="000000" w:themeColor="text1"/>
          <w:spacing w:val="-6"/>
        </w:rPr>
        <w:t>Cam</w:t>
      </w:r>
      <w:r w:rsidR="00EE57F6" w:rsidRPr="006D55C2">
        <w:rPr>
          <w:color w:val="000000" w:themeColor="text1"/>
          <w:spacing w:val="-6"/>
          <w:lang w:val="vi-VN"/>
        </w:rPr>
        <w:t xml:space="preserve"> kết về tính chính xác, trung thực của hồ sơ đề nghị cấp giấy phép môi trường</w:t>
      </w:r>
      <w:r w:rsidRPr="006D55C2">
        <w:rPr>
          <w:color w:val="000000" w:themeColor="text1"/>
          <w:spacing w:val="-6"/>
        </w:rPr>
        <w:t>.</w:t>
      </w:r>
    </w:p>
    <w:p w14:paraId="1AF1704F" w14:textId="27CCA6E6" w:rsidR="001F0B46" w:rsidRPr="006D55C2" w:rsidRDefault="001F0B46" w:rsidP="00E11739">
      <w:pPr>
        <w:spacing w:before="60"/>
        <w:rPr>
          <w:color w:val="000000" w:themeColor="text1"/>
          <w:spacing w:val="-1"/>
        </w:rPr>
      </w:pPr>
      <w:r w:rsidRPr="006D55C2">
        <w:rPr>
          <w:color w:val="000000" w:themeColor="text1"/>
          <w:spacing w:val="-2"/>
        </w:rPr>
        <w:tab/>
      </w:r>
      <w:r w:rsidR="007D3A77" w:rsidRPr="006D55C2">
        <w:rPr>
          <w:color w:val="000000" w:themeColor="text1"/>
          <w:spacing w:val="-2"/>
          <w:lang w:val="vi-VN"/>
        </w:rPr>
        <w:t>- Cam kết việc xử lý chất thải đáp ứng các quy chuẩn, tiêu chuẩn kỹ thuật về môi trường và các yêu cầu về bảo vệ môi trường bao gồm:</w:t>
      </w:r>
      <w:r w:rsidRPr="006D55C2">
        <w:rPr>
          <w:color w:val="000000" w:themeColor="text1"/>
          <w:spacing w:val="-1"/>
        </w:rPr>
        <w:t xml:space="preserve"> </w:t>
      </w:r>
    </w:p>
    <w:p w14:paraId="3EBEFCA1" w14:textId="11C80EA9" w:rsidR="001F0B46" w:rsidRPr="006D55C2" w:rsidRDefault="007D3A77" w:rsidP="00E11739">
      <w:pPr>
        <w:spacing w:before="60"/>
        <w:ind w:firstLine="720"/>
        <w:rPr>
          <w:rFonts w:eastAsia="Arial"/>
          <w:color w:val="000000" w:themeColor="text1"/>
          <w:szCs w:val="28"/>
          <w:lang w:val="sq-AL"/>
        </w:rPr>
      </w:pPr>
      <w:r w:rsidRPr="006D55C2">
        <w:rPr>
          <w:rFonts w:eastAsia="Arial"/>
          <w:bCs/>
          <w:iCs/>
          <w:color w:val="000000" w:themeColor="text1"/>
          <w:szCs w:val="28"/>
          <w:lang w:val="vi-VN"/>
        </w:rPr>
        <w:t xml:space="preserve">+ </w:t>
      </w:r>
      <w:r w:rsidR="001F0B46" w:rsidRPr="006D55C2">
        <w:rPr>
          <w:rFonts w:eastAsia="Arial"/>
          <w:color w:val="000000" w:themeColor="text1"/>
          <w:szCs w:val="28"/>
          <w:lang w:val="sq-AL"/>
        </w:rPr>
        <w:t xml:space="preserve">Toàn bộ nước thải phát sinh tại dự án được xử lý đạt QCVN </w:t>
      </w:r>
      <w:r w:rsidR="00833E87" w:rsidRPr="006D55C2">
        <w:rPr>
          <w:rFonts w:eastAsia="Arial"/>
          <w:color w:val="000000" w:themeColor="text1"/>
          <w:szCs w:val="28"/>
          <w:lang w:val="vi-VN"/>
        </w:rPr>
        <w:t>14:2008</w:t>
      </w:r>
      <w:r w:rsidR="001F0B46" w:rsidRPr="006D55C2">
        <w:rPr>
          <w:rFonts w:eastAsia="Arial"/>
          <w:color w:val="000000" w:themeColor="text1"/>
          <w:szCs w:val="28"/>
          <w:lang w:val="sq-AL"/>
        </w:rPr>
        <w:t xml:space="preserve">/BTNMT (Cột </w:t>
      </w:r>
      <w:r w:rsidR="00A30051" w:rsidRPr="006D55C2">
        <w:rPr>
          <w:rFonts w:eastAsia="Arial"/>
          <w:color w:val="000000" w:themeColor="text1"/>
          <w:szCs w:val="28"/>
          <w:lang w:val="vi-VN"/>
        </w:rPr>
        <w:t>B</w:t>
      </w:r>
      <w:r w:rsidR="001F0B46" w:rsidRPr="006D55C2">
        <w:rPr>
          <w:rFonts w:eastAsia="Arial"/>
          <w:color w:val="000000" w:themeColor="text1"/>
          <w:szCs w:val="28"/>
          <w:lang w:val="sq-AL"/>
        </w:rPr>
        <w:t>)</w:t>
      </w:r>
      <w:r w:rsidRPr="006D55C2">
        <w:rPr>
          <w:rFonts w:eastAsia="Arial"/>
          <w:color w:val="000000" w:themeColor="text1"/>
          <w:szCs w:val="28"/>
          <w:lang w:val="vi-VN"/>
        </w:rPr>
        <w:t xml:space="preserve"> </w:t>
      </w:r>
      <w:r w:rsidR="00EE2F32" w:rsidRPr="006D55C2">
        <w:rPr>
          <w:rFonts w:eastAsia="Arial"/>
          <w:color w:val="000000" w:themeColor="text1"/>
          <w:szCs w:val="28"/>
          <w:lang w:val="vi-VN"/>
        </w:rPr>
        <w:t xml:space="preserve">- </w:t>
      </w:r>
      <w:r w:rsidRPr="006D55C2">
        <w:rPr>
          <w:rFonts w:eastAsia="Arial"/>
          <w:color w:val="000000" w:themeColor="text1"/>
          <w:szCs w:val="28"/>
          <w:lang w:val="vi-VN"/>
        </w:rPr>
        <w:t xml:space="preserve">Quy chuẩn kỹ thuật quốc gia về nước thải </w:t>
      </w:r>
      <w:r w:rsidR="00833E87" w:rsidRPr="006D55C2">
        <w:rPr>
          <w:rFonts w:eastAsia="Arial"/>
          <w:color w:val="000000" w:themeColor="text1"/>
          <w:szCs w:val="28"/>
          <w:lang w:val="vi-VN"/>
        </w:rPr>
        <w:t>sinh hoạt.</w:t>
      </w:r>
    </w:p>
    <w:p w14:paraId="2779388F" w14:textId="554B1FCB" w:rsidR="001F0B46" w:rsidRPr="006D55C2" w:rsidRDefault="007D3A77" w:rsidP="00E11739">
      <w:pPr>
        <w:spacing w:before="60"/>
        <w:ind w:firstLine="720"/>
        <w:rPr>
          <w:color w:val="000000" w:themeColor="text1"/>
        </w:rPr>
      </w:pPr>
      <w:r w:rsidRPr="006D55C2">
        <w:rPr>
          <w:rFonts w:eastAsia="Arial"/>
          <w:color w:val="000000" w:themeColor="text1"/>
          <w:szCs w:val="28"/>
          <w:lang w:val="vi-VN"/>
        </w:rPr>
        <w:t xml:space="preserve">+ </w:t>
      </w:r>
      <w:r w:rsidR="001F0B46" w:rsidRPr="006D55C2">
        <w:rPr>
          <w:color w:val="000000" w:themeColor="text1"/>
        </w:rPr>
        <w:t xml:space="preserve">Cam kết </w:t>
      </w:r>
      <w:r w:rsidR="001F0B46" w:rsidRPr="006D55C2">
        <w:rPr>
          <w:rFonts w:eastAsia="SimSun"/>
          <w:color w:val="000000" w:themeColor="text1"/>
          <w:lang w:val="fr-FR"/>
        </w:rPr>
        <w:t>phân loại, thu gom, lưu giữ, xử lý</w:t>
      </w:r>
      <w:r w:rsidR="001F0B46" w:rsidRPr="006D55C2">
        <w:rPr>
          <w:color w:val="000000" w:themeColor="text1"/>
        </w:rPr>
        <w:t xml:space="preserve"> chất thải rắn thông thường và chất thải nguy hại theo đúng </w:t>
      </w:r>
      <w:r w:rsidR="001F0B46" w:rsidRPr="006D55C2">
        <w:rPr>
          <w:rFonts w:eastAsia="SimSun"/>
          <w:color w:val="000000" w:themeColor="text1"/>
          <w:lang w:val="en-GB"/>
        </w:rPr>
        <w:t xml:space="preserve">Nghị định số </w:t>
      </w:r>
      <w:r w:rsidRPr="006D55C2">
        <w:rPr>
          <w:rFonts w:eastAsia="SimSun"/>
          <w:color w:val="000000" w:themeColor="text1"/>
          <w:lang w:val="en-GB"/>
        </w:rPr>
        <w:t>08</w:t>
      </w:r>
      <w:r w:rsidRPr="006D55C2">
        <w:rPr>
          <w:rFonts w:eastAsia="SimSun"/>
          <w:color w:val="000000" w:themeColor="text1"/>
          <w:lang w:val="vi-VN"/>
        </w:rPr>
        <w:t>/2022/</w:t>
      </w:r>
      <w:r w:rsidRPr="006D55C2">
        <w:rPr>
          <w:rFonts w:eastAsia="SimSun"/>
          <w:color w:val="000000" w:themeColor="text1"/>
          <w:lang w:val="en-GB"/>
        </w:rPr>
        <w:t>NĐ-CP</w:t>
      </w:r>
      <w:r w:rsidRPr="006D55C2">
        <w:rPr>
          <w:rFonts w:eastAsia="SimSun"/>
          <w:color w:val="000000" w:themeColor="text1"/>
          <w:lang w:val="vi-VN"/>
        </w:rPr>
        <w:t xml:space="preserve"> </w:t>
      </w:r>
      <w:r w:rsidRPr="006D55C2">
        <w:rPr>
          <w:rFonts w:eastAsia="SimSun"/>
          <w:color w:val="000000" w:themeColor="text1"/>
          <w:lang w:val="en-GB"/>
        </w:rPr>
        <w:t>ngày</w:t>
      </w:r>
      <w:r w:rsidRPr="006D55C2">
        <w:rPr>
          <w:rFonts w:eastAsia="SimSun"/>
          <w:color w:val="000000" w:themeColor="text1"/>
          <w:lang w:val="vi-VN"/>
        </w:rPr>
        <w:t xml:space="preserve"> 10/01/2022 của </w:t>
      </w:r>
      <w:r w:rsidR="001F0B46" w:rsidRPr="006D55C2">
        <w:rPr>
          <w:rFonts w:eastAsia="SimSun"/>
          <w:color w:val="000000" w:themeColor="text1"/>
          <w:lang w:val="en-GB"/>
        </w:rPr>
        <w:t xml:space="preserve">Chính phủ quy định </w:t>
      </w:r>
      <w:r w:rsidRPr="006D55C2">
        <w:rPr>
          <w:rFonts w:eastAsia="SimSun"/>
          <w:color w:val="000000" w:themeColor="text1"/>
          <w:lang w:val="en-GB"/>
        </w:rPr>
        <w:t>chi</w:t>
      </w:r>
      <w:r w:rsidRPr="006D55C2">
        <w:rPr>
          <w:rFonts w:eastAsia="SimSun"/>
          <w:color w:val="000000" w:themeColor="text1"/>
          <w:lang w:val="vi-VN"/>
        </w:rPr>
        <w:t xml:space="preserve"> tiết một số điều của Luật bảo vệ môi trường</w:t>
      </w:r>
      <w:r w:rsidR="001F0B46" w:rsidRPr="006D55C2">
        <w:rPr>
          <w:rFonts w:eastAsia="SimSun"/>
          <w:color w:val="000000" w:themeColor="text1"/>
          <w:lang w:val="en-GB"/>
        </w:rPr>
        <w:t xml:space="preserve">; </w:t>
      </w:r>
      <w:r w:rsidR="001F0B46" w:rsidRPr="006D55C2">
        <w:rPr>
          <w:color w:val="000000" w:themeColor="text1"/>
        </w:rPr>
        <w:t xml:space="preserve">Thông tư số </w:t>
      </w:r>
      <w:r w:rsidRPr="006D55C2">
        <w:rPr>
          <w:color w:val="000000" w:themeColor="text1"/>
        </w:rPr>
        <w:t>02</w:t>
      </w:r>
      <w:r w:rsidRPr="006D55C2">
        <w:rPr>
          <w:color w:val="000000" w:themeColor="text1"/>
          <w:lang w:val="vi-VN"/>
        </w:rPr>
        <w:t>/2022</w:t>
      </w:r>
      <w:r w:rsidR="001F0B46" w:rsidRPr="006D55C2">
        <w:rPr>
          <w:color w:val="000000" w:themeColor="text1"/>
        </w:rPr>
        <w:t xml:space="preserve">/TT-BTNMT ngày </w:t>
      </w:r>
      <w:r w:rsidRPr="006D55C2">
        <w:rPr>
          <w:color w:val="000000" w:themeColor="text1"/>
        </w:rPr>
        <w:t>10</w:t>
      </w:r>
      <w:r w:rsidRPr="006D55C2">
        <w:rPr>
          <w:color w:val="000000" w:themeColor="text1"/>
          <w:lang w:val="vi-VN"/>
        </w:rPr>
        <w:t xml:space="preserve">/01/2022 </w:t>
      </w:r>
      <w:r w:rsidR="001F0B46" w:rsidRPr="006D55C2">
        <w:rPr>
          <w:color w:val="000000" w:themeColor="text1"/>
        </w:rPr>
        <w:t xml:space="preserve">của Bộ Tài nguyên và Môi trường </w:t>
      </w:r>
      <w:r w:rsidRPr="006D55C2">
        <w:rPr>
          <w:rFonts w:eastAsia="SimSun"/>
          <w:color w:val="000000" w:themeColor="text1"/>
          <w:lang w:val="en-GB"/>
        </w:rPr>
        <w:t>quy định chi</w:t>
      </w:r>
      <w:r w:rsidRPr="006D55C2">
        <w:rPr>
          <w:rFonts w:eastAsia="SimSun"/>
          <w:color w:val="000000" w:themeColor="text1"/>
          <w:lang w:val="vi-VN"/>
        </w:rPr>
        <w:t xml:space="preserve"> tiết thi hành một số điều của Luật bảo vệ môi trường</w:t>
      </w:r>
      <w:r w:rsidR="001F0B46" w:rsidRPr="006D55C2">
        <w:rPr>
          <w:color w:val="000000" w:themeColor="text1"/>
        </w:rPr>
        <w:t>.</w:t>
      </w:r>
    </w:p>
    <w:p w14:paraId="53CB641E" w14:textId="7E54ED68" w:rsidR="001F0B46" w:rsidRPr="006D55C2" w:rsidRDefault="001F0B46" w:rsidP="00E11739">
      <w:pPr>
        <w:spacing w:before="60"/>
        <w:rPr>
          <w:color w:val="000000" w:themeColor="text1"/>
        </w:rPr>
      </w:pPr>
      <w:r w:rsidRPr="006D55C2">
        <w:rPr>
          <w:color w:val="000000" w:themeColor="text1"/>
        </w:rPr>
        <w:tab/>
      </w:r>
      <w:r w:rsidR="007D3A77" w:rsidRPr="006D55C2">
        <w:rPr>
          <w:color w:val="000000" w:themeColor="text1"/>
          <w:lang w:val="vi-VN"/>
        </w:rPr>
        <w:t>-</w:t>
      </w:r>
      <w:r w:rsidRPr="006D55C2">
        <w:rPr>
          <w:color w:val="000000" w:themeColor="text1"/>
        </w:rPr>
        <w:t xml:space="preserve"> Cam kết bồi thường và khắc phục ô nhiễm môi trường trong trường hợp phát sinh sự cố, rủi ro về môi trường.</w:t>
      </w:r>
    </w:p>
    <w:p w14:paraId="731A5A51" w14:textId="423396E7" w:rsidR="001F0B46" w:rsidRPr="006D55C2" w:rsidRDefault="007D3A77" w:rsidP="00E11739">
      <w:pPr>
        <w:spacing w:before="60"/>
        <w:rPr>
          <w:color w:val="000000" w:themeColor="text1"/>
          <w:spacing w:val="-2"/>
          <w:lang w:eastAsia="vi-VN"/>
        </w:rPr>
      </w:pPr>
      <w:r w:rsidRPr="006D55C2">
        <w:rPr>
          <w:color w:val="000000" w:themeColor="text1"/>
          <w:lang w:val="vi-VN"/>
        </w:rPr>
        <w:tab/>
      </w:r>
      <w:r w:rsidR="001F0B46" w:rsidRPr="006D55C2">
        <w:rPr>
          <w:color w:val="000000" w:themeColor="text1"/>
          <w:kern w:val="26"/>
        </w:rPr>
        <w:t xml:space="preserve">Chúng tôi cam kết chịu trách nhiệm trước UBND </w:t>
      </w:r>
      <w:r w:rsidR="00435E9F" w:rsidRPr="006D55C2">
        <w:rPr>
          <w:color w:val="000000" w:themeColor="text1"/>
          <w:kern w:val="26"/>
          <w:lang w:val="vi-VN"/>
        </w:rPr>
        <w:t>thành phố Hà Nội</w:t>
      </w:r>
      <w:r w:rsidR="001F0B46" w:rsidRPr="006D55C2">
        <w:rPr>
          <w:color w:val="000000" w:themeColor="text1"/>
          <w:kern w:val="26"/>
          <w:lang w:val="vi-VN"/>
        </w:rPr>
        <w:t xml:space="preserve">, Sở Tài nguyên và Môi trường </w:t>
      </w:r>
      <w:r w:rsidR="00435E9F" w:rsidRPr="006D55C2">
        <w:rPr>
          <w:color w:val="000000" w:themeColor="text1"/>
          <w:kern w:val="26"/>
          <w:lang w:val="vi-VN"/>
        </w:rPr>
        <w:t>thành phố Hà Nội</w:t>
      </w:r>
      <w:r w:rsidR="00D11F4F" w:rsidRPr="006D55C2">
        <w:rPr>
          <w:color w:val="000000" w:themeColor="text1"/>
          <w:kern w:val="26"/>
          <w:lang w:val="vi-VN"/>
        </w:rPr>
        <w:t>, UBND huyện Mê Linh</w:t>
      </w:r>
      <w:r w:rsidR="001F0B46" w:rsidRPr="006D55C2">
        <w:rPr>
          <w:color w:val="000000" w:themeColor="text1"/>
          <w:kern w:val="26"/>
          <w:lang w:val="vi-VN"/>
        </w:rPr>
        <w:t xml:space="preserve"> </w:t>
      </w:r>
      <w:r w:rsidR="001F0B46" w:rsidRPr="006D55C2">
        <w:rPr>
          <w:color w:val="000000" w:themeColor="text1"/>
          <w:kern w:val="26"/>
        </w:rPr>
        <w:t>và Pháp luật Việt Nam nếu có vi phạm các tiêu chuẩn, quy chuẩn kỹ thuật môi trường, để xảy ra các sự cố gây ô nhiễm môi trường./.</w:t>
      </w:r>
      <w:r w:rsidR="001F0B46" w:rsidRPr="006D55C2">
        <w:rPr>
          <w:color w:val="000000" w:themeColor="text1"/>
          <w:spacing w:val="-2"/>
          <w:lang w:eastAsia="vi-VN"/>
        </w:rPr>
        <w:t xml:space="preserve"> </w:t>
      </w:r>
    </w:p>
    <w:p w14:paraId="704C6BDE" w14:textId="4A448976" w:rsidR="00653818" w:rsidRPr="006D55C2" w:rsidRDefault="00653818" w:rsidP="00E11739">
      <w:pPr>
        <w:spacing w:before="60"/>
        <w:jc w:val="left"/>
        <w:rPr>
          <w:rFonts w:eastAsia="Times New Roman"/>
          <w:color w:val="000000" w:themeColor="text1"/>
          <w:szCs w:val="24"/>
          <w:lang w:val="vi-VN" w:eastAsia="x-none"/>
        </w:rPr>
      </w:pPr>
    </w:p>
    <w:sectPr w:rsidR="00653818" w:rsidRPr="006D55C2" w:rsidSect="00DE55B8">
      <w:pgSz w:w="11907" w:h="16840" w:code="9"/>
      <w:pgMar w:top="1134" w:right="1134" w:bottom="1559" w:left="1701" w:header="567" w:footer="794" w:gutter="0"/>
      <w:pgNumType w:start="85"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3512B" w14:textId="77777777" w:rsidR="00443F9A" w:rsidRDefault="00443F9A" w:rsidP="002C0E2A">
      <w:pPr>
        <w:spacing w:line="240" w:lineRule="auto"/>
      </w:pPr>
      <w:r>
        <w:separator/>
      </w:r>
    </w:p>
  </w:endnote>
  <w:endnote w:type="continuationSeparator" w:id="0">
    <w:p w14:paraId="0ED757B7" w14:textId="77777777" w:rsidR="00443F9A" w:rsidRDefault="00443F9A" w:rsidP="002C0E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Arial">
    <w:panose1 w:val="020B7200000000000000"/>
    <w:charset w:val="00"/>
    <w:family w:val="swiss"/>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Arial Small U">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Vogu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HelvetIns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Bold">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nArial Narrow">
    <w:panose1 w:val="020B7200000000000000"/>
    <w:charset w:val="00"/>
    <w:family w:val="swiss"/>
    <w:pitch w:val="variable"/>
    <w:sig w:usb0="00000007" w:usb1="00000000" w:usb2="00000000" w:usb3="00000000" w:csb0="00000003" w:csb1="00000000"/>
  </w:font>
  <w:font w:name=".VnAvant">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VnBook-Antiqua">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nBahamasBH">
    <w:panose1 w:val="020BE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MT">
    <w:altName w:val="Times New Roman"/>
    <w:panose1 w:val="00000000000000000000"/>
    <w:charset w:val="00"/>
    <w:family w:val="roman"/>
    <w:notTrueType/>
    <w:pitch w:val="default"/>
  </w:font>
  <w:font w:name="TT206o00">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TT1FCo00">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olor w:val="000000" w:themeColor="text1"/>
        <w:sz w:val="26"/>
        <w:szCs w:val="26"/>
      </w:rPr>
      <w:id w:val="-1979989564"/>
      <w:docPartObj>
        <w:docPartGallery w:val="Page Numbers (Bottom of Page)"/>
        <w:docPartUnique/>
      </w:docPartObj>
    </w:sdtPr>
    <w:sdtEndPr>
      <w:rPr>
        <w:noProof/>
      </w:rPr>
    </w:sdtEndPr>
    <w:sdtContent>
      <w:p w14:paraId="626B2D64" w14:textId="1C6D7466" w:rsidR="00722086" w:rsidRPr="001C7B53" w:rsidRDefault="00722086" w:rsidP="001C7B53">
        <w:pPr>
          <w:pStyle w:val="Footer"/>
          <w:pBdr>
            <w:top w:val="thinThickSmallGap" w:sz="24" w:space="1" w:color="auto"/>
          </w:pBdr>
          <w:tabs>
            <w:tab w:val="left" w:pos="8820"/>
          </w:tabs>
          <w:rPr>
            <w:rFonts w:ascii="Times New Roman" w:eastAsia="Calibri" w:hAnsi="Times New Roman"/>
            <w:noProof/>
            <w:color w:val="000000" w:themeColor="text1"/>
            <w:sz w:val="26"/>
            <w:szCs w:val="26"/>
            <w:lang w:val="en-US" w:eastAsia="en-US"/>
          </w:rPr>
        </w:pPr>
        <w:r w:rsidRPr="004A350D">
          <w:rPr>
            <w:rFonts w:ascii="Times New Roman" w:hAnsi="Times New Roman"/>
            <w:color w:val="000000" w:themeColor="text1"/>
            <w:sz w:val="26"/>
            <w:szCs w:val="26"/>
          </w:rPr>
          <w:t xml:space="preserve">Chủ dự án: </w:t>
        </w:r>
        <w:r>
          <w:rPr>
            <w:rFonts w:ascii="Times New Roman" w:hAnsi="Times New Roman"/>
            <w:color w:val="000000" w:themeColor="text1"/>
            <w:sz w:val="26"/>
            <w:szCs w:val="26"/>
            <w:lang w:val="en-US"/>
          </w:rPr>
          <w:t>Ban quản lý dự án đầu tư xây dựng huyện Mê Linh</w:t>
        </w:r>
        <w:r w:rsidRPr="004A350D">
          <w:rPr>
            <w:rFonts w:ascii="Times New Roman" w:hAnsi="Times New Roman"/>
            <w:color w:val="000000" w:themeColor="text1"/>
            <w:sz w:val="26"/>
            <w:szCs w:val="26"/>
          </w:rPr>
          <w:tab/>
        </w:r>
        <w:r>
          <w:rPr>
            <w:rFonts w:ascii="Times New Roman" w:hAnsi="Times New Roman"/>
            <w:color w:val="000000" w:themeColor="text1"/>
            <w:sz w:val="26"/>
            <w:szCs w:val="26"/>
            <w:lang w:val="en-US"/>
          </w:rPr>
          <w:t xml:space="preserve">  </w:t>
        </w:r>
        <w:r w:rsidRPr="004A350D">
          <w:rPr>
            <w:rFonts w:ascii="Times New Roman" w:hAnsi="Times New Roman"/>
            <w:color w:val="000000" w:themeColor="text1"/>
            <w:sz w:val="26"/>
            <w:szCs w:val="26"/>
          </w:rPr>
          <w:fldChar w:fldCharType="begin"/>
        </w:r>
        <w:r w:rsidRPr="004A350D">
          <w:rPr>
            <w:rFonts w:ascii="Times New Roman" w:hAnsi="Times New Roman"/>
            <w:color w:val="000000" w:themeColor="text1"/>
            <w:sz w:val="26"/>
            <w:szCs w:val="26"/>
          </w:rPr>
          <w:instrText xml:space="preserve"> PAGE   \* MERGEFORMAT </w:instrText>
        </w:r>
        <w:r w:rsidRPr="004A350D">
          <w:rPr>
            <w:rFonts w:ascii="Times New Roman" w:hAnsi="Times New Roman"/>
            <w:color w:val="000000" w:themeColor="text1"/>
            <w:sz w:val="26"/>
            <w:szCs w:val="26"/>
          </w:rPr>
          <w:fldChar w:fldCharType="separate"/>
        </w:r>
        <w:r w:rsidR="00AA57A4">
          <w:rPr>
            <w:rFonts w:ascii="Times New Roman" w:hAnsi="Times New Roman"/>
            <w:noProof/>
            <w:color w:val="000000" w:themeColor="text1"/>
            <w:sz w:val="26"/>
            <w:szCs w:val="26"/>
          </w:rPr>
          <w:t>ii</w:t>
        </w:r>
        <w:r w:rsidRPr="004A350D">
          <w:rPr>
            <w:rFonts w:ascii="Times New Roman" w:hAnsi="Times New Roman"/>
            <w:noProof/>
            <w:color w:val="000000" w:themeColor="text1"/>
            <w:sz w:val="26"/>
            <w:szCs w:val="2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olor w:val="000000" w:themeColor="text1"/>
        <w:sz w:val="26"/>
        <w:szCs w:val="26"/>
      </w:rPr>
      <w:id w:val="-396207652"/>
      <w:docPartObj>
        <w:docPartGallery w:val="Page Numbers (Bottom of Page)"/>
        <w:docPartUnique/>
      </w:docPartObj>
    </w:sdtPr>
    <w:sdtEndPr>
      <w:rPr>
        <w:noProof/>
      </w:rPr>
    </w:sdtEndPr>
    <w:sdtContent>
      <w:p w14:paraId="1D4965EC" w14:textId="316ABEC3" w:rsidR="00722086" w:rsidRPr="00E7604E" w:rsidRDefault="00722086" w:rsidP="001C7B53">
        <w:pPr>
          <w:pStyle w:val="Footer"/>
          <w:pBdr>
            <w:top w:val="thinThickSmallGap" w:sz="24" w:space="1" w:color="auto"/>
          </w:pBdr>
          <w:tabs>
            <w:tab w:val="left" w:pos="8820"/>
          </w:tabs>
          <w:rPr>
            <w:rFonts w:ascii="Times New Roman" w:hAnsi="Times New Roman"/>
            <w:noProof/>
            <w:color w:val="000000" w:themeColor="text1"/>
            <w:sz w:val="26"/>
            <w:szCs w:val="26"/>
          </w:rPr>
        </w:pPr>
        <w:r w:rsidRPr="004A350D">
          <w:rPr>
            <w:rFonts w:ascii="Times New Roman" w:hAnsi="Times New Roman"/>
            <w:color w:val="000000" w:themeColor="text1"/>
            <w:sz w:val="26"/>
            <w:szCs w:val="26"/>
          </w:rPr>
          <w:t xml:space="preserve">Chủ dự án: </w:t>
        </w:r>
        <w:r>
          <w:rPr>
            <w:rFonts w:ascii="Times New Roman" w:hAnsi="Times New Roman"/>
            <w:color w:val="000000" w:themeColor="text1"/>
            <w:sz w:val="26"/>
            <w:szCs w:val="26"/>
            <w:lang w:val="en-US"/>
          </w:rPr>
          <w:t>Ban quản lý dự án đầu tư xây dựng huyện Mê Linh</w:t>
        </w:r>
        <w:r w:rsidRPr="004A350D">
          <w:rPr>
            <w:rFonts w:ascii="Times New Roman" w:hAnsi="Times New Roman"/>
            <w:color w:val="000000" w:themeColor="text1"/>
            <w:sz w:val="26"/>
            <w:szCs w:val="26"/>
          </w:rPr>
          <w:tab/>
        </w:r>
        <w:r>
          <w:rPr>
            <w:rFonts w:ascii="Times New Roman" w:hAnsi="Times New Roman"/>
            <w:color w:val="000000" w:themeColor="text1"/>
            <w:sz w:val="26"/>
            <w:szCs w:val="26"/>
            <w:lang w:val="en-US"/>
          </w:rPr>
          <w:t xml:space="preserve">  </w:t>
        </w:r>
        <w:r w:rsidRPr="004A350D">
          <w:rPr>
            <w:rFonts w:ascii="Times New Roman" w:hAnsi="Times New Roman"/>
            <w:color w:val="000000" w:themeColor="text1"/>
            <w:sz w:val="26"/>
            <w:szCs w:val="26"/>
          </w:rPr>
          <w:fldChar w:fldCharType="begin"/>
        </w:r>
        <w:r w:rsidRPr="004A350D">
          <w:rPr>
            <w:rFonts w:ascii="Times New Roman" w:hAnsi="Times New Roman"/>
            <w:color w:val="000000" w:themeColor="text1"/>
            <w:sz w:val="26"/>
            <w:szCs w:val="26"/>
          </w:rPr>
          <w:instrText xml:space="preserve"> PAGE   \* MERGEFORMAT </w:instrText>
        </w:r>
        <w:r w:rsidRPr="004A350D">
          <w:rPr>
            <w:rFonts w:ascii="Times New Roman" w:hAnsi="Times New Roman"/>
            <w:color w:val="000000" w:themeColor="text1"/>
            <w:sz w:val="26"/>
            <w:szCs w:val="26"/>
          </w:rPr>
          <w:fldChar w:fldCharType="separate"/>
        </w:r>
        <w:r w:rsidR="00AA57A4">
          <w:rPr>
            <w:rFonts w:ascii="Times New Roman" w:hAnsi="Times New Roman"/>
            <w:noProof/>
            <w:color w:val="000000" w:themeColor="text1"/>
            <w:sz w:val="26"/>
            <w:szCs w:val="26"/>
          </w:rPr>
          <w:t>67</w:t>
        </w:r>
        <w:r w:rsidRPr="004A350D">
          <w:rPr>
            <w:rFonts w:ascii="Times New Roman" w:hAnsi="Times New Roman"/>
            <w:noProof/>
            <w:color w:val="000000" w:themeColor="text1"/>
            <w:sz w:val="26"/>
            <w:szCs w:val="2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208F9" w14:textId="77777777" w:rsidR="00443F9A" w:rsidRDefault="00443F9A" w:rsidP="002C0E2A">
      <w:pPr>
        <w:spacing w:line="240" w:lineRule="auto"/>
      </w:pPr>
      <w:r>
        <w:separator/>
      </w:r>
    </w:p>
  </w:footnote>
  <w:footnote w:type="continuationSeparator" w:id="0">
    <w:p w14:paraId="7B1A98F1" w14:textId="77777777" w:rsidR="00443F9A" w:rsidRDefault="00443F9A" w:rsidP="002C0E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88B9C" w14:textId="730F3955" w:rsidR="00722086" w:rsidRPr="006130BB" w:rsidRDefault="00722086" w:rsidP="006130BB">
    <w:pPr>
      <w:pStyle w:val="Header"/>
      <w:pBdr>
        <w:bottom w:val="thinThickSmallGap" w:sz="24" w:space="1" w:color="auto"/>
      </w:pBdr>
      <w:jc w:val="left"/>
      <w:rPr>
        <w:iCs/>
        <w:color w:val="000000" w:themeColor="text1"/>
        <w:sz w:val="24"/>
        <w:szCs w:val="24"/>
        <w:lang w:val="vi-VN"/>
      </w:rPr>
    </w:pPr>
    <w:r w:rsidRPr="006130BB">
      <w:rPr>
        <w:iCs/>
        <w:color w:val="000000" w:themeColor="text1"/>
        <w:sz w:val="24"/>
        <w:szCs w:val="24"/>
      </w:rPr>
      <w:t xml:space="preserve">Báo cáo đề xuất cấp Giấy phép môi trường của </w:t>
    </w:r>
    <w:r w:rsidRPr="006130BB">
      <w:rPr>
        <w:iCs/>
        <w:color w:val="000000" w:themeColor="text1"/>
        <w:sz w:val="24"/>
        <w:szCs w:val="24"/>
        <w:lang w:val="vi-VN"/>
      </w:rPr>
      <w:t xml:space="preserve">dự án </w:t>
    </w:r>
    <w:r w:rsidRPr="006130BB">
      <w:rPr>
        <w:iCs/>
        <w:color w:val="000000" w:themeColor="text1"/>
        <w:sz w:val="24"/>
        <w:szCs w:val="24"/>
      </w:rPr>
      <w:t>“</w:t>
    </w:r>
    <w:r>
      <w:rPr>
        <w:iCs/>
        <w:color w:val="000000" w:themeColor="text1"/>
        <w:sz w:val="24"/>
        <w:szCs w:val="24"/>
      </w:rPr>
      <w:t>Cải tạo, mở rộng Trường tiểu học Hoàng Kim, xã Hoàng Kim, huyện Mê Linh”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468E21CC"/>
    <w:lvl w:ilvl="0">
      <w:start w:val="1"/>
      <w:numFmt w:val="decimal"/>
      <w:pStyle w:val="ListNumber4"/>
      <w:lvlText w:val="%1."/>
      <w:lvlJc w:val="left"/>
      <w:pPr>
        <w:tabs>
          <w:tab w:val="num" w:pos="1559"/>
        </w:tabs>
        <w:ind w:left="1559" w:hanging="360"/>
      </w:pPr>
    </w:lvl>
  </w:abstractNum>
  <w:abstractNum w:abstractNumId="1" w15:restartNumberingAfterBreak="0">
    <w:nsid w:val="FFFFFF7E"/>
    <w:multiLevelType w:val="singleLevel"/>
    <w:tmpl w:val="355C9A2E"/>
    <w:lvl w:ilvl="0">
      <w:start w:val="1"/>
      <w:numFmt w:val="decimal"/>
      <w:pStyle w:val="ListNumber3"/>
      <w:lvlText w:val="%1."/>
      <w:lvlJc w:val="left"/>
      <w:pPr>
        <w:tabs>
          <w:tab w:val="num" w:pos="1080"/>
        </w:tabs>
        <w:ind w:left="1080" w:hanging="360"/>
      </w:pPr>
    </w:lvl>
  </w:abstractNum>
  <w:abstractNum w:abstractNumId="2" w15:restartNumberingAfterBreak="0">
    <w:nsid w:val="FFFFFF88"/>
    <w:multiLevelType w:val="singleLevel"/>
    <w:tmpl w:val="7B108912"/>
    <w:lvl w:ilvl="0">
      <w:start w:val="1"/>
      <w:numFmt w:val="decimal"/>
      <w:pStyle w:val="ListNumber"/>
      <w:lvlText w:val="%1."/>
      <w:lvlJc w:val="left"/>
      <w:pPr>
        <w:tabs>
          <w:tab w:val="num" w:pos="360"/>
        </w:tabs>
        <w:ind w:left="360" w:hanging="360"/>
      </w:pPr>
    </w:lvl>
  </w:abstractNum>
  <w:abstractNum w:abstractNumId="3" w15:restartNumberingAfterBreak="0">
    <w:nsid w:val="FFFFFFFB"/>
    <w:multiLevelType w:val="multilevel"/>
    <w:tmpl w:val="877AC8A2"/>
    <w:lvl w:ilvl="0">
      <w:start w:val="1"/>
      <w:numFmt w:val="upperRoman"/>
      <w:pStyle w:val="Heading9"/>
      <w:lvlText w:val="%1."/>
      <w:legacy w:legacy="1" w:legacySpace="120" w:legacyIndent="720"/>
      <w:lvlJc w:val="left"/>
      <w:pPr>
        <w:ind w:left="768" w:hanging="720"/>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15:restartNumberingAfterBreak="0">
    <w:nsid w:val="00000002"/>
    <w:multiLevelType w:val="singleLevel"/>
    <w:tmpl w:val="00000002"/>
    <w:name w:val="WW8Num6"/>
    <w:lvl w:ilvl="0">
      <w:start w:val="7"/>
      <w:numFmt w:val="bullet"/>
      <w:lvlText w:val="-"/>
      <w:lvlJc w:val="left"/>
      <w:pPr>
        <w:tabs>
          <w:tab w:val="num" w:pos="720"/>
        </w:tabs>
        <w:ind w:left="720" w:hanging="360"/>
      </w:pPr>
      <w:rPr>
        <w:rFonts w:ascii="Times New Roman" w:hAnsi="Times New Roman" w:cs="Times New Roman"/>
      </w:rPr>
    </w:lvl>
  </w:abstractNum>
  <w:abstractNum w:abstractNumId="5" w15:restartNumberingAfterBreak="0">
    <w:nsid w:val="01EB377A"/>
    <w:multiLevelType w:val="hybridMultilevel"/>
    <w:tmpl w:val="6480E866"/>
    <w:lvl w:ilvl="0" w:tplc="C5420AB6">
      <w:start w:val="5"/>
      <w:numFmt w:val="bullet"/>
      <w:lvlText w:val="-"/>
      <w:lvlJc w:val="left"/>
      <w:pPr>
        <w:tabs>
          <w:tab w:val="num" w:pos="567"/>
        </w:tabs>
        <w:ind w:left="1440" w:hanging="1156"/>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3034811"/>
    <w:multiLevelType w:val="multilevel"/>
    <w:tmpl w:val="E506C7FE"/>
    <w:lvl w:ilvl="0">
      <w:start w:val="1"/>
      <w:numFmt w:val="none"/>
      <w:pStyle w:val="2chuong"/>
      <w:lvlText w:val=""/>
      <w:lvlJc w:val="left"/>
      <w:pPr>
        <w:tabs>
          <w:tab w:val="num" w:pos="567"/>
        </w:tabs>
        <w:ind w:left="567"/>
      </w:pPr>
      <w:rPr>
        <w:rFonts w:hint="default"/>
      </w:rPr>
    </w:lvl>
    <w:lvl w:ilvl="1">
      <w:start w:val="1"/>
      <w:numFmt w:val="decimal"/>
      <w:pStyle w:val="2chuong"/>
      <w:lvlText w:val="%1%2."/>
      <w:lvlJc w:val="left"/>
      <w:pPr>
        <w:tabs>
          <w:tab w:val="num" w:pos="567"/>
        </w:tabs>
        <w:ind w:left="567" w:hanging="567"/>
      </w:pPr>
      <w:rPr>
        <w:rFonts w:ascii="Arial" w:hAnsi="Arial" w:cs="Arial" w:hint="default"/>
        <w:sz w:val="22"/>
        <w:szCs w:val="22"/>
      </w:rPr>
    </w:lvl>
    <w:lvl w:ilvl="2">
      <w:start w:val="1"/>
      <w:numFmt w:val="decimal"/>
      <w:pStyle w:val="31so"/>
      <w:lvlText w:val="%2.%1%3."/>
      <w:lvlJc w:val="left"/>
      <w:pPr>
        <w:tabs>
          <w:tab w:val="num" w:pos="567"/>
        </w:tabs>
      </w:pPr>
      <w:rPr>
        <w:rFonts w:hint="default"/>
      </w:rPr>
    </w:lvl>
    <w:lvl w:ilvl="3">
      <w:start w:val="1"/>
      <w:numFmt w:val="decimal"/>
      <w:pStyle w:val="42so"/>
      <w:lvlText w:val="%1%2.%3.%4."/>
      <w:lvlJc w:val="left"/>
      <w:pPr>
        <w:tabs>
          <w:tab w:val="num" w:pos="1134"/>
        </w:tabs>
      </w:pPr>
      <w:rPr>
        <w:rFonts w:hint="default"/>
      </w:rPr>
    </w:lvl>
    <w:lvl w:ilvl="4">
      <w:numFmt w:val="none"/>
      <w:pStyle w:val="53so"/>
      <w:lvlText w:val=""/>
      <w:lvlJc w:val="left"/>
      <w:pPr>
        <w:tabs>
          <w:tab w:val="num" w:pos="360"/>
        </w:tabs>
      </w:pPr>
    </w:lvl>
    <w:lvl w:ilvl="5">
      <w:start w:val="1"/>
      <w:numFmt w:val="lowerLetter"/>
      <w:pStyle w:val="6anho"/>
      <w:lvlText w:val="%1%6."/>
      <w:lvlJc w:val="left"/>
      <w:pPr>
        <w:tabs>
          <w:tab w:val="num" w:pos="1134"/>
        </w:tabs>
        <w:ind w:left="567"/>
      </w:pPr>
      <w:rPr>
        <w:rFonts w:hint="default"/>
      </w:rPr>
    </w:lvl>
    <w:lvl w:ilvl="6">
      <w:start w:val="1"/>
      <w:numFmt w:val="decimal"/>
      <w:lvlText w:val="%1.%2.%3.%4.%5.%6.%7."/>
      <w:lvlJc w:val="left"/>
      <w:pPr>
        <w:tabs>
          <w:tab w:val="num" w:pos="452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607"/>
        </w:tabs>
        <w:ind w:left="4887" w:hanging="1440"/>
      </w:pPr>
      <w:rPr>
        <w:rFonts w:hint="default"/>
      </w:rPr>
    </w:lvl>
  </w:abstractNum>
  <w:abstractNum w:abstractNumId="7" w15:restartNumberingAfterBreak="0">
    <w:nsid w:val="031D0E26"/>
    <w:multiLevelType w:val="hybridMultilevel"/>
    <w:tmpl w:val="032E4F28"/>
    <w:lvl w:ilvl="0" w:tplc="0C8234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39B11BC"/>
    <w:multiLevelType w:val="hybridMultilevel"/>
    <w:tmpl w:val="B92A2CD0"/>
    <w:lvl w:ilvl="0" w:tplc="84042050">
      <w:numFmt w:val="bullet"/>
      <w:lvlText w:val="-"/>
      <w:lvlJc w:val="left"/>
      <w:pPr>
        <w:tabs>
          <w:tab w:val="num" w:pos="900"/>
        </w:tabs>
        <w:ind w:left="900" w:hanging="360"/>
      </w:pPr>
      <w:rPr>
        <w:rFonts w:ascii="Times New Roman" w:eastAsia="Times New Roman" w:hAnsi="Times New Roman" w:cs="Times New Roman" w:hint="default"/>
        <w:color w:val="auto"/>
      </w:rPr>
    </w:lvl>
    <w:lvl w:ilvl="1" w:tplc="04090009">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67A1B5E"/>
    <w:multiLevelType w:val="hybridMultilevel"/>
    <w:tmpl w:val="1F205F8C"/>
    <w:lvl w:ilvl="0" w:tplc="3A02E6BA">
      <w:start w:val="1"/>
      <w:numFmt w:val="upperRoman"/>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7540E6"/>
    <w:multiLevelType w:val="hybridMultilevel"/>
    <w:tmpl w:val="E0188636"/>
    <w:lvl w:ilvl="0" w:tplc="6D80607A">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095D5E54"/>
    <w:multiLevelType w:val="multilevel"/>
    <w:tmpl w:val="7D98A64C"/>
    <w:lvl w:ilvl="0">
      <w:start w:val="1"/>
      <w:numFmt w:val="decimal"/>
      <w:pStyle w:val="Heading1"/>
      <w:suff w:val="space"/>
      <w:lvlText w:val="1.%1."/>
      <w:lvlJc w:val="left"/>
      <w:pPr>
        <w:ind w:left="0" w:firstLine="0"/>
      </w:pPr>
      <w:rPr>
        <w:rFonts w:ascii=".VnArial" w:hAnsi=".VnArial" w:hint="default"/>
        <w:b/>
        <w:i w:val="0"/>
        <w:sz w:val="24"/>
        <w:szCs w:val="24"/>
      </w:rPr>
    </w:lvl>
    <w:lvl w:ilvl="1">
      <w:start w:val="1"/>
      <w:numFmt w:val="decimal"/>
      <w:pStyle w:val="Heading2"/>
      <w:suff w:val="space"/>
      <w:lvlText w:val="1.%1.%2."/>
      <w:lvlJc w:val="left"/>
      <w:pPr>
        <w:ind w:left="0" w:firstLine="0"/>
      </w:pPr>
      <w:rPr>
        <w:rFonts w:hint="default"/>
      </w:rPr>
    </w:lvl>
    <w:lvl w:ilvl="2">
      <w:start w:val="1"/>
      <w:numFmt w:val="decimal"/>
      <w:lvlText w:val="%1.%2.%3."/>
      <w:lvlJc w:val="left"/>
      <w:pPr>
        <w:tabs>
          <w:tab w:val="num" w:pos="227"/>
        </w:tabs>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0A470437"/>
    <w:multiLevelType w:val="hybridMultilevel"/>
    <w:tmpl w:val="025A7108"/>
    <w:lvl w:ilvl="0" w:tplc="04090009">
      <w:start w:val="1"/>
      <w:numFmt w:val="bullet"/>
      <w:pStyle w:val="HinhCharChar"/>
      <w:lvlText w:val=""/>
      <w:lvlJc w:val="left"/>
      <w:pPr>
        <w:tabs>
          <w:tab w:val="num" w:pos="1283"/>
        </w:tabs>
        <w:ind w:left="1283" w:hanging="360"/>
      </w:pPr>
      <w:rPr>
        <w:rFonts w:ascii="Wingdings" w:hAnsi="Wingdings" w:hint="default"/>
      </w:rPr>
    </w:lvl>
    <w:lvl w:ilvl="1" w:tplc="04090003" w:tentative="1">
      <w:start w:val="1"/>
      <w:numFmt w:val="bullet"/>
      <w:lvlText w:val="o"/>
      <w:lvlJc w:val="left"/>
      <w:pPr>
        <w:tabs>
          <w:tab w:val="num" w:pos="2003"/>
        </w:tabs>
        <w:ind w:left="2003" w:hanging="360"/>
      </w:pPr>
      <w:rPr>
        <w:rFonts w:ascii="Courier New" w:hAnsi="Courier New" w:cs="Courier New" w:hint="default"/>
      </w:rPr>
    </w:lvl>
    <w:lvl w:ilvl="2" w:tplc="04090005" w:tentative="1">
      <w:start w:val="1"/>
      <w:numFmt w:val="bullet"/>
      <w:lvlText w:val=""/>
      <w:lvlJc w:val="left"/>
      <w:pPr>
        <w:tabs>
          <w:tab w:val="num" w:pos="2723"/>
        </w:tabs>
        <w:ind w:left="2723" w:hanging="360"/>
      </w:pPr>
      <w:rPr>
        <w:rFonts w:ascii="Wingdings" w:hAnsi="Wingdings" w:hint="default"/>
      </w:rPr>
    </w:lvl>
    <w:lvl w:ilvl="3" w:tplc="04090001" w:tentative="1">
      <w:start w:val="1"/>
      <w:numFmt w:val="bullet"/>
      <w:lvlText w:val=""/>
      <w:lvlJc w:val="left"/>
      <w:pPr>
        <w:tabs>
          <w:tab w:val="num" w:pos="3443"/>
        </w:tabs>
        <w:ind w:left="3443" w:hanging="360"/>
      </w:pPr>
      <w:rPr>
        <w:rFonts w:ascii="Symbol" w:hAnsi="Symbol" w:hint="default"/>
      </w:rPr>
    </w:lvl>
    <w:lvl w:ilvl="4" w:tplc="04090003" w:tentative="1">
      <w:start w:val="1"/>
      <w:numFmt w:val="bullet"/>
      <w:lvlText w:val="o"/>
      <w:lvlJc w:val="left"/>
      <w:pPr>
        <w:tabs>
          <w:tab w:val="num" w:pos="4163"/>
        </w:tabs>
        <w:ind w:left="4163" w:hanging="360"/>
      </w:pPr>
      <w:rPr>
        <w:rFonts w:ascii="Courier New" w:hAnsi="Courier New" w:cs="Courier New" w:hint="default"/>
      </w:rPr>
    </w:lvl>
    <w:lvl w:ilvl="5" w:tplc="04090005" w:tentative="1">
      <w:start w:val="1"/>
      <w:numFmt w:val="bullet"/>
      <w:lvlText w:val=""/>
      <w:lvlJc w:val="left"/>
      <w:pPr>
        <w:tabs>
          <w:tab w:val="num" w:pos="4883"/>
        </w:tabs>
        <w:ind w:left="4883" w:hanging="360"/>
      </w:pPr>
      <w:rPr>
        <w:rFonts w:ascii="Wingdings" w:hAnsi="Wingdings" w:hint="default"/>
      </w:rPr>
    </w:lvl>
    <w:lvl w:ilvl="6" w:tplc="04090001" w:tentative="1">
      <w:start w:val="1"/>
      <w:numFmt w:val="bullet"/>
      <w:lvlText w:val=""/>
      <w:lvlJc w:val="left"/>
      <w:pPr>
        <w:tabs>
          <w:tab w:val="num" w:pos="5603"/>
        </w:tabs>
        <w:ind w:left="5603" w:hanging="360"/>
      </w:pPr>
      <w:rPr>
        <w:rFonts w:ascii="Symbol" w:hAnsi="Symbol" w:hint="default"/>
      </w:rPr>
    </w:lvl>
    <w:lvl w:ilvl="7" w:tplc="04090003" w:tentative="1">
      <w:start w:val="1"/>
      <w:numFmt w:val="bullet"/>
      <w:lvlText w:val="o"/>
      <w:lvlJc w:val="left"/>
      <w:pPr>
        <w:tabs>
          <w:tab w:val="num" w:pos="6323"/>
        </w:tabs>
        <w:ind w:left="6323" w:hanging="360"/>
      </w:pPr>
      <w:rPr>
        <w:rFonts w:ascii="Courier New" w:hAnsi="Courier New" w:cs="Courier New" w:hint="default"/>
      </w:rPr>
    </w:lvl>
    <w:lvl w:ilvl="8" w:tplc="04090005" w:tentative="1">
      <w:start w:val="1"/>
      <w:numFmt w:val="bullet"/>
      <w:lvlText w:val=""/>
      <w:lvlJc w:val="left"/>
      <w:pPr>
        <w:tabs>
          <w:tab w:val="num" w:pos="7043"/>
        </w:tabs>
        <w:ind w:left="7043" w:hanging="360"/>
      </w:pPr>
      <w:rPr>
        <w:rFonts w:ascii="Wingdings" w:hAnsi="Wingdings" w:hint="default"/>
      </w:rPr>
    </w:lvl>
  </w:abstractNum>
  <w:abstractNum w:abstractNumId="13" w15:restartNumberingAfterBreak="0">
    <w:nsid w:val="176C352E"/>
    <w:multiLevelType w:val="hybridMultilevel"/>
    <w:tmpl w:val="DFD46BE6"/>
    <w:lvl w:ilvl="0" w:tplc="F7203BCE">
      <w:start w:val="3"/>
      <w:numFmt w:val="bullet"/>
      <w:pStyle w:val="Mc1"/>
      <w:lvlText w:val="-"/>
      <w:lvlJc w:val="left"/>
      <w:pPr>
        <w:ind w:left="1004" w:hanging="360"/>
      </w:pPr>
      <w:rPr>
        <w:rFonts w:ascii="Times New Roman" w:hAnsi="Times New Roman" w:cs="Times New Roman"/>
      </w:rPr>
    </w:lvl>
    <w:lvl w:ilvl="1" w:tplc="042A0005">
      <w:start w:val="1"/>
      <w:numFmt w:val="bullet"/>
      <w:lvlText w:val=""/>
      <w:lvlJc w:val="left"/>
      <w:pPr>
        <w:ind w:left="1724" w:hanging="360"/>
      </w:pPr>
      <w:rPr>
        <w:rFonts w:ascii="Wingdings" w:hAnsi="Wingdings" w:hint="default"/>
      </w:rPr>
    </w:lvl>
    <w:lvl w:ilvl="2" w:tplc="042A0005">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4" w15:restartNumberingAfterBreak="0">
    <w:nsid w:val="17CD4EBE"/>
    <w:multiLevelType w:val="hybridMultilevel"/>
    <w:tmpl w:val="E3EA044C"/>
    <w:lvl w:ilvl="0" w:tplc="B2560A36">
      <w:start w:val="1"/>
      <w:numFmt w:val="bullet"/>
      <w:lvlText w:val=""/>
      <w:lvlJc w:val="center"/>
      <w:pPr>
        <w:ind w:left="1429" w:hanging="360"/>
      </w:pPr>
      <w:rPr>
        <w:rFonts w:ascii="Symbol" w:hAnsi="Symbol" w:hint="default"/>
        <w:spacing w:val="0"/>
        <w:w w:val="100"/>
        <w:position w:val="0"/>
      </w:rPr>
    </w:lvl>
    <w:lvl w:ilvl="1" w:tplc="554CDD5E">
      <w:numFmt w:val="bullet"/>
      <w:lvlText w:val=""/>
      <w:lvlJc w:val="left"/>
      <w:pPr>
        <w:ind w:left="2149" w:hanging="360"/>
      </w:pPr>
      <w:rPr>
        <w:rFonts w:ascii="Symbol" w:eastAsia="Calibri" w:hAnsi="Symbol"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19BB3DF3"/>
    <w:multiLevelType w:val="multilevel"/>
    <w:tmpl w:val="3420F600"/>
    <w:lvl w:ilvl="0">
      <w:start w:val="1"/>
      <w:numFmt w:val="decimal"/>
      <w:pStyle w:val="I11"/>
      <w:suff w:val="space"/>
      <w:lvlText w:val="B¶ng 5.%1."/>
      <w:lvlJc w:val="left"/>
      <w:pPr>
        <w:ind w:left="0" w:firstLine="0"/>
      </w:pPr>
      <w:rPr>
        <w:rFonts w:ascii=".VnArial" w:hAnsi=".VnArial" w:hint="default"/>
        <w:b/>
        <w:i/>
        <w:sz w:val="24"/>
        <w:szCs w:val="24"/>
      </w:rPr>
    </w:lvl>
    <w:lvl w:ilvl="1">
      <w:start w:val="1"/>
      <w:numFmt w:val="decimal"/>
      <w:lvlText w:val="5.5.%2."/>
      <w:lvlJc w:val="left"/>
      <w:pPr>
        <w:tabs>
          <w:tab w:val="num" w:pos="170"/>
        </w:tabs>
        <w:ind w:left="0" w:firstLine="0"/>
      </w:pPr>
      <w:rPr>
        <w:rFonts w:ascii=".VnArial" w:hAnsi=".VnArial" w:hint="default"/>
        <w:b/>
        <w:i w:val="0"/>
        <w:sz w:val="24"/>
        <w:szCs w:val="24"/>
      </w:rPr>
    </w:lvl>
    <w:lvl w:ilvl="2">
      <w:start w:val="1"/>
      <w:numFmt w:val="decimal"/>
      <w:suff w:val="space"/>
      <w:lvlText w:val="5.5.3.%3"/>
      <w:lvlJc w:val="left"/>
      <w:pPr>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1E085888"/>
    <w:multiLevelType w:val="multilevel"/>
    <w:tmpl w:val="2D2EB716"/>
    <w:styleLink w:val="StyleOutlinenumbered12ptBoldBlue"/>
    <w:lvl w:ilvl="0">
      <w:start w:val="1"/>
      <w:numFmt w:val="decimal"/>
      <w:lvlText w:val="%1."/>
      <w:lvlJc w:val="left"/>
      <w:pPr>
        <w:tabs>
          <w:tab w:val="num" w:pos="600"/>
        </w:tabs>
        <w:ind w:left="600" w:hanging="60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6.%3."/>
      <w:lvlJc w:val="left"/>
      <w:pPr>
        <w:tabs>
          <w:tab w:val="num" w:pos="720"/>
        </w:tabs>
        <w:ind w:left="720" w:hanging="720"/>
      </w:pPr>
      <w:rPr>
        <w:rFonts w:ascii=".VnCentury Schoolbook" w:hAnsi=".VnCentury Schoolbook" w:hint="default"/>
        <w:b/>
        <w:bCs/>
        <w:color w:val="0000FF"/>
        <w:sz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20A925EA"/>
    <w:multiLevelType w:val="hybridMultilevel"/>
    <w:tmpl w:val="F3D4D0DE"/>
    <w:lvl w:ilvl="0" w:tplc="B2560A36">
      <w:start w:val="1"/>
      <w:numFmt w:val="bullet"/>
      <w:lvlText w:val=""/>
      <w:lvlJc w:val="center"/>
      <w:pPr>
        <w:ind w:left="1440" w:hanging="360"/>
      </w:pPr>
      <w:rPr>
        <w:rFonts w:ascii="Symbol" w:hAnsi="Symbol" w:hint="default"/>
        <w:spacing w:val="0"/>
        <w:w w:val="100"/>
        <w:position w:val="0"/>
      </w:rPr>
    </w:lvl>
    <w:lvl w:ilvl="1" w:tplc="B2560A36">
      <w:start w:val="1"/>
      <w:numFmt w:val="bullet"/>
      <w:lvlText w:val=""/>
      <w:lvlJc w:val="center"/>
      <w:pPr>
        <w:ind w:left="1211" w:hanging="360"/>
      </w:pPr>
      <w:rPr>
        <w:rFonts w:ascii="Symbol" w:hAnsi="Symbol" w:hint="default"/>
        <w:spacing w:val="0"/>
        <w:w w:val="100"/>
        <w:position w:val="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2B93D27"/>
    <w:multiLevelType w:val="hybridMultilevel"/>
    <w:tmpl w:val="8A9C1C0E"/>
    <w:lvl w:ilvl="0" w:tplc="6D8060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63758B"/>
    <w:multiLevelType w:val="hybridMultilevel"/>
    <w:tmpl w:val="AA98FB30"/>
    <w:lvl w:ilvl="0" w:tplc="6D80607A">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2BC01BB6"/>
    <w:multiLevelType w:val="hybridMultilevel"/>
    <w:tmpl w:val="7E7E2698"/>
    <w:lvl w:ilvl="0" w:tplc="C19AB8A6">
      <w:start w:val="3"/>
      <w:numFmt w:val="bullet"/>
      <w:pStyle w:val="gchdng"/>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35E26425"/>
    <w:multiLevelType w:val="hybridMultilevel"/>
    <w:tmpl w:val="721AC95C"/>
    <w:lvl w:ilvl="0" w:tplc="A3CEBA56">
      <w:start w:val="2"/>
      <w:numFmt w:val="bullet"/>
      <w:pStyle w:val="StyleBulet1LinespacingAtleast18pt3"/>
      <w:lvlText w:val="-"/>
      <w:lvlJc w:val="left"/>
      <w:pPr>
        <w:tabs>
          <w:tab w:val="num" w:pos="851"/>
        </w:tabs>
        <w:ind w:left="851" w:hanging="851"/>
      </w:pPr>
      <w:rPr>
        <w:rFonts w:ascii=".VnArial" w:eastAsia="Times New Roman" w:hAnsi=".VnArial" w:cs="Times New Roman" w:hint="default"/>
        <w:color w:val="auto"/>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175770"/>
    <w:multiLevelType w:val="multilevel"/>
    <w:tmpl w:val="F6E445AE"/>
    <w:styleLink w:val="StyleOutlinenumbered12ptBold"/>
    <w:lvl w:ilvl="0">
      <w:start w:val="1"/>
      <w:numFmt w:val="decimal"/>
      <w:lvlText w:val="%1."/>
      <w:lvlJc w:val="left"/>
      <w:pPr>
        <w:tabs>
          <w:tab w:val="num" w:pos="600"/>
        </w:tabs>
        <w:ind w:left="600" w:hanging="600"/>
      </w:pPr>
      <w:rPr>
        <w:rFonts w:hint="default"/>
      </w:rPr>
    </w:lvl>
    <w:lvl w:ilvl="1">
      <w:start w:val="5"/>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ascii=".VnCentury Schoolbook" w:hAnsi=".VnCentury Schoolbook"/>
        <w:b/>
        <w:bCs/>
        <w:sz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39F6601A"/>
    <w:multiLevelType w:val="hybridMultilevel"/>
    <w:tmpl w:val="26EC9E4C"/>
    <w:lvl w:ilvl="0" w:tplc="EAD0E448">
      <w:start w:val="1"/>
      <w:numFmt w:val="bullet"/>
      <w:lvlText w:val="-"/>
      <w:lvlJc w:val="left"/>
      <w:pPr>
        <w:tabs>
          <w:tab w:val="num" w:pos="4743"/>
        </w:tabs>
        <w:ind w:left="5463" w:hanging="360"/>
      </w:pPr>
      <w:rPr>
        <w:rFonts w:ascii="Times New Roman" w:eastAsia="Batang" w:hAnsi="Times New Roman" w:cs="Arial" w:hint="default"/>
        <w:i/>
        <w:color w:val="auto"/>
        <w:sz w:val="28"/>
        <w:szCs w:val="28"/>
      </w:rPr>
    </w:lvl>
    <w:lvl w:ilvl="1" w:tplc="04090003">
      <w:start w:val="1"/>
      <w:numFmt w:val="bullet"/>
      <w:lvlText w:val="o"/>
      <w:lvlJc w:val="left"/>
      <w:pPr>
        <w:ind w:left="4107" w:hanging="360"/>
      </w:pPr>
      <w:rPr>
        <w:rFonts w:ascii="Courier New" w:hAnsi="Courier New" w:cs="Courier New" w:hint="default"/>
      </w:rPr>
    </w:lvl>
    <w:lvl w:ilvl="2" w:tplc="04090005">
      <w:start w:val="1"/>
      <w:numFmt w:val="bullet"/>
      <w:lvlText w:val=""/>
      <w:lvlJc w:val="left"/>
      <w:pPr>
        <w:ind w:left="4827" w:hanging="360"/>
      </w:pPr>
      <w:rPr>
        <w:rFonts w:ascii="Wingdings" w:hAnsi="Wingdings" w:hint="default"/>
      </w:rPr>
    </w:lvl>
    <w:lvl w:ilvl="3" w:tplc="F668A43C">
      <w:start w:val="1"/>
      <w:numFmt w:val="bullet"/>
      <w:lvlText w:val=""/>
      <w:lvlJc w:val="left"/>
      <w:pPr>
        <w:tabs>
          <w:tab w:val="num" w:pos="567"/>
        </w:tabs>
        <w:ind w:left="5547" w:hanging="360"/>
      </w:pPr>
      <w:rPr>
        <w:rFonts w:ascii="Symbol" w:hAnsi="Symbol" w:hint="default"/>
      </w:rPr>
    </w:lvl>
    <w:lvl w:ilvl="4" w:tplc="04090003" w:tentative="1">
      <w:start w:val="1"/>
      <w:numFmt w:val="bullet"/>
      <w:lvlText w:val="o"/>
      <w:lvlJc w:val="left"/>
      <w:pPr>
        <w:ind w:left="6267" w:hanging="360"/>
      </w:pPr>
      <w:rPr>
        <w:rFonts w:ascii="Courier New" w:hAnsi="Courier New" w:cs="Courier New" w:hint="default"/>
      </w:rPr>
    </w:lvl>
    <w:lvl w:ilvl="5" w:tplc="04090005" w:tentative="1">
      <w:start w:val="1"/>
      <w:numFmt w:val="bullet"/>
      <w:lvlText w:val=""/>
      <w:lvlJc w:val="left"/>
      <w:pPr>
        <w:ind w:left="6987" w:hanging="360"/>
      </w:pPr>
      <w:rPr>
        <w:rFonts w:ascii="Wingdings" w:hAnsi="Wingdings" w:hint="default"/>
      </w:rPr>
    </w:lvl>
    <w:lvl w:ilvl="6" w:tplc="04090001" w:tentative="1">
      <w:start w:val="1"/>
      <w:numFmt w:val="bullet"/>
      <w:lvlText w:val=""/>
      <w:lvlJc w:val="left"/>
      <w:pPr>
        <w:ind w:left="7707" w:hanging="360"/>
      </w:pPr>
      <w:rPr>
        <w:rFonts w:ascii="Symbol" w:hAnsi="Symbol" w:hint="default"/>
      </w:rPr>
    </w:lvl>
    <w:lvl w:ilvl="7" w:tplc="04090003" w:tentative="1">
      <w:start w:val="1"/>
      <w:numFmt w:val="bullet"/>
      <w:lvlText w:val="o"/>
      <w:lvlJc w:val="left"/>
      <w:pPr>
        <w:ind w:left="8427" w:hanging="360"/>
      </w:pPr>
      <w:rPr>
        <w:rFonts w:ascii="Courier New" w:hAnsi="Courier New" w:cs="Courier New" w:hint="default"/>
      </w:rPr>
    </w:lvl>
    <w:lvl w:ilvl="8" w:tplc="04090005" w:tentative="1">
      <w:start w:val="1"/>
      <w:numFmt w:val="bullet"/>
      <w:lvlText w:val=""/>
      <w:lvlJc w:val="left"/>
      <w:pPr>
        <w:ind w:left="9147" w:hanging="360"/>
      </w:pPr>
      <w:rPr>
        <w:rFonts w:ascii="Wingdings" w:hAnsi="Wingdings" w:hint="default"/>
      </w:rPr>
    </w:lvl>
  </w:abstractNum>
  <w:abstractNum w:abstractNumId="24" w15:restartNumberingAfterBreak="0">
    <w:nsid w:val="3FF5529A"/>
    <w:multiLevelType w:val="multilevel"/>
    <w:tmpl w:val="F92A66D8"/>
    <w:styleLink w:val="Style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3032"/>
        </w:tabs>
        <w:ind w:left="12960" w:hanging="648"/>
      </w:pPr>
      <w:rPr>
        <w:rFonts w:hint="default"/>
      </w:rPr>
    </w:lvl>
    <w:lvl w:ilvl="4">
      <w:start w:val="1"/>
      <w:numFmt w:val="decimal"/>
      <w:lvlText w:val="%1.%2.%3.%4.%5."/>
      <w:lvlJc w:val="left"/>
      <w:pPr>
        <w:tabs>
          <w:tab w:val="num" w:pos="13752"/>
        </w:tabs>
        <w:ind w:left="13464" w:hanging="792"/>
      </w:pPr>
      <w:rPr>
        <w:rFonts w:hint="default"/>
      </w:rPr>
    </w:lvl>
    <w:lvl w:ilvl="5">
      <w:start w:val="1"/>
      <w:numFmt w:val="decimal"/>
      <w:lvlText w:val="%1.%2.%3.%4.%5.%6."/>
      <w:lvlJc w:val="left"/>
      <w:pPr>
        <w:tabs>
          <w:tab w:val="num" w:pos="14112"/>
        </w:tabs>
        <w:ind w:left="13968" w:hanging="936"/>
      </w:pPr>
      <w:rPr>
        <w:rFonts w:hint="default"/>
      </w:rPr>
    </w:lvl>
    <w:lvl w:ilvl="6">
      <w:start w:val="1"/>
      <w:numFmt w:val="decimal"/>
      <w:lvlText w:val="%1.%2.%3.%4.%5.%6.%7."/>
      <w:lvlJc w:val="left"/>
      <w:pPr>
        <w:tabs>
          <w:tab w:val="num" w:pos="14832"/>
        </w:tabs>
        <w:ind w:left="14472" w:hanging="1080"/>
      </w:pPr>
      <w:rPr>
        <w:rFonts w:hint="default"/>
      </w:rPr>
    </w:lvl>
    <w:lvl w:ilvl="7">
      <w:start w:val="1"/>
      <w:numFmt w:val="decimal"/>
      <w:lvlText w:val="%1.%2.%3.%4.%5.%6.%7.%8."/>
      <w:lvlJc w:val="left"/>
      <w:pPr>
        <w:tabs>
          <w:tab w:val="num" w:pos="15192"/>
        </w:tabs>
        <w:ind w:left="14976" w:hanging="1224"/>
      </w:pPr>
      <w:rPr>
        <w:rFonts w:hint="default"/>
      </w:rPr>
    </w:lvl>
    <w:lvl w:ilvl="8">
      <w:start w:val="1"/>
      <w:numFmt w:val="decimal"/>
      <w:lvlText w:val="%1.%2.%3.%4.%5.%6.%7.%8.%9."/>
      <w:lvlJc w:val="left"/>
      <w:pPr>
        <w:tabs>
          <w:tab w:val="num" w:pos="15912"/>
        </w:tabs>
        <w:ind w:left="15552" w:hanging="1440"/>
      </w:pPr>
      <w:rPr>
        <w:rFonts w:hint="default"/>
      </w:rPr>
    </w:lvl>
  </w:abstractNum>
  <w:abstractNum w:abstractNumId="25" w15:restartNumberingAfterBreak="0">
    <w:nsid w:val="405B3763"/>
    <w:multiLevelType w:val="singleLevel"/>
    <w:tmpl w:val="94703246"/>
    <w:lvl w:ilvl="0">
      <w:start w:val="1"/>
      <w:numFmt w:val="decimal"/>
      <w:pStyle w:val="Hinh"/>
      <w:lvlText w:val="H×nh %1."/>
      <w:lvlJc w:val="left"/>
      <w:pPr>
        <w:tabs>
          <w:tab w:val="num" w:pos="1080"/>
        </w:tabs>
        <w:ind w:left="360" w:hanging="360"/>
      </w:pPr>
    </w:lvl>
  </w:abstractNum>
  <w:abstractNum w:abstractNumId="26" w15:restartNumberingAfterBreak="0">
    <w:nsid w:val="45964E5B"/>
    <w:multiLevelType w:val="hybridMultilevel"/>
    <w:tmpl w:val="5BDC8408"/>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4889771C"/>
    <w:multiLevelType w:val="multilevel"/>
    <w:tmpl w:val="040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4ED630BA"/>
    <w:multiLevelType w:val="multilevel"/>
    <w:tmpl w:val="ADC84FBE"/>
    <w:lvl w:ilvl="0">
      <w:start w:val="1"/>
      <w:numFmt w:val="decimal"/>
      <w:lvlText w:val="%1."/>
      <w:lvlJc w:val="left"/>
      <w:pPr>
        <w:ind w:left="3120" w:hanging="284"/>
      </w:pPr>
      <w:rPr>
        <w:rFonts w:ascii="Times New Roman" w:eastAsia="Times New Roman" w:hAnsi="Times New Roman" w:cs="Times New Roman"/>
        <w:b w:val="0"/>
        <w:i w:val="0"/>
        <w:color w:val="auto"/>
        <w:sz w:val="26"/>
      </w:rPr>
    </w:lvl>
    <w:lvl w:ilvl="1">
      <w:numFmt w:val="bullet"/>
      <w:pStyle w:val="Cong"/>
      <w:lvlText w:val="-"/>
      <w:lvlJc w:val="left"/>
      <w:pPr>
        <w:ind w:left="3828" w:hanging="283"/>
      </w:pPr>
      <w:rPr>
        <w:rFonts w:ascii="Times New Roman" w:eastAsia="Times New Roman" w:hAnsi="Times New Roman" w:cs="Times New Roman" w:hint="default"/>
        <w:b w:val="0"/>
        <w:i w:val="0"/>
        <w:color w:val="auto"/>
        <w:sz w:val="26"/>
      </w:rPr>
    </w:lvl>
    <w:lvl w:ilvl="2">
      <w:start w:val="1"/>
      <w:numFmt w:val="bullet"/>
      <w:pStyle w:val="Chamtron"/>
      <w:lvlText w:val="o"/>
      <w:lvlJc w:val="left"/>
      <w:pPr>
        <w:ind w:left="1277" w:hanging="284"/>
      </w:pPr>
      <w:rPr>
        <w:rFonts w:ascii="Symbol" w:hAnsi="Symbol" w:hint="default"/>
        <w:b w:val="0"/>
        <w:i w:val="0"/>
        <w:sz w:val="26"/>
      </w:rPr>
    </w:lvl>
    <w:lvl w:ilvl="3">
      <w:start w:val="1"/>
      <w:numFmt w:val="bullet"/>
      <w:lvlText w:val=""/>
      <w:lvlJc w:val="left"/>
      <w:pPr>
        <w:tabs>
          <w:tab w:val="num" w:pos="1561"/>
        </w:tabs>
        <w:ind w:left="1561" w:hanging="284"/>
      </w:pPr>
      <w:rPr>
        <w:rFonts w:ascii="Symbol" w:hAnsi="Symbol" w:hint="default"/>
      </w:rPr>
    </w:lvl>
    <w:lvl w:ilvl="4">
      <w:start w:val="1"/>
      <w:numFmt w:val="bullet"/>
      <w:lvlText w:val="o"/>
      <w:lvlJc w:val="left"/>
      <w:pPr>
        <w:tabs>
          <w:tab w:val="num" w:pos="1845"/>
        </w:tabs>
        <w:ind w:left="1845" w:hanging="284"/>
      </w:pPr>
      <w:rPr>
        <w:rFonts w:ascii="Courier New" w:hAnsi="Courier New" w:hint="default"/>
      </w:rPr>
    </w:lvl>
    <w:lvl w:ilvl="5">
      <w:start w:val="1"/>
      <w:numFmt w:val="bullet"/>
      <w:lvlText w:val=""/>
      <w:lvlJc w:val="left"/>
      <w:pPr>
        <w:tabs>
          <w:tab w:val="num" w:pos="2129"/>
        </w:tabs>
        <w:ind w:left="2129" w:hanging="284"/>
      </w:pPr>
      <w:rPr>
        <w:rFonts w:ascii="Wingdings" w:hAnsi="Wingdings" w:hint="default"/>
      </w:rPr>
    </w:lvl>
    <w:lvl w:ilvl="6">
      <w:start w:val="1"/>
      <w:numFmt w:val="bullet"/>
      <w:lvlText w:val=""/>
      <w:lvlJc w:val="left"/>
      <w:pPr>
        <w:tabs>
          <w:tab w:val="num" w:pos="2413"/>
        </w:tabs>
        <w:ind w:left="2413" w:hanging="284"/>
      </w:pPr>
      <w:rPr>
        <w:rFonts w:ascii="Symbol" w:hAnsi="Symbol" w:hint="default"/>
      </w:rPr>
    </w:lvl>
    <w:lvl w:ilvl="7">
      <w:start w:val="1"/>
      <w:numFmt w:val="bullet"/>
      <w:lvlText w:val="o"/>
      <w:lvlJc w:val="left"/>
      <w:pPr>
        <w:tabs>
          <w:tab w:val="num" w:pos="2697"/>
        </w:tabs>
        <w:ind w:left="2697" w:hanging="284"/>
      </w:pPr>
      <w:rPr>
        <w:rFonts w:ascii="Courier New" w:hAnsi="Courier New" w:hint="default"/>
      </w:rPr>
    </w:lvl>
    <w:lvl w:ilvl="8">
      <w:start w:val="1"/>
      <w:numFmt w:val="bullet"/>
      <w:lvlText w:val=""/>
      <w:lvlJc w:val="left"/>
      <w:pPr>
        <w:tabs>
          <w:tab w:val="num" w:pos="2981"/>
        </w:tabs>
        <w:ind w:left="2981" w:hanging="284"/>
      </w:pPr>
      <w:rPr>
        <w:rFonts w:ascii="Wingdings" w:hAnsi="Wingdings" w:hint="default"/>
      </w:rPr>
    </w:lvl>
  </w:abstractNum>
  <w:abstractNum w:abstractNumId="29" w15:restartNumberingAfterBreak="0">
    <w:nsid w:val="51D34359"/>
    <w:multiLevelType w:val="multilevel"/>
    <w:tmpl w:val="106202A0"/>
    <w:styleLink w:val="CurrentList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548829B6"/>
    <w:multiLevelType w:val="hybridMultilevel"/>
    <w:tmpl w:val="F9C24160"/>
    <w:lvl w:ilvl="0" w:tplc="6D8060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B65632"/>
    <w:multiLevelType w:val="hybridMultilevel"/>
    <w:tmpl w:val="0B32FCBC"/>
    <w:lvl w:ilvl="0" w:tplc="07886268">
      <w:start w:val="2"/>
      <w:numFmt w:val="bullet"/>
      <w:pStyle w:val="gchudng"/>
      <w:lvlText w:val="-"/>
      <w:lvlJc w:val="left"/>
      <w:pPr>
        <w:ind w:left="4047" w:hanging="360"/>
      </w:pPr>
      <w:rPr>
        <w:rFonts w:ascii="Times New Roman" w:eastAsia="Times New Roman" w:hAnsi="Times New Roman" w:cs="Times New Roman" w:hint="default"/>
      </w:rPr>
    </w:lvl>
    <w:lvl w:ilvl="1" w:tplc="04090003">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32" w15:restartNumberingAfterBreak="0">
    <w:nsid w:val="5E7C1123"/>
    <w:multiLevelType w:val="hybridMultilevel"/>
    <w:tmpl w:val="9A3C9D0C"/>
    <w:lvl w:ilvl="0" w:tplc="6D80607A">
      <w:start w:val="1"/>
      <w:numFmt w:val="bullet"/>
      <w:lvlText w:val=""/>
      <w:lvlJc w:val="left"/>
      <w:pPr>
        <w:ind w:left="144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5F230F7E"/>
    <w:multiLevelType w:val="hybridMultilevel"/>
    <w:tmpl w:val="35043A28"/>
    <w:lvl w:ilvl="0" w:tplc="055E44E0">
      <w:start w:val="1"/>
      <w:numFmt w:val="decimal"/>
      <w:pStyle w:val="Style12ptJustifiedBefore4ptAfter4ptLinespacing"/>
      <w:lvlText w:val="Bảng %1."/>
      <w:lvlJc w:val="left"/>
      <w:pPr>
        <w:tabs>
          <w:tab w:val="num" w:pos="862"/>
        </w:tabs>
        <w:ind w:left="862" w:hanging="720"/>
      </w:pPr>
      <w:rPr>
        <w:rFonts w:ascii="Times New Roman" w:hAnsi="Times New Roman" w:hint="default"/>
        <w:b w:val="0"/>
        <w:bCs w:val="0"/>
        <w:i/>
        <w:iCs/>
        <w:caps w:val="0"/>
        <w:strike w:val="0"/>
        <w:dstrike w:val="0"/>
        <w:color w:val="000080"/>
        <w:spacing w:val="0"/>
        <w:w w:val="100"/>
        <w:kern w:val="0"/>
        <w:position w:val="0"/>
        <w:sz w:val="26"/>
        <w:szCs w:val="26"/>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tplc="0C2A0BDA">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15:restartNumberingAfterBreak="0">
    <w:nsid w:val="61DF7C6B"/>
    <w:multiLevelType w:val="hybridMultilevel"/>
    <w:tmpl w:val="E8801FA2"/>
    <w:lvl w:ilvl="0" w:tplc="FFFFFFFF">
      <w:start w:val="1"/>
      <w:numFmt w:val="bullet"/>
      <w:lvlText w:val="-"/>
      <w:lvlJc w:val="left"/>
      <w:pPr>
        <w:ind w:left="720" w:hanging="360"/>
      </w:pPr>
      <w:rPr>
        <w:rFonts w:ascii="Times New Roman" w:hAnsi="Times New Roman" w:cs="Times New Roman"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272748F"/>
    <w:multiLevelType w:val="multilevel"/>
    <w:tmpl w:val="A37A160A"/>
    <w:lvl w:ilvl="0">
      <w:start w:val="1"/>
      <w:numFmt w:val="bullet"/>
      <w:pStyle w:val="bulet2"/>
      <w:lvlText w:val=""/>
      <w:lvlJc w:val="left"/>
      <w:pPr>
        <w:tabs>
          <w:tab w:val="num" w:pos="680"/>
        </w:tabs>
        <w:ind w:left="680" w:hanging="396"/>
      </w:pPr>
      <w:rPr>
        <w:rFonts w:ascii="Symbol" w:hAnsi="Symbol" w:hint="default"/>
      </w:rPr>
    </w:lvl>
    <w:lvl w:ilvl="1" w:tentative="1">
      <w:start w:val="1"/>
      <w:numFmt w:val="bullet"/>
      <w:lvlText w:val="o"/>
      <w:lvlJc w:val="left"/>
      <w:pPr>
        <w:tabs>
          <w:tab w:val="num" w:pos="1440"/>
        </w:tabs>
        <w:ind w:left="1440" w:hanging="360"/>
      </w:pPr>
      <w:rPr>
        <w:rFonts w:ascii="Courier New" w:hAnsi="Courier New" w:cs="VnArial Small U"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VnArial Small U"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VnArial Small U"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A45595"/>
    <w:multiLevelType w:val="hybridMultilevel"/>
    <w:tmpl w:val="F3301C52"/>
    <w:lvl w:ilvl="0" w:tplc="04090003">
      <w:start w:val="1"/>
      <w:numFmt w:val="bullet"/>
      <w:lvlText w:val=""/>
      <w:lvlJc w:val="left"/>
      <w:pPr>
        <w:ind w:left="1429" w:hanging="360"/>
      </w:pPr>
      <w:rPr>
        <w:rFonts w:ascii="Symbol" w:hAnsi="Symbol" w:hint="default"/>
        <w:color w:val="auto"/>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37" w15:restartNumberingAfterBreak="0">
    <w:nsid w:val="63B31FF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15:restartNumberingAfterBreak="0">
    <w:nsid w:val="65937297"/>
    <w:multiLevelType w:val="hybridMultilevel"/>
    <w:tmpl w:val="88C2F28A"/>
    <w:lvl w:ilvl="0" w:tplc="04090001">
      <w:start w:val="1"/>
      <w:numFmt w:val="bullet"/>
      <w:pStyle w:val="bang"/>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717395"/>
    <w:multiLevelType w:val="singleLevel"/>
    <w:tmpl w:val="C9E048E0"/>
    <w:lvl w:ilvl="0">
      <w:start w:val="1"/>
      <w:numFmt w:val="bullet"/>
      <w:pStyle w:val="Bulet"/>
      <w:lvlText w:val=""/>
      <w:lvlJc w:val="left"/>
      <w:pPr>
        <w:tabs>
          <w:tab w:val="num" w:pos="851"/>
        </w:tabs>
        <w:ind w:left="851" w:hanging="567"/>
      </w:pPr>
      <w:rPr>
        <w:rFonts w:ascii="Symbol" w:hAnsi="Symbol" w:hint="default"/>
      </w:rPr>
    </w:lvl>
  </w:abstractNum>
  <w:abstractNum w:abstractNumId="40" w15:restartNumberingAfterBreak="0">
    <w:nsid w:val="6C263D00"/>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6D7C7ED1"/>
    <w:multiLevelType w:val="hybridMultilevel"/>
    <w:tmpl w:val="4B94F9EA"/>
    <w:lvl w:ilvl="0" w:tplc="6D80607A">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42" w15:restartNumberingAfterBreak="0">
    <w:nsid w:val="7CA34749"/>
    <w:multiLevelType w:val="hybridMultilevel"/>
    <w:tmpl w:val="1C2C4804"/>
    <w:lvl w:ilvl="0" w:tplc="B2560A36">
      <w:start w:val="1"/>
      <w:numFmt w:val="bullet"/>
      <w:lvlText w:val=""/>
      <w:lvlJc w:val="center"/>
      <w:pPr>
        <w:ind w:left="1429" w:hanging="360"/>
      </w:pPr>
      <w:rPr>
        <w:rFonts w:ascii="Symbol" w:hAnsi="Symbol" w:hint="default"/>
        <w:spacing w:val="0"/>
        <w:w w:val="100"/>
        <w:position w:val="0"/>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1284922930">
    <w:abstractNumId w:val="11"/>
  </w:num>
  <w:num w:numId="2" w16cid:durableId="60712213">
    <w:abstractNumId w:val="3"/>
  </w:num>
  <w:num w:numId="3" w16cid:durableId="785002689">
    <w:abstractNumId w:val="25"/>
  </w:num>
  <w:num w:numId="4" w16cid:durableId="402416948">
    <w:abstractNumId w:val="22"/>
  </w:num>
  <w:num w:numId="5" w16cid:durableId="540703201">
    <w:abstractNumId w:val="16"/>
  </w:num>
  <w:num w:numId="6" w16cid:durableId="1900704735">
    <w:abstractNumId w:val="6"/>
  </w:num>
  <w:num w:numId="7" w16cid:durableId="345135280">
    <w:abstractNumId w:val="12"/>
  </w:num>
  <w:num w:numId="8" w16cid:durableId="965231646">
    <w:abstractNumId w:val="38"/>
  </w:num>
  <w:num w:numId="9" w16cid:durableId="898589482">
    <w:abstractNumId w:val="15"/>
  </w:num>
  <w:num w:numId="10" w16cid:durableId="1586305641">
    <w:abstractNumId w:val="33"/>
  </w:num>
  <w:num w:numId="11" w16cid:durableId="956718872">
    <w:abstractNumId w:val="39"/>
  </w:num>
  <w:num w:numId="12" w16cid:durableId="323124063">
    <w:abstractNumId w:val="35"/>
  </w:num>
  <w:num w:numId="13" w16cid:durableId="160396780">
    <w:abstractNumId w:val="29"/>
  </w:num>
  <w:num w:numId="14" w16cid:durableId="432432360">
    <w:abstractNumId w:val="37"/>
  </w:num>
  <w:num w:numId="15" w16cid:durableId="192694799">
    <w:abstractNumId w:val="40"/>
  </w:num>
  <w:num w:numId="16" w16cid:durableId="1347753138">
    <w:abstractNumId w:val="27"/>
  </w:num>
  <w:num w:numId="17" w16cid:durableId="727797974">
    <w:abstractNumId w:val="24"/>
  </w:num>
  <w:num w:numId="18" w16cid:durableId="1897163584">
    <w:abstractNumId w:val="21"/>
  </w:num>
  <w:num w:numId="19" w16cid:durableId="431632619">
    <w:abstractNumId w:val="31"/>
  </w:num>
  <w:num w:numId="20" w16cid:durableId="1951928975">
    <w:abstractNumId w:val="20"/>
  </w:num>
  <w:num w:numId="21" w16cid:durableId="1223054402">
    <w:abstractNumId w:val="1"/>
  </w:num>
  <w:num w:numId="22" w16cid:durableId="55130538">
    <w:abstractNumId w:val="10"/>
  </w:num>
  <w:num w:numId="23" w16cid:durableId="395905247">
    <w:abstractNumId w:val="19"/>
  </w:num>
  <w:num w:numId="24" w16cid:durableId="556942102">
    <w:abstractNumId w:val="41"/>
  </w:num>
  <w:num w:numId="25" w16cid:durableId="1565870890">
    <w:abstractNumId w:val="18"/>
  </w:num>
  <w:num w:numId="26" w16cid:durableId="1697462015">
    <w:abstractNumId w:val="0"/>
  </w:num>
  <w:num w:numId="27" w16cid:durableId="907229806">
    <w:abstractNumId w:val="13"/>
  </w:num>
  <w:num w:numId="28" w16cid:durableId="460652746">
    <w:abstractNumId w:val="36"/>
  </w:num>
  <w:num w:numId="29" w16cid:durableId="1609852382">
    <w:abstractNumId w:val="17"/>
  </w:num>
  <w:num w:numId="30" w16cid:durableId="700520438">
    <w:abstractNumId w:val="2"/>
  </w:num>
  <w:num w:numId="31" w16cid:durableId="97989200">
    <w:abstractNumId w:val="26"/>
  </w:num>
  <w:num w:numId="32" w16cid:durableId="1885553456">
    <w:abstractNumId w:val="28"/>
  </w:num>
  <w:num w:numId="33" w16cid:durableId="682247517">
    <w:abstractNumId w:val="8"/>
  </w:num>
  <w:num w:numId="34" w16cid:durableId="1231623786">
    <w:abstractNumId w:val="32"/>
  </w:num>
  <w:num w:numId="35" w16cid:durableId="115219047">
    <w:abstractNumId w:val="42"/>
  </w:num>
  <w:num w:numId="36" w16cid:durableId="234123760">
    <w:abstractNumId w:val="34"/>
  </w:num>
  <w:num w:numId="37" w16cid:durableId="2053461666">
    <w:abstractNumId w:val="14"/>
  </w:num>
  <w:num w:numId="38" w16cid:durableId="1085763286">
    <w:abstractNumId w:val="30"/>
  </w:num>
  <w:num w:numId="39" w16cid:durableId="1321495907">
    <w:abstractNumId w:val="7"/>
  </w:num>
  <w:num w:numId="40" w16cid:durableId="1067339373">
    <w:abstractNumId w:val="9"/>
  </w:num>
  <w:num w:numId="41" w16cid:durableId="804158725">
    <w:abstractNumId w:val="23"/>
  </w:num>
  <w:num w:numId="42" w16cid:durableId="1989165200">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hideSpellingErrors/>
  <w:hideGrammaticalErrors/>
  <w:documentProtection w:edit="trackedChanges"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E2A"/>
    <w:rsid w:val="000001AF"/>
    <w:rsid w:val="00000288"/>
    <w:rsid w:val="000002AD"/>
    <w:rsid w:val="000005A5"/>
    <w:rsid w:val="0000073A"/>
    <w:rsid w:val="00000E8C"/>
    <w:rsid w:val="0000107D"/>
    <w:rsid w:val="00001391"/>
    <w:rsid w:val="0000196D"/>
    <w:rsid w:val="00001A99"/>
    <w:rsid w:val="00001ACB"/>
    <w:rsid w:val="00001EB1"/>
    <w:rsid w:val="0000241A"/>
    <w:rsid w:val="0000264F"/>
    <w:rsid w:val="0000273E"/>
    <w:rsid w:val="00002855"/>
    <w:rsid w:val="00002ACF"/>
    <w:rsid w:val="00002D49"/>
    <w:rsid w:val="00002F3B"/>
    <w:rsid w:val="00002F80"/>
    <w:rsid w:val="00003284"/>
    <w:rsid w:val="00003814"/>
    <w:rsid w:val="000038DC"/>
    <w:rsid w:val="00003F21"/>
    <w:rsid w:val="00004119"/>
    <w:rsid w:val="00004377"/>
    <w:rsid w:val="000044F8"/>
    <w:rsid w:val="00004B8E"/>
    <w:rsid w:val="00004FAB"/>
    <w:rsid w:val="0000501E"/>
    <w:rsid w:val="00005729"/>
    <w:rsid w:val="000058FA"/>
    <w:rsid w:val="00005BAB"/>
    <w:rsid w:val="00005CC3"/>
    <w:rsid w:val="00005E1D"/>
    <w:rsid w:val="00006060"/>
    <w:rsid w:val="00006966"/>
    <w:rsid w:val="00006DDB"/>
    <w:rsid w:val="00006FF3"/>
    <w:rsid w:val="000072F5"/>
    <w:rsid w:val="000073C3"/>
    <w:rsid w:val="0000742B"/>
    <w:rsid w:val="000076BE"/>
    <w:rsid w:val="0001015D"/>
    <w:rsid w:val="00010277"/>
    <w:rsid w:val="0001090A"/>
    <w:rsid w:val="00010B9A"/>
    <w:rsid w:val="00010EFD"/>
    <w:rsid w:val="000110B9"/>
    <w:rsid w:val="0001122D"/>
    <w:rsid w:val="0001134B"/>
    <w:rsid w:val="00011426"/>
    <w:rsid w:val="000114AC"/>
    <w:rsid w:val="0001163B"/>
    <w:rsid w:val="0001199B"/>
    <w:rsid w:val="00011C5F"/>
    <w:rsid w:val="00011D21"/>
    <w:rsid w:val="00011D59"/>
    <w:rsid w:val="00011ECC"/>
    <w:rsid w:val="00012304"/>
    <w:rsid w:val="00012441"/>
    <w:rsid w:val="00012A57"/>
    <w:rsid w:val="00012A71"/>
    <w:rsid w:val="00012A87"/>
    <w:rsid w:val="00012C1F"/>
    <w:rsid w:val="00012D8D"/>
    <w:rsid w:val="00012DC6"/>
    <w:rsid w:val="00012EB8"/>
    <w:rsid w:val="00012FE1"/>
    <w:rsid w:val="0001308C"/>
    <w:rsid w:val="0001335F"/>
    <w:rsid w:val="0001361C"/>
    <w:rsid w:val="00013973"/>
    <w:rsid w:val="00013A0C"/>
    <w:rsid w:val="00013AB6"/>
    <w:rsid w:val="00013D87"/>
    <w:rsid w:val="00013DDB"/>
    <w:rsid w:val="00013FDD"/>
    <w:rsid w:val="0001401C"/>
    <w:rsid w:val="000143E0"/>
    <w:rsid w:val="0001446F"/>
    <w:rsid w:val="000146C7"/>
    <w:rsid w:val="00014B89"/>
    <w:rsid w:val="00014CC3"/>
    <w:rsid w:val="00014E98"/>
    <w:rsid w:val="000155E4"/>
    <w:rsid w:val="00015603"/>
    <w:rsid w:val="000156AC"/>
    <w:rsid w:val="00016027"/>
    <w:rsid w:val="00016615"/>
    <w:rsid w:val="00016926"/>
    <w:rsid w:val="000169E3"/>
    <w:rsid w:val="000169EB"/>
    <w:rsid w:val="00016A23"/>
    <w:rsid w:val="00016AE0"/>
    <w:rsid w:val="00016B36"/>
    <w:rsid w:val="00016CE4"/>
    <w:rsid w:val="00016D4E"/>
    <w:rsid w:val="00016DA5"/>
    <w:rsid w:val="00016F6F"/>
    <w:rsid w:val="000172BE"/>
    <w:rsid w:val="0001737C"/>
    <w:rsid w:val="000174BE"/>
    <w:rsid w:val="00017A89"/>
    <w:rsid w:val="00017D36"/>
    <w:rsid w:val="00017D53"/>
    <w:rsid w:val="00017DF1"/>
    <w:rsid w:val="000200A2"/>
    <w:rsid w:val="000205A9"/>
    <w:rsid w:val="00020610"/>
    <w:rsid w:val="000209BF"/>
    <w:rsid w:val="00020F1F"/>
    <w:rsid w:val="00020FB8"/>
    <w:rsid w:val="00021220"/>
    <w:rsid w:val="00021ADC"/>
    <w:rsid w:val="000225CD"/>
    <w:rsid w:val="00022680"/>
    <w:rsid w:val="000226CF"/>
    <w:rsid w:val="000228CE"/>
    <w:rsid w:val="000229FB"/>
    <w:rsid w:val="00022AA3"/>
    <w:rsid w:val="00023328"/>
    <w:rsid w:val="00023E7C"/>
    <w:rsid w:val="00023FC5"/>
    <w:rsid w:val="00024083"/>
    <w:rsid w:val="000240AA"/>
    <w:rsid w:val="000241C2"/>
    <w:rsid w:val="00024342"/>
    <w:rsid w:val="0002442C"/>
    <w:rsid w:val="00024D77"/>
    <w:rsid w:val="00024F3D"/>
    <w:rsid w:val="00025433"/>
    <w:rsid w:val="0002546A"/>
    <w:rsid w:val="000254D6"/>
    <w:rsid w:val="00025595"/>
    <w:rsid w:val="0002576C"/>
    <w:rsid w:val="00025CF9"/>
    <w:rsid w:val="00025F66"/>
    <w:rsid w:val="000262DE"/>
    <w:rsid w:val="0002636C"/>
    <w:rsid w:val="0002657F"/>
    <w:rsid w:val="00026DAB"/>
    <w:rsid w:val="00026DB3"/>
    <w:rsid w:val="000271ED"/>
    <w:rsid w:val="0002786F"/>
    <w:rsid w:val="000300BD"/>
    <w:rsid w:val="00030986"/>
    <w:rsid w:val="00030AEB"/>
    <w:rsid w:val="00030C89"/>
    <w:rsid w:val="00031181"/>
    <w:rsid w:val="00031189"/>
    <w:rsid w:val="000312F5"/>
    <w:rsid w:val="0003141A"/>
    <w:rsid w:val="000318F1"/>
    <w:rsid w:val="00031B48"/>
    <w:rsid w:val="00031B49"/>
    <w:rsid w:val="00031B9B"/>
    <w:rsid w:val="00031CC2"/>
    <w:rsid w:val="00031F53"/>
    <w:rsid w:val="0003245A"/>
    <w:rsid w:val="0003268E"/>
    <w:rsid w:val="0003281D"/>
    <w:rsid w:val="000328DD"/>
    <w:rsid w:val="000329AB"/>
    <w:rsid w:val="00032C29"/>
    <w:rsid w:val="00032FEC"/>
    <w:rsid w:val="0003310B"/>
    <w:rsid w:val="000333CC"/>
    <w:rsid w:val="000333F5"/>
    <w:rsid w:val="00033641"/>
    <w:rsid w:val="00033C92"/>
    <w:rsid w:val="00033EC8"/>
    <w:rsid w:val="0003476D"/>
    <w:rsid w:val="00034944"/>
    <w:rsid w:val="00034AE4"/>
    <w:rsid w:val="00034B62"/>
    <w:rsid w:val="00034BD6"/>
    <w:rsid w:val="00034C93"/>
    <w:rsid w:val="00034DDB"/>
    <w:rsid w:val="00034EF2"/>
    <w:rsid w:val="00034FF0"/>
    <w:rsid w:val="00035143"/>
    <w:rsid w:val="0003527F"/>
    <w:rsid w:val="000353A0"/>
    <w:rsid w:val="00035746"/>
    <w:rsid w:val="000357EA"/>
    <w:rsid w:val="00035B7F"/>
    <w:rsid w:val="000363F2"/>
    <w:rsid w:val="000365A0"/>
    <w:rsid w:val="000366D2"/>
    <w:rsid w:val="00036748"/>
    <w:rsid w:val="00036944"/>
    <w:rsid w:val="00036A30"/>
    <w:rsid w:val="00036CD6"/>
    <w:rsid w:val="00036DEA"/>
    <w:rsid w:val="000370A2"/>
    <w:rsid w:val="000370A3"/>
    <w:rsid w:val="00037194"/>
    <w:rsid w:val="0003764F"/>
    <w:rsid w:val="00037B33"/>
    <w:rsid w:val="00037B83"/>
    <w:rsid w:val="00037C81"/>
    <w:rsid w:val="00037CD2"/>
    <w:rsid w:val="0004013F"/>
    <w:rsid w:val="0004028B"/>
    <w:rsid w:val="0004043B"/>
    <w:rsid w:val="000406C1"/>
    <w:rsid w:val="00040724"/>
    <w:rsid w:val="00040F61"/>
    <w:rsid w:val="00041042"/>
    <w:rsid w:val="00041126"/>
    <w:rsid w:val="0004126A"/>
    <w:rsid w:val="000413E6"/>
    <w:rsid w:val="00041B6A"/>
    <w:rsid w:val="00041C95"/>
    <w:rsid w:val="00041D0C"/>
    <w:rsid w:val="00041F21"/>
    <w:rsid w:val="0004228E"/>
    <w:rsid w:val="000427E3"/>
    <w:rsid w:val="00042E60"/>
    <w:rsid w:val="00042FC2"/>
    <w:rsid w:val="000430BA"/>
    <w:rsid w:val="000431E2"/>
    <w:rsid w:val="0004337F"/>
    <w:rsid w:val="000436D6"/>
    <w:rsid w:val="00043894"/>
    <w:rsid w:val="000438DF"/>
    <w:rsid w:val="00043AAA"/>
    <w:rsid w:val="00043CC5"/>
    <w:rsid w:val="00043CD9"/>
    <w:rsid w:val="00043EC7"/>
    <w:rsid w:val="00044385"/>
    <w:rsid w:val="00044526"/>
    <w:rsid w:val="000445FF"/>
    <w:rsid w:val="00044873"/>
    <w:rsid w:val="000448CD"/>
    <w:rsid w:val="00044962"/>
    <w:rsid w:val="00044B63"/>
    <w:rsid w:val="00045393"/>
    <w:rsid w:val="000455D9"/>
    <w:rsid w:val="00045A13"/>
    <w:rsid w:val="00045FC7"/>
    <w:rsid w:val="000464CF"/>
    <w:rsid w:val="000470D4"/>
    <w:rsid w:val="000471FA"/>
    <w:rsid w:val="000472BB"/>
    <w:rsid w:val="000475D3"/>
    <w:rsid w:val="00047A34"/>
    <w:rsid w:val="00047AF5"/>
    <w:rsid w:val="00047CC8"/>
    <w:rsid w:val="00047E17"/>
    <w:rsid w:val="00047EC9"/>
    <w:rsid w:val="0005041C"/>
    <w:rsid w:val="000504E1"/>
    <w:rsid w:val="00050A9F"/>
    <w:rsid w:val="00050CDA"/>
    <w:rsid w:val="00050DC2"/>
    <w:rsid w:val="000512D3"/>
    <w:rsid w:val="0005132B"/>
    <w:rsid w:val="00051350"/>
    <w:rsid w:val="00051352"/>
    <w:rsid w:val="00051406"/>
    <w:rsid w:val="000518F8"/>
    <w:rsid w:val="00051A3A"/>
    <w:rsid w:val="00051C09"/>
    <w:rsid w:val="0005231E"/>
    <w:rsid w:val="000525DF"/>
    <w:rsid w:val="00052681"/>
    <w:rsid w:val="00053147"/>
    <w:rsid w:val="0005315B"/>
    <w:rsid w:val="00053273"/>
    <w:rsid w:val="00053600"/>
    <w:rsid w:val="00053776"/>
    <w:rsid w:val="0005377D"/>
    <w:rsid w:val="000539D1"/>
    <w:rsid w:val="00053F15"/>
    <w:rsid w:val="00054511"/>
    <w:rsid w:val="0005482B"/>
    <w:rsid w:val="00054A15"/>
    <w:rsid w:val="00054AF5"/>
    <w:rsid w:val="00054B2D"/>
    <w:rsid w:val="00054CF7"/>
    <w:rsid w:val="00054FA6"/>
    <w:rsid w:val="000551BC"/>
    <w:rsid w:val="00055659"/>
    <w:rsid w:val="0005565F"/>
    <w:rsid w:val="000556AA"/>
    <w:rsid w:val="00055B1F"/>
    <w:rsid w:val="00055BC4"/>
    <w:rsid w:val="00056020"/>
    <w:rsid w:val="00056083"/>
    <w:rsid w:val="000561C1"/>
    <w:rsid w:val="000564FE"/>
    <w:rsid w:val="000568FD"/>
    <w:rsid w:val="00056A56"/>
    <w:rsid w:val="00056C08"/>
    <w:rsid w:val="00056FCE"/>
    <w:rsid w:val="0005780B"/>
    <w:rsid w:val="00057C0D"/>
    <w:rsid w:val="00060092"/>
    <w:rsid w:val="00060397"/>
    <w:rsid w:val="0006064C"/>
    <w:rsid w:val="000606F0"/>
    <w:rsid w:val="000607E1"/>
    <w:rsid w:val="00060A2F"/>
    <w:rsid w:val="00060FC7"/>
    <w:rsid w:val="0006105C"/>
    <w:rsid w:val="0006105E"/>
    <w:rsid w:val="000611C9"/>
    <w:rsid w:val="000612E3"/>
    <w:rsid w:val="0006146D"/>
    <w:rsid w:val="0006148E"/>
    <w:rsid w:val="0006149E"/>
    <w:rsid w:val="00061BCF"/>
    <w:rsid w:val="00061C31"/>
    <w:rsid w:val="00062372"/>
    <w:rsid w:val="0006264E"/>
    <w:rsid w:val="0006266E"/>
    <w:rsid w:val="00062791"/>
    <w:rsid w:val="000628E3"/>
    <w:rsid w:val="00062A32"/>
    <w:rsid w:val="0006376C"/>
    <w:rsid w:val="00063F10"/>
    <w:rsid w:val="00064101"/>
    <w:rsid w:val="000642F5"/>
    <w:rsid w:val="00064594"/>
    <w:rsid w:val="0006459F"/>
    <w:rsid w:val="0006497A"/>
    <w:rsid w:val="00064CC6"/>
    <w:rsid w:val="00064E5A"/>
    <w:rsid w:val="00064E94"/>
    <w:rsid w:val="0006536C"/>
    <w:rsid w:val="0006560C"/>
    <w:rsid w:val="00065754"/>
    <w:rsid w:val="00065811"/>
    <w:rsid w:val="0006598E"/>
    <w:rsid w:val="00065CC2"/>
    <w:rsid w:val="00065CCF"/>
    <w:rsid w:val="00065D78"/>
    <w:rsid w:val="00065F19"/>
    <w:rsid w:val="000661DE"/>
    <w:rsid w:val="0006643E"/>
    <w:rsid w:val="00066665"/>
    <w:rsid w:val="0006682C"/>
    <w:rsid w:val="00066D10"/>
    <w:rsid w:val="00066D2E"/>
    <w:rsid w:val="00067188"/>
    <w:rsid w:val="000671AB"/>
    <w:rsid w:val="00067662"/>
    <w:rsid w:val="000679E3"/>
    <w:rsid w:val="00067ABD"/>
    <w:rsid w:val="000708CB"/>
    <w:rsid w:val="000709C2"/>
    <w:rsid w:val="00070D73"/>
    <w:rsid w:val="000712C7"/>
    <w:rsid w:val="000717DC"/>
    <w:rsid w:val="00071A86"/>
    <w:rsid w:val="00071BB3"/>
    <w:rsid w:val="00071CA1"/>
    <w:rsid w:val="00071EB2"/>
    <w:rsid w:val="00071FA5"/>
    <w:rsid w:val="00072130"/>
    <w:rsid w:val="0007251A"/>
    <w:rsid w:val="000725D1"/>
    <w:rsid w:val="00072686"/>
    <w:rsid w:val="00072C25"/>
    <w:rsid w:val="00072DE7"/>
    <w:rsid w:val="00072DE8"/>
    <w:rsid w:val="00072E3A"/>
    <w:rsid w:val="0007329A"/>
    <w:rsid w:val="000732BF"/>
    <w:rsid w:val="00073372"/>
    <w:rsid w:val="000735AF"/>
    <w:rsid w:val="0007381A"/>
    <w:rsid w:val="00073875"/>
    <w:rsid w:val="00073BA7"/>
    <w:rsid w:val="0007427C"/>
    <w:rsid w:val="00074A69"/>
    <w:rsid w:val="00074C32"/>
    <w:rsid w:val="00074C80"/>
    <w:rsid w:val="00074DD9"/>
    <w:rsid w:val="00075363"/>
    <w:rsid w:val="00075654"/>
    <w:rsid w:val="00075909"/>
    <w:rsid w:val="00075DF7"/>
    <w:rsid w:val="00075F89"/>
    <w:rsid w:val="000763D6"/>
    <w:rsid w:val="0007651A"/>
    <w:rsid w:val="000766DE"/>
    <w:rsid w:val="00076B4E"/>
    <w:rsid w:val="00076CC3"/>
    <w:rsid w:val="00076F79"/>
    <w:rsid w:val="000774F7"/>
    <w:rsid w:val="00077537"/>
    <w:rsid w:val="000777B5"/>
    <w:rsid w:val="00077865"/>
    <w:rsid w:val="00077946"/>
    <w:rsid w:val="00077E68"/>
    <w:rsid w:val="000800F5"/>
    <w:rsid w:val="0008066F"/>
    <w:rsid w:val="0008084F"/>
    <w:rsid w:val="00080935"/>
    <w:rsid w:val="00080BA5"/>
    <w:rsid w:val="00081206"/>
    <w:rsid w:val="0008175A"/>
    <w:rsid w:val="00081C1C"/>
    <w:rsid w:val="00081FB1"/>
    <w:rsid w:val="000821D8"/>
    <w:rsid w:val="0008250C"/>
    <w:rsid w:val="000825DA"/>
    <w:rsid w:val="00082705"/>
    <w:rsid w:val="0008283D"/>
    <w:rsid w:val="00082939"/>
    <w:rsid w:val="00082FB2"/>
    <w:rsid w:val="00083053"/>
    <w:rsid w:val="000834DC"/>
    <w:rsid w:val="0008423B"/>
    <w:rsid w:val="00084491"/>
    <w:rsid w:val="000848A3"/>
    <w:rsid w:val="00084E13"/>
    <w:rsid w:val="00084E92"/>
    <w:rsid w:val="0008535F"/>
    <w:rsid w:val="0008645B"/>
    <w:rsid w:val="000868F0"/>
    <w:rsid w:val="000869A0"/>
    <w:rsid w:val="000869C7"/>
    <w:rsid w:val="00086AE5"/>
    <w:rsid w:val="00086B15"/>
    <w:rsid w:val="00086C4F"/>
    <w:rsid w:val="00086DE3"/>
    <w:rsid w:val="00087569"/>
    <w:rsid w:val="00087699"/>
    <w:rsid w:val="00087728"/>
    <w:rsid w:val="00087794"/>
    <w:rsid w:val="00087B21"/>
    <w:rsid w:val="00087B8A"/>
    <w:rsid w:val="00087E5B"/>
    <w:rsid w:val="00087F84"/>
    <w:rsid w:val="000902C5"/>
    <w:rsid w:val="00090684"/>
    <w:rsid w:val="000906EF"/>
    <w:rsid w:val="00090CB8"/>
    <w:rsid w:val="0009118D"/>
    <w:rsid w:val="0009152E"/>
    <w:rsid w:val="00091670"/>
    <w:rsid w:val="00091824"/>
    <w:rsid w:val="00091856"/>
    <w:rsid w:val="000921BE"/>
    <w:rsid w:val="00092D88"/>
    <w:rsid w:val="0009318A"/>
    <w:rsid w:val="00093403"/>
    <w:rsid w:val="000936ED"/>
    <w:rsid w:val="00093826"/>
    <w:rsid w:val="0009385D"/>
    <w:rsid w:val="0009397F"/>
    <w:rsid w:val="00093CE1"/>
    <w:rsid w:val="00093F68"/>
    <w:rsid w:val="00093FB0"/>
    <w:rsid w:val="00094324"/>
    <w:rsid w:val="00094581"/>
    <w:rsid w:val="000945A6"/>
    <w:rsid w:val="00094783"/>
    <w:rsid w:val="00095118"/>
    <w:rsid w:val="0009511A"/>
    <w:rsid w:val="00095251"/>
    <w:rsid w:val="0009533C"/>
    <w:rsid w:val="0009588B"/>
    <w:rsid w:val="000958E3"/>
    <w:rsid w:val="000962EC"/>
    <w:rsid w:val="000963F4"/>
    <w:rsid w:val="00096741"/>
    <w:rsid w:val="000968B9"/>
    <w:rsid w:val="00096BA4"/>
    <w:rsid w:val="00096E7D"/>
    <w:rsid w:val="00097424"/>
    <w:rsid w:val="00097BFE"/>
    <w:rsid w:val="000A02CF"/>
    <w:rsid w:val="000A034F"/>
    <w:rsid w:val="000A063E"/>
    <w:rsid w:val="000A0F72"/>
    <w:rsid w:val="000A15C2"/>
    <w:rsid w:val="000A1835"/>
    <w:rsid w:val="000A1938"/>
    <w:rsid w:val="000A1A06"/>
    <w:rsid w:val="000A1C0B"/>
    <w:rsid w:val="000A201C"/>
    <w:rsid w:val="000A217E"/>
    <w:rsid w:val="000A2905"/>
    <w:rsid w:val="000A2B5D"/>
    <w:rsid w:val="000A2C51"/>
    <w:rsid w:val="000A2F5A"/>
    <w:rsid w:val="000A2F8B"/>
    <w:rsid w:val="000A3102"/>
    <w:rsid w:val="000A3169"/>
    <w:rsid w:val="000A3CFD"/>
    <w:rsid w:val="000A413B"/>
    <w:rsid w:val="000A428A"/>
    <w:rsid w:val="000A4433"/>
    <w:rsid w:val="000A469D"/>
    <w:rsid w:val="000A4968"/>
    <w:rsid w:val="000A4A03"/>
    <w:rsid w:val="000A4A0F"/>
    <w:rsid w:val="000A4D4E"/>
    <w:rsid w:val="000A4F68"/>
    <w:rsid w:val="000A4FC3"/>
    <w:rsid w:val="000A5844"/>
    <w:rsid w:val="000A5E15"/>
    <w:rsid w:val="000A5F46"/>
    <w:rsid w:val="000A5F49"/>
    <w:rsid w:val="000A6764"/>
    <w:rsid w:val="000A67E1"/>
    <w:rsid w:val="000A68EF"/>
    <w:rsid w:val="000A6BCA"/>
    <w:rsid w:val="000A6DCA"/>
    <w:rsid w:val="000A7735"/>
    <w:rsid w:val="000A79F5"/>
    <w:rsid w:val="000A7B25"/>
    <w:rsid w:val="000A7E9C"/>
    <w:rsid w:val="000A7F10"/>
    <w:rsid w:val="000B0503"/>
    <w:rsid w:val="000B0A70"/>
    <w:rsid w:val="000B0DA0"/>
    <w:rsid w:val="000B1226"/>
    <w:rsid w:val="000B18BA"/>
    <w:rsid w:val="000B19FE"/>
    <w:rsid w:val="000B1AA8"/>
    <w:rsid w:val="000B21EB"/>
    <w:rsid w:val="000B2941"/>
    <w:rsid w:val="000B2C7E"/>
    <w:rsid w:val="000B3786"/>
    <w:rsid w:val="000B38D7"/>
    <w:rsid w:val="000B3C9A"/>
    <w:rsid w:val="000B3E5B"/>
    <w:rsid w:val="000B3F19"/>
    <w:rsid w:val="000B420B"/>
    <w:rsid w:val="000B482F"/>
    <w:rsid w:val="000B4EE1"/>
    <w:rsid w:val="000B5165"/>
    <w:rsid w:val="000B5485"/>
    <w:rsid w:val="000B54AF"/>
    <w:rsid w:val="000B55D1"/>
    <w:rsid w:val="000B56AE"/>
    <w:rsid w:val="000B5804"/>
    <w:rsid w:val="000B5868"/>
    <w:rsid w:val="000B5AA9"/>
    <w:rsid w:val="000B5B36"/>
    <w:rsid w:val="000B5D05"/>
    <w:rsid w:val="000B5D1F"/>
    <w:rsid w:val="000B5D8A"/>
    <w:rsid w:val="000B5ECA"/>
    <w:rsid w:val="000B5FCE"/>
    <w:rsid w:val="000B6017"/>
    <w:rsid w:val="000B6312"/>
    <w:rsid w:val="000B63CC"/>
    <w:rsid w:val="000B6770"/>
    <w:rsid w:val="000B6AFD"/>
    <w:rsid w:val="000B6B28"/>
    <w:rsid w:val="000B6BC3"/>
    <w:rsid w:val="000B6CAE"/>
    <w:rsid w:val="000B71F6"/>
    <w:rsid w:val="000B742E"/>
    <w:rsid w:val="000B7435"/>
    <w:rsid w:val="000B7695"/>
    <w:rsid w:val="000B771A"/>
    <w:rsid w:val="000B7E33"/>
    <w:rsid w:val="000B7EFA"/>
    <w:rsid w:val="000C0688"/>
    <w:rsid w:val="000C081E"/>
    <w:rsid w:val="000C0A5B"/>
    <w:rsid w:val="000C0BB4"/>
    <w:rsid w:val="000C11A7"/>
    <w:rsid w:val="000C11FC"/>
    <w:rsid w:val="000C15C7"/>
    <w:rsid w:val="000C1765"/>
    <w:rsid w:val="000C1968"/>
    <w:rsid w:val="000C1A12"/>
    <w:rsid w:val="000C1A6A"/>
    <w:rsid w:val="000C1D72"/>
    <w:rsid w:val="000C21F5"/>
    <w:rsid w:val="000C2353"/>
    <w:rsid w:val="000C2746"/>
    <w:rsid w:val="000C27A9"/>
    <w:rsid w:val="000C2E72"/>
    <w:rsid w:val="000C30A1"/>
    <w:rsid w:val="000C31A6"/>
    <w:rsid w:val="000C31BA"/>
    <w:rsid w:val="000C3828"/>
    <w:rsid w:val="000C3BA3"/>
    <w:rsid w:val="000C3C05"/>
    <w:rsid w:val="000C3D59"/>
    <w:rsid w:val="000C3DED"/>
    <w:rsid w:val="000C40B0"/>
    <w:rsid w:val="000C470E"/>
    <w:rsid w:val="000C475D"/>
    <w:rsid w:val="000C52D7"/>
    <w:rsid w:val="000C55D0"/>
    <w:rsid w:val="000C5640"/>
    <w:rsid w:val="000C5B63"/>
    <w:rsid w:val="000C5D7C"/>
    <w:rsid w:val="000C635D"/>
    <w:rsid w:val="000C65C0"/>
    <w:rsid w:val="000C686E"/>
    <w:rsid w:val="000C687F"/>
    <w:rsid w:val="000C6BCB"/>
    <w:rsid w:val="000C6D54"/>
    <w:rsid w:val="000C6D94"/>
    <w:rsid w:val="000C6F63"/>
    <w:rsid w:val="000C75C1"/>
    <w:rsid w:val="000C76CA"/>
    <w:rsid w:val="000C7780"/>
    <w:rsid w:val="000C7A5C"/>
    <w:rsid w:val="000C7CD3"/>
    <w:rsid w:val="000C7CDA"/>
    <w:rsid w:val="000C7D9B"/>
    <w:rsid w:val="000C7DB1"/>
    <w:rsid w:val="000C7FFE"/>
    <w:rsid w:val="000D0435"/>
    <w:rsid w:val="000D0437"/>
    <w:rsid w:val="000D047F"/>
    <w:rsid w:val="000D0B2D"/>
    <w:rsid w:val="000D0CF7"/>
    <w:rsid w:val="000D0DE2"/>
    <w:rsid w:val="000D1687"/>
    <w:rsid w:val="000D1B6C"/>
    <w:rsid w:val="000D1C53"/>
    <w:rsid w:val="000D20E0"/>
    <w:rsid w:val="000D2215"/>
    <w:rsid w:val="000D2270"/>
    <w:rsid w:val="000D2490"/>
    <w:rsid w:val="000D266D"/>
    <w:rsid w:val="000D27A7"/>
    <w:rsid w:val="000D2D8A"/>
    <w:rsid w:val="000D305F"/>
    <w:rsid w:val="000D310A"/>
    <w:rsid w:val="000D339A"/>
    <w:rsid w:val="000D366E"/>
    <w:rsid w:val="000D3A88"/>
    <w:rsid w:val="000D3B27"/>
    <w:rsid w:val="000D3F6E"/>
    <w:rsid w:val="000D5289"/>
    <w:rsid w:val="000D53A6"/>
    <w:rsid w:val="000D53FB"/>
    <w:rsid w:val="000D57E6"/>
    <w:rsid w:val="000D5B92"/>
    <w:rsid w:val="000D5EB0"/>
    <w:rsid w:val="000D61B4"/>
    <w:rsid w:val="000D62B7"/>
    <w:rsid w:val="000D640B"/>
    <w:rsid w:val="000D6587"/>
    <w:rsid w:val="000D670C"/>
    <w:rsid w:val="000D682C"/>
    <w:rsid w:val="000D700B"/>
    <w:rsid w:val="000D72BD"/>
    <w:rsid w:val="000D7548"/>
    <w:rsid w:val="000D783B"/>
    <w:rsid w:val="000D7EE9"/>
    <w:rsid w:val="000D7F42"/>
    <w:rsid w:val="000E0226"/>
    <w:rsid w:val="000E0240"/>
    <w:rsid w:val="000E04AE"/>
    <w:rsid w:val="000E0598"/>
    <w:rsid w:val="000E0686"/>
    <w:rsid w:val="000E0782"/>
    <w:rsid w:val="000E080E"/>
    <w:rsid w:val="000E0BD4"/>
    <w:rsid w:val="000E0CA3"/>
    <w:rsid w:val="000E10BD"/>
    <w:rsid w:val="000E178C"/>
    <w:rsid w:val="000E18C0"/>
    <w:rsid w:val="000E1CDE"/>
    <w:rsid w:val="000E1F86"/>
    <w:rsid w:val="000E1FF4"/>
    <w:rsid w:val="000E2372"/>
    <w:rsid w:val="000E2522"/>
    <w:rsid w:val="000E2720"/>
    <w:rsid w:val="000E293A"/>
    <w:rsid w:val="000E2A05"/>
    <w:rsid w:val="000E2AB9"/>
    <w:rsid w:val="000E2ACD"/>
    <w:rsid w:val="000E2D2D"/>
    <w:rsid w:val="000E2E55"/>
    <w:rsid w:val="000E2EC0"/>
    <w:rsid w:val="000E334D"/>
    <w:rsid w:val="000E3D12"/>
    <w:rsid w:val="000E3D6B"/>
    <w:rsid w:val="000E3E49"/>
    <w:rsid w:val="000E4868"/>
    <w:rsid w:val="000E48DF"/>
    <w:rsid w:val="000E4B2E"/>
    <w:rsid w:val="000E4C1E"/>
    <w:rsid w:val="000E5140"/>
    <w:rsid w:val="000E58AC"/>
    <w:rsid w:val="000E5931"/>
    <w:rsid w:val="000E5C92"/>
    <w:rsid w:val="000E5F4D"/>
    <w:rsid w:val="000E64E7"/>
    <w:rsid w:val="000E65D3"/>
    <w:rsid w:val="000E6642"/>
    <w:rsid w:val="000E72AF"/>
    <w:rsid w:val="000F00BC"/>
    <w:rsid w:val="000F040C"/>
    <w:rsid w:val="000F0619"/>
    <w:rsid w:val="000F073B"/>
    <w:rsid w:val="000F0804"/>
    <w:rsid w:val="000F08E4"/>
    <w:rsid w:val="000F0E99"/>
    <w:rsid w:val="000F1124"/>
    <w:rsid w:val="000F1160"/>
    <w:rsid w:val="000F1249"/>
    <w:rsid w:val="000F15E6"/>
    <w:rsid w:val="000F191D"/>
    <w:rsid w:val="000F19D4"/>
    <w:rsid w:val="000F1BE5"/>
    <w:rsid w:val="000F1CEF"/>
    <w:rsid w:val="000F1E79"/>
    <w:rsid w:val="000F1EB6"/>
    <w:rsid w:val="000F2411"/>
    <w:rsid w:val="000F2549"/>
    <w:rsid w:val="000F278F"/>
    <w:rsid w:val="000F2CFE"/>
    <w:rsid w:val="000F332B"/>
    <w:rsid w:val="000F360C"/>
    <w:rsid w:val="000F3688"/>
    <w:rsid w:val="000F396B"/>
    <w:rsid w:val="000F3C8E"/>
    <w:rsid w:val="000F3CE5"/>
    <w:rsid w:val="000F424B"/>
    <w:rsid w:val="000F43F0"/>
    <w:rsid w:val="000F45BB"/>
    <w:rsid w:val="000F45D7"/>
    <w:rsid w:val="000F4609"/>
    <w:rsid w:val="000F4748"/>
    <w:rsid w:val="000F47A8"/>
    <w:rsid w:val="000F4844"/>
    <w:rsid w:val="000F4E41"/>
    <w:rsid w:val="000F4F68"/>
    <w:rsid w:val="000F56EB"/>
    <w:rsid w:val="000F590B"/>
    <w:rsid w:val="000F5990"/>
    <w:rsid w:val="000F5D6D"/>
    <w:rsid w:val="000F6242"/>
    <w:rsid w:val="000F6482"/>
    <w:rsid w:val="000F652D"/>
    <w:rsid w:val="000F6689"/>
    <w:rsid w:val="000F6AD0"/>
    <w:rsid w:val="000F6B1F"/>
    <w:rsid w:val="000F6BAA"/>
    <w:rsid w:val="000F6D4B"/>
    <w:rsid w:val="000F706E"/>
    <w:rsid w:val="000F7090"/>
    <w:rsid w:val="000F7096"/>
    <w:rsid w:val="000F70C9"/>
    <w:rsid w:val="000F771C"/>
    <w:rsid w:val="000F7976"/>
    <w:rsid w:val="000F7B38"/>
    <w:rsid w:val="000F7B40"/>
    <w:rsid w:val="000F7BB0"/>
    <w:rsid w:val="000F7C4D"/>
    <w:rsid w:val="000F7CD0"/>
    <w:rsid w:val="000F7FD6"/>
    <w:rsid w:val="0010019B"/>
    <w:rsid w:val="001002BB"/>
    <w:rsid w:val="0010033F"/>
    <w:rsid w:val="00100560"/>
    <w:rsid w:val="00100A32"/>
    <w:rsid w:val="00100ACA"/>
    <w:rsid w:val="00100F1A"/>
    <w:rsid w:val="001012FC"/>
    <w:rsid w:val="00101662"/>
    <w:rsid w:val="00101ABB"/>
    <w:rsid w:val="00101BC2"/>
    <w:rsid w:val="00101C37"/>
    <w:rsid w:val="00101C9D"/>
    <w:rsid w:val="00101E1E"/>
    <w:rsid w:val="00102393"/>
    <w:rsid w:val="00102497"/>
    <w:rsid w:val="00102557"/>
    <w:rsid w:val="00102A93"/>
    <w:rsid w:val="00102DA3"/>
    <w:rsid w:val="00103038"/>
    <w:rsid w:val="00103560"/>
    <w:rsid w:val="001037F1"/>
    <w:rsid w:val="00103B4F"/>
    <w:rsid w:val="00103C38"/>
    <w:rsid w:val="00103ED0"/>
    <w:rsid w:val="001042DB"/>
    <w:rsid w:val="00104440"/>
    <w:rsid w:val="00104548"/>
    <w:rsid w:val="001045F3"/>
    <w:rsid w:val="001046C2"/>
    <w:rsid w:val="00104856"/>
    <w:rsid w:val="00104B87"/>
    <w:rsid w:val="0010509D"/>
    <w:rsid w:val="00105248"/>
    <w:rsid w:val="001052BE"/>
    <w:rsid w:val="00105708"/>
    <w:rsid w:val="00105EE4"/>
    <w:rsid w:val="00106379"/>
    <w:rsid w:val="00106493"/>
    <w:rsid w:val="001065C6"/>
    <w:rsid w:val="00106AA6"/>
    <w:rsid w:val="00107221"/>
    <w:rsid w:val="00107B8E"/>
    <w:rsid w:val="00110163"/>
    <w:rsid w:val="001107CE"/>
    <w:rsid w:val="001107FF"/>
    <w:rsid w:val="0011099D"/>
    <w:rsid w:val="00110CEA"/>
    <w:rsid w:val="00110E4C"/>
    <w:rsid w:val="00110FF9"/>
    <w:rsid w:val="00111053"/>
    <w:rsid w:val="00111129"/>
    <w:rsid w:val="0011127E"/>
    <w:rsid w:val="001114FC"/>
    <w:rsid w:val="001115A5"/>
    <w:rsid w:val="00111B36"/>
    <w:rsid w:val="00111B7C"/>
    <w:rsid w:val="00111C0E"/>
    <w:rsid w:val="00111E46"/>
    <w:rsid w:val="00111E80"/>
    <w:rsid w:val="001120D3"/>
    <w:rsid w:val="001127F1"/>
    <w:rsid w:val="00112A5E"/>
    <w:rsid w:val="00113250"/>
    <w:rsid w:val="0011366C"/>
    <w:rsid w:val="00113730"/>
    <w:rsid w:val="0011390C"/>
    <w:rsid w:val="00113969"/>
    <w:rsid w:val="00113B43"/>
    <w:rsid w:val="00113B6A"/>
    <w:rsid w:val="00113F0C"/>
    <w:rsid w:val="001141D3"/>
    <w:rsid w:val="0011449B"/>
    <w:rsid w:val="001146FD"/>
    <w:rsid w:val="00114801"/>
    <w:rsid w:val="00114BD7"/>
    <w:rsid w:val="00114C36"/>
    <w:rsid w:val="00114D50"/>
    <w:rsid w:val="00115114"/>
    <w:rsid w:val="0011516C"/>
    <w:rsid w:val="001153E5"/>
    <w:rsid w:val="00115503"/>
    <w:rsid w:val="00115730"/>
    <w:rsid w:val="00115A9E"/>
    <w:rsid w:val="00115F1F"/>
    <w:rsid w:val="001164E1"/>
    <w:rsid w:val="00116543"/>
    <w:rsid w:val="00116A46"/>
    <w:rsid w:val="00116D34"/>
    <w:rsid w:val="00116E64"/>
    <w:rsid w:val="0011708D"/>
    <w:rsid w:val="0011718A"/>
    <w:rsid w:val="0011735A"/>
    <w:rsid w:val="001174D0"/>
    <w:rsid w:val="0011790D"/>
    <w:rsid w:val="00117CDF"/>
    <w:rsid w:val="00117DF7"/>
    <w:rsid w:val="00117E5F"/>
    <w:rsid w:val="0012010C"/>
    <w:rsid w:val="00120119"/>
    <w:rsid w:val="00120131"/>
    <w:rsid w:val="00120164"/>
    <w:rsid w:val="00120888"/>
    <w:rsid w:val="00120ADA"/>
    <w:rsid w:val="00120CD6"/>
    <w:rsid w:val="00120D8F"/>
    <w:rsid w:val="00120EB6"/>
    <w:rsid w:val="00120F57"/>
    <w:rsid w:val="00120F91"/>
    <w:rsid w:val="001218C1"/>
    <w:rsid w:val="00121A6D"/>
    <w:rsid w:val="00121C93"/>
    <w:rsid w:val="00121CD0"/>
    <w:rsid w:val="00121E31"/>
    <w:rsid w:val="00121E67"/>
    <w:rsid w:val="001221A6"/>
    <w:rsid w:val="001224B4"/>
    <w:rsid w:val="00122B11"/>
    <w:rsid w:val="00122C62"/>
    <w:rsid w:val="00123044"/>
    <w:rsid w:val="00123072"/>
    <w:rsid w:val="0012355D"/>
    <w:rsid w:val="00123619"/>
    <w:rsid w:val="00123A9F"/>
    <w:rsid w:val="00123FF4"/>
    <w:rsid w:val="001242CC"/>
    <w:rsid w:val="001242FA"/>
    <w:rsid w:val="001243D5"/>
    <w:rsid w:val="00124643"/>
    <w:rsid w:val="00124720"/>
    <w:rsid w:val="00124828"/>
    <w:rsid w:val="00124A6C"/>
    <w:rsid w:val="00124A71"/>
    <w:rsid w:val="00124BF9"/>
    <w:rsid w:val="00124E3E"/>
    <w:rsid w:val="00124EF6"/>
    <w:rsid w:val="00125010"/>
    <w:rsid w:val="00125483"/>
    <w:rsid w:val="001256F4"/>
    <w:rsid w:val="00125A68"/>
    <w:rsid w:val="00125D6B"/>
    <w:rsid w:val="00126218"/>
    <w:rsid w:val="00126278"/>
    <w:rsid w:val="001265D2"/>
    <w:rsid w:val="00126DA7"/>
    <w:rsid w:val="00126E38"/>
    <w:rsid w:val="001271A1"/>
    <w:rsid w:val="00127345"/>
    <w:rsid w:val="0012762F"/>
    <w:rsid w:val="00127883"/>
    <w:rsid w:val="00127973"/>
    <w:rsid w:val="001279AB"/>
    <w:rsid w:val="00127A0F"/>
    <w:rsid w:val="00127A82"/>
    <w:rsid w:val="00127C2D"/>
    <w:rsid w:val="00127CD5"/>
    <w:rsid w:val="00127E07"/>
    <w:rsid w:val="00127E71"/>
    <w:rsid w:val="0013026E"/>
    <w:rsid w:val="001302BF"/>
    <w:rsid w:val="001302F9"/>
    <w:rsid w:val="00130332"/>
    <w:rsid w:val="0013041C"/>
    <w:rsid w:val="001305AD"/>
    <w:rsid w:val="001306E3"/>
    <w:rsid w:val="00130735"/>
    <w:rsid w:val="00130825"/>
    <w:rsid w:val="00130D60"/>
    <w:rsid w:val="001311A5"/>
    <w:rsid w:val="00131291"/>
    <w:rsid w:val="00131347"/>
    <w:rsid w:val="00131513"/>
    <w:rsid w:val="001316F4"/>
    <w:rsid w:val="0013196A"/>
    <w:rsid w:val="00131A00"/>
    <w:rsid w:val="00132359"/>
    <w:rsid w:val="001323E1"/>
    <w:rsid w:val="00132787"/>
    <w:rsid w:val="0013283B"/>
    <w:rsid w:val="00132C38"/>
    <w:rsid w:val="001334A0"/>
    <w:rsid w:val="0013364E"/>
    <w:rsid w:val="00133806"/>
    <w:rsid w:val="00133F86"/>
    <w:rsid w:val="001341DC"/>
    <w:rsid w:val="00134322"/>
    <w:rsid w:val="00134513"/>
    <w:rsid w:val="001347F4"/>
    <w:rsid w:val="00134904"/>
    <w:rsid w:val="00134983"/>
    <w:rsid w:val="00134B5C"/>
    <w:rsid w:val="00134B70"/>
    <w:rsid w:val="00134CC9"/>
    <w:rsid w:val="00134D6F"/>
    <w:rsid w:val="00134D8A"/>
    <w:rsid w:val="00134FAD"/>
    <w:rsid w:val="00135061"/>
    <w:rsid w:val="0013516E"/>
    <w:rsid w:val="001352DB"/>
    <w:rsid w:val="001360ED"/>
    <w:rsid w:val="001360F9"/>
    <w:rsid w:val="0013612B"/>
    <w:rsid w:val="00136138"/>
    <w:rsid w:val="0013635D"/>
    <w:rsid w:val="001368BF"/>
    <w:rsid w:val="001369E4"/>
    <w:rsid w:val="00136B10"/>
    <w:rsid w:val="00137174"/>
    <w:rsid w:val="001374F5"/>
    <w:rsid w:val="001403A1"/>
    <w:rsid w:val="00140562"/>
    <w:rsid w:val="00140793"/>
    <w:rsid w:val="00140857"/>
    <w:rsid w:val="001408F7"/>
    <w:rsid w:val="00140915"/>
    <w:rsid w:val="00140A42"/>
    <w:rsid w:val="00140C1C"/>
    <w:rsid w:val="00140EA1"/>
    <w:rsid w:val="001412F1"/>
    <w:rsid w:val="0014180F"/>
    <w:rsid w:val="00141D99"/>
    <w:rsid w:val="001423B1"/>
    <w:rsid w:val="0014264F"/>
    <w:rsid w:val="001428C7"/>
    <w:rsid w:val="00142953"/>
    <w:rsid w:val="001429AB"/>
    <w:rsid w:val="00142B28"/>
    <w:rsid w:val="00142B58"/>
    <w:rsid w:val="00143111"/>
    <w:rsid w:val="00143584"/>
    <w:rsid w:val="00143597"/>
    <w:rsid w:val="00143EFE"/>
    <w:rsid w:val="00143F59"/>
    <w:rsid w:val="00143FA5"/>
    <w:rsid w:val="001443AF"/>
    <w:rsid w:val="00144534"/>
    <w:rsid w:val="00144643"/>
    <w:rsid w:val="001449B8"/>
    <w:rsid w:val="00144E08"/>
    <w:rsid w:val="001452B7"/>
    <w:rsid w:val="001454D7"/>
    <w:rsid w:val="00145504"/>
    <w:rsid w:val="0014574F"/>
    <w:rsid w:val="001458A0"/>
    <w:rsid w:val="00145940"/>
    <w:rsid w:val="00145A65"/>
    <w:rsid w:val="00145BF1"/>
    <w:rsid w:val="00145BF2"/>
    <w:rsid w:val="0014614A"/>
    <w:rsid w:val="001464FF"/>
    <w:rsid w:val="00146663"/>
    <w:rsid w:val="00146AE2"/>
    <w:rsid w:val="00146CB6"/>
    <w:rsid w:val="00146F55"/>
    <w:rsid w:val="00147124"/>
    <w:rsid w:val="0014721C"/>
    <w:rsid w:val="001474BB"/>
    <w:rsid w:val="00147660"/>
    <w:rsid w:val="00147817"/>
    <w:rsid w:val="0014782F"/>
    <w:rsid w:val="00147F12"/>
    <w:rsid w:val="001506FE"/>
    <w:rsid w:val="00150925"/>
    <w:rsid w:val="00150AE3"/>
    <w:rsid w:val="00150DEE"/>
    <w:rsid w:val="00150E3B"/>
    <w:rsid w:val="00150F58"/>
    <w:rsid w:val="0015141E"/>
    <w:rsid w:val="00151428"/>
    <w:rsid w:val="00151AC4"/>
    <w:rsid w:val="0015230F"/>
    <w:rsid w:val="001525B0"/>
    <w:rsid w:val="00152B5C"/>
    <w:rsid w:val="00153059"/>
    <w:rsid w:val="00153211"/>
    <w:rsid w:val="001534BE"/>
    <w:rsid w:val="00153638"/>
    <w:rsid w:val="0015396E"/>
    <w:rsid w:val="00153C2B"/>
    <w:rsid w:val="00153F00"/>
    <w:rsid w:val="001540C5"/>
    <w:rsid w:val="0015416C"/>
    <w:rsid w:val="001541A9"/>
    <w:rsid w:val="001543DD"/>
    <w:rsid w:val="00154503"/>
    <w:rsid w:val="00154550"/>
    <w:rsid w:val="00154E56"/>
    <w:rsid w:val="00154F23"/>
    <w:rsid w:val="001551E7"/>
    <w:rsid w:val="00155411"/>
    <w:rsid w:val="00155671"/>
    <w:rsid w:val="00155745"/>
    <w:rsid w:val="00155CF2"/>
    <w:rsid w:val="001563BC"/>
    <w:rsid w:val="001563CF"/>
    <w:rsid w:val="00156456"/>
    <w:rsid w:val="001565AE"/>
    <w:rsid w:val="00156702"/>
    <w:rsid w:val="00156723"/>
    <w:rsid w:val="00156A2B"/>
    <w:rsid w:val="00156A9D"/>
    <w:rsid w:val="00156DDA"/>
    <w:rsid w:val="00157248"/>
    <w:rsid w:val="00157254"/>
    <w:rsid w:val="00157273"/>
    <w:rsid w:val="001574D9"/>
    <w:rsid w:val="0015752D"/>
    <w:rsid w:val="0015753E"/>
    <w:rsid w:val="001577B0"/>
    <w:rsid w:val="0015792E"/>
    <w:rsid w:val="00157A0F"/>
    <w:rsid w:val="00157B51"/>
    <w:rsid w:val="00157C5C"/>
    <w:rsid w:val="00160152"/>
    <w:rsid w:val="00160232"/>
    <w:rsid w:val="00160502"/>
    <w:rsid w:val="0016063B"/>
    <w:rsid w:val="001606E1"/>
    <w:rsid w:val="0016094A"/>
    <w:rsid w:val="00160BD0"/>
    <w:rsid w:val="0016113C"/>
    <w:rsid w:val="00161522"/>
    <w:rsid w:val="001615A4"/>
    <w:rsid w:val="0016197B"/>
    <w:rsid w:val="001619A8"/>
    <w:rsid w:val="00161CEE"/>
    <w:rsid w:val="00161D1F"/>
    <w:rsid w:val="00161DDA"/>
    <w:rsid w:val="001626E3"/>
    <w:rsid w:val="001627A3"/>
    <w:rsid w:val="00162F8C"/>
    <w:rsid w:val="00163708"/>
    <w:rsid w:val="001637C1"/>
    <w:rsid w:val="00163A5D"/>
    <w:rsid w:val="00163AF3"/>
    <w:rsid w:val="00163B90"/>
    <w:rsid w:val="00163BBF"/>
    <w:rsid w:val="00163DB1"/>
    <w:rsid w:val="00163E47"/>
    <w:rsid w:val="00163EA7"/>
    <w:rsid w:val="00164016"/>
    <w:rsid w:val="0016407A"/>
    <w:rsid w:val="00164534"/>
    <w:rsid w:val="00164BAC"/>
    <w:rsid w:val="00164EAA"/>
    <w:rsid w:val="00164F8A"/>
    <w:rsid w:val="00164FB8"/>
    <w:rsid w:val="0016521F"/>
    <w:rsid w:val="001653B1"/>
    <w:rsid w:val="001654C9"/>
    <w:rsid w:val="001659BF"/>
    <w:rsid w:val="001659F6"/>
    <w:rsid w:val="001659F7"/>
    <w:rsid w:val="00165B5B"/>
    <w:rsid w:val="00165BEA"/>
    <w:rsid w:val="0016679E"/>
    <w:rsid w:val="00166A71"/>
    <w:rsid w:val="00166FE9"/>
    <w:rsid w:val="00167968"/>
    <w:rsid w:val="00170014"/>
    <w:rsid w:val="00170093"/>
    <w:rsid w:val="001700AD"/>
    <w:rsid w:val="001704F2"/>
    <w:rsid w:val="001709B3"/>
    <w:rsid w:val="001709F9"/>
    <w:rsid w:val="00171102"/>
    <w:rsid w:val="001711B0"/>
    <w:rsid w:val="00171712"/>
    <w:rsid w:val="00171829"/>
    <w:rsid w:val="00171AC4"/>
    <w:rsid w:val="00171C58"/>
    <w:rsid w:val="001720D5"/>
    <w:rsid w:val="001721CD"/>
    <w:rsid w:val="001721D7"/>
    <w:rsid w:val="00173575"/>
    <w:rsid w:val="00173728"/>
    <w:rsid w:val="00173928"/>
    <w:rsid w:val="00173DDF"/>
    <w:rsid w:val="001745D3"/>
    <w:rsid w:val="0017485C"/>
    <w:rsid w:val="00174865"/>
    <w:rsid w:val="00174A01"/>
    <w:rsid w:val="00174ABB"/>
    <w:rsid w:val="00174C3B"/>
    <w:rsid w:val="00174DA3"/>
    <w:rsid w:val="0017506E"/>
    <w:rsid w:val="0017510B"/>
    <w:rsid w:val="00175375"/>
    <w:rsid w:val="00175442"/>
    <w:rsid w:val="00175819"/>
    <w:rsid w:val="001759F6"/>
    <w:rsid w:val="00175A11"/>
    <w:rsid w:val="00175A36"/>
    <w:rsid w:val="0017604A"/>
    <w:rsid w:val="001767D9"/>
    <w:rsid w:val="001772A9"/>
    <w:rsid w:val="00177347"/>
    <w:rsid w:val="00177734"/>
    <w:rsid w:val="00177B65"/>
    <w:rsid w:val="001807B9"/>
    <w:rsid w:val="00181175"/>
    <w:rsid w:val="0018164F"/>
    <w:rsid w:val="00181671"/>
    <w:rsid w:val="0018175D"/>
    <w:rsid w:val="0018185D"/>
    <w:rsid w:val="0018189D"/>
    <w:rsid w:val="00181A5C"/>
    <w:rsid w:val="0018211F"/>
    <w:rsid w:val="00182135"/>
    <w:rsid w:val="0018223C"/>
    <w:rsid w:val="001822B4"/>
    <w:rsid w:val="001825CF"/>
    <w:rsid w:val="00182667"/>
    <w:rsid w:val="00182A28"/>
    <w:rsid w:val="00182B5F"/>
    <w:rsid w:val="00182F4F"/>
    <w:rsid w:val="00183563"/>
    <w:rsid w:val="0018373C"/>
    <w:rsid w:val="0018439F"/>
    <w:rsid w:val="0018452E"/>
    <w:rsid w:val="001845EE"/>
    <w:rsid w:val="00184750"/>
    <w:rsid w:val="001847AC"/>
    <w:rsid w:val="00184870"/>
    <w:rsid w:val="0018497B"/>
    <w:rsid w:val="00184AA2"/>
    <w:rsid w:val="00184E22"/>
    <w:rsid w:val="001853B7"/>
    <w:rsid w:val="001853D2"/>
    <w:rsid w:val="0018554A"/>
    <w:rsid w:val="00185669"/>
    <w:rsid w:val="00185963"/>
    <w:rsid w:val="0018598A"/>
    <w:rsid w:val="00185A43"/>
    <w:rsid w:val="00186296"/>
    <w:rsid w:val="00186563"/>
    <w:rsid w:val="00186665"/>
    <w:rsid w:val="001867E3"/>
    <w:rsid w:val="0018680D"/>
    <w:rsid w:val="00186CF0"/>
    <w:rsid w:val="00187268"/>
    <w:rsid w:val="0018785E"/>
    <w:rsid w:val="00187A46"/>
    <w:rsid w:val="00187B00"/>
    <w:rsid w:val="00187BA1"/>
    <w:rsid w:val="00187C87"/>
    <w:rsid w:val="00190055"/>
    <w:rsid w:val="001900A1"/>
    <w:rsid w:val="00190123"/>
    <w:rsid w:val="001902C7"/>
    <w:rsid w:val="00190D92"/>
    <w:rsid w:val="001911F5"/>
    <w:rsid w:val="001913D3"/>
    <w:rsid w:val="0019142D"/>
    <w:rsid w:val="0019144F"/>
    <w:rsid w:val="00191535"/>
    <w:rsid w:val="00191571"/>
    <w:rsid w:val="001918F9"/>
    <w:rsid w:val="00191AFC"/>
    <w:rsid w:val="00192233"/>
    <w:rsid w:val="0019257F"/>
    <w:rsid w:val="001925F9"/>
    <w:rsid w:val="0019267F"/>
    <w:rsid w:val="00192B60"/>
    <w:rsid w:val="00192C76"/>
    <w:rsid w:val="00192F0F"/>
    <w:rsid w:val="001932FC"/>
    <w:rsid w:val="001939CE"/>
    <w:rsid w:val="00193C4C"/>
    <w:rsid w:val="00193D34"/>
    <w:rsid w:val="00193EAE"/>
    <w:rsid w:val="001945F5"/>
    <w:rsid w:val="001946C5"/>
    <w:rsid w:val="00194777"/>
    <w:rsid w:val="001948BD"/>
    <w:rsid w:val="00195069"/>
    <w:rsid w:val="001954C6"/>
    <w:rsid w:val="001954F3"/>
    <w:rsid w:val="00195512"/>
    <w:rsid w:val="00195E35"/>
    <w:rsid w:val="001961DD"/>
    <w:rsid w:val="00196338"/>
    <w:rsid w:val="00196426"/>
    <w:rsid w:val="001967E0"/>
    <w:rsid w:val="00196C40"/>
    <w:rsid w:val="00196D2A"/>
    <w:rsid w:val="00196DA4"/>
    <w:rsid w:val="00196E97"/>
    <w:rsid w:val="00196F84"/>
    <w:rsid w:val="00197334"/>
    <w:rsid w:val="00197547"/>
    <w:rsid w:val="001976F6"/>
    <w:rsid w:val="0019776C"/>
    <w:rsid w:val="00197AEF"/>
    <w:rsid w:val="001A0158"/>
    <w:rsid w:val="001A04D7"/>
    <w:rsid w:val="001A04E0"/>
    <w:rsid w:val="001A0670"/>
    <w:rsid w:val="001A0B8C"/>
    <w:rsid w:val="001A0BB2"/>
    <w:rsid w:val="001A0C3A"/>
    <w:rsid w:val="001A0EA2"/>
    <w:rsid w:val="001A10DC"/>
    <w:rsid w:val="001A1160"/>
    <w:rsid w:val="001A11AB"/>
    <w:rsid w:val="001A1513"/>
    <w:rsid w:val="001A15E8"/>
    <w:rsid w:val="001A1663"/>
    <w:rsid w:val="001A179F"/>
    <w:rsid w:val="001A1BE4"/>
    <w:rsid w:val="001A1C39"/>
    <w:rsid w:val="001A21CC"/>
    <w:rsid w:val="001A26D0"/>
    <w:rsid w:val="001A2917"/>
    <w:rsid w:val="001A2A76"/>
    <w:rsid w:val="001A388B"/>
    <w:rsid w:val="001A3F3C"/>
    <w:rsid w:val="001A3FE7"/>
    <w:rsid w:val="001A40AF"/>
    <w:rsid w:val="001A4468"/>
    <w:rsid w:val="001A452C"/>
    <w:rsid w:val="001A4565"/>
    <w:rsid w:val="001A47A6"/>
    <w:rsid w:val="001A4A40"/>
    <w:rsid w:val="001A4A60"/>
    <w:rsid w:val="001A4C86"/>
    <w:rsid w:val="001A513F"/>
    <w:rsid w:val="001A530E"/>
    <w:rsid w:val="001A5483"/>
    <w:rsid w:val="001A59F5"/>
    <w:rsid w:val="001A5A00"/>
    <w:rsid w:val="001A5ADB"/>
    <w:rsid w:val="001A5E41"/>
    <w:rsid w:val="001A5F6E"/>
    <w:rsid w:val="001A5FD8"/>
    <w:rsid w:val="001A63A0"/>
    <w:rsid w:val="001A6647"/>
    <w:rsid w:val="001A689B"/>
    <w:rsid w:val="001A713B"/>
    <w:rsid w:val="001A745D"/>
    <w:rsid w:val="001A7914"/>
    <w:rsid w:val="001A7CFC"/>
    <w:rsid w:val="001B0168"/>
    <w:rsid w:val="001B0256"/>
    <w:rsid w:val="001B05C3"/>
    <w:rsid w:val="001B08AA"/>
    <w:rsid w:val="001B0D2F"/>
    <w:rsid w:val="001B145A"/>
    <w:rsid w:val="001B1662"/>
    <w:rsid w:val="001B18FE"/>
    <w:rsid w:val="001B1C2A"/>
    <w:rsid w:val="001B1E27"/>
    <w:rsid w:val="001B1F89"/>
    <w:rsid w:val="001B205D"/>
    <w:rsid w:val="001B2869"/>
    <w:rsid w:val="001B2B2F"/>
    <w:rsid w:val="001B2E67"/>
    <w:rsid w:val="001B2EBC"/>
    <w:rsid w:val="001B303C"/>
    <w:rsid w:val="001B3053"/>
    <w:rsid w:val="001B31C6"/>
    <w:rsid w:val="001B35CD"/>
    <w:rsid w:val="001B366A"/>
    <w:rsid w:val="001B3B6C"/>
    <w:rsid w:val="001B3BC0"/>
    <w:rsid w:val="001B4063"/>
    <w:rsid w:val="001B4491"/>
    <w:rsid w:val="001B454C"/>
    <w:rsid w:val="001B46E4"/>
    <w:rsid w:val="001B483D"/>
    <w:rsid w:val="001B4900"/>
    <w:rsid w:val="001B49E7"/>
    <w:rsid w:val="001B4D27"/>
    <w:rsid w:val="001B50E2"/>
    <w:rsid w:val="001B51B5"/>
    <w:rsid w:val="001B5206"/>
    <w:rsid w:val="001B543A"/>
    <w:rsid w:val="001B54B0"/>
    <w:rsid w:val="001B62BF"/>
    <w:rsid w:val="001B69D8"/>
    <w:rsid w:val="001B6B8F"/>
    <w:rsid w:val="001B6E25"/>
    <w:rsid w:val="001B6F3C"/>
    <w:rsid w:val="001B6F5C"/>
    <w:rsid w:val="001B6FCD"/>
    <w:rsid w:val="001B7094"/>
    <w:rsid w:val="001B74A0"/>
    <w:rsid w:val="001B74E0"/>
    <w:rsid w:val="001B74EF"/>
    <w:rsid w:val="001B7691"/>
    <w:rsid w:val="001B78DB"/>
    <w:rsid w:val="001B7918"/>
    <w:rsid w:val="001B791F"/>
    <w:rsid w:val="001B7B38"/>
    <w:rsid w:val="001B7BFC"/>
    <w:rsid w:val="001B7E9B"/>
    <w:rsid w:val="001B7FFD"/>
    <w:rsid w:val="001C003E"/>
    <w:rsid w:val="001C095D"/>
    <w:rsid w:val="001C0966"/>
    <w:rsid w:val="001C0A59"/>
    <w:rsid w:val="001C0D5F"/>
    <w:rsid w:val="001C1603"/>
    <w:rsid w:val="001C186E"/>
    <w:rsid w:val="001C1A4B"/>
    <w:rsid w:val="001C20D2"/>
    <w:rsid w:val="001C2417"/>
    <w:rsid w:val="001C286F"/>
    <w:rsid w:val="001C296E"/>
    <w:rsid w:val="001C2C39"/>
    <w:rsid w:val="001C2F9D"/>
    <w:rsid w:val="001C3311"/>
    <w:rsid w:val="001C3392"/>
    <w:rsid w:val="001C3BD8"/>
    <w:rsid w:val="001C40B0"/>
    <w:rsid w:val="001C459C"/>
    <w:rsid w:val="001C47B5"/>
    <w:rsid w:val="001C4BCA"/>
    <w:rsid w:val="001C4D78"/>
    <w:rsid w:val="001C4E53"/>
    <w:rsid w:val="001C5023"/>
    <w:rsid w:val="001C50A3"/>
    <w:rsid w:val="001C596D"/>
    <w:rsid w:val="001C5D29"/>
    <w:rsid w:val="001C5FCC"/>
    <w:rsid w:val="001C6010"/>
    <w:rsid w:val="001C6D60"/>
    <w:rsid w:val="001C6E3E"/>
    <w:rsid w:val="001C6EE1"/>
    <w:rsid w:val="001C6F12"/>
    <w:rsid w:val="001C7457"/>
    <w:rsid w:val="001C7549"/>
    <w:rsid w:val="001C7637"/>
    <w:rsid w:val="001C7843"/>
    <w:rsid w:val="001C7B53"/>
    <w:rsid w:val="001D0132"/>
    <w:rsid w:val="001D096E"/>
    <w:rsid w:val="001D0AAF"/>
    <w:rsid w:val="001D0B49"/>
    <w:rsid w:val="001D0F61"/>
    <w:rsid w:val="001D1A6A"/>
    <w:rsid w:val="001D1E5B"/>
    <w:rsid w:val="001D1F01"/>
    <w:rsid w:val="001D1F2B"/>
    <w:rsid w:val="001D22D9"/>
    <w:rsid w:val="001D24A9"/>
    <w:rsid w:val="001D283A"/>
    <w:rsid w:val="001D2F01"/>
    <w:rsid w:val="001D30E7"/>
    <w:rsid w:val="001D3573"/>
    <w:rsid w:val="001D3713"/>
    <w:rsid w:val="001D378B"/>
    <w:rsid w:val="001D3AEE"/>
    <w:rsid w:val="001D4022"/>
    <w:rsid w:val="001D48E3"/>
    <w:rsid w:val="001D493F"/>
    <w:rsid w:val="001D4A15"/>
    <w:rsid w:val="001D4B6D"/>
    <w:rsid w:val="001D4EA7"/>
    <w:rsid w:val="001D4F36"/>
    <w:rsid w:val="001D5019"/>
    <w:rsid w:val="001D5024"/>
    <w:rsid w:val="001D5573"/>
    <w:rsid w:val="001D55AC"/>
    <w:rsid w:val="001D5A3B"/>
    <w:rsid w:val="001D5BA0"/>
    <w:rsid w:val="001D5BE8"/>
    <w:rsid w:val="001D5DF1"/>
    <w:rsid w:val="001D5EA8"/>
    <w:rsid w:val="001D6122"/>
    <w:rsid w:val="001D6251"/>
    <w:rsid w:val="001D6380"/>
    <w:rsid w:val="001D63BE"/>
    <w:rsid w:val="001D6AD4"/>
    <w:rsid w:val="001D7061"/>
    <w:rsid w:val="001D7064"/>
    <w:rsid w:val="001D7066"/>
    <w:rsid w:val="001D7187"/>
    <w:rsid w:val="001D754F"/>
    <w:rsid w:val="001D7A27"/>
    <w:rsid w:val="001D7C02"/>
    <w:rsid w:val="001D7DA0"/>
    <w:rsid w:val="001E081F"/>
    <w:rsid w:val="001E08F5"/>
    <w:rsid w:val="001E0B99"/>
    <w:rsid w:val="001E103B"/>
    <w:rsid w:val="001E133F"/>
    <w:rsid w:val="001E1718"/>
    <w:rsid w:val="001E186F"/>
    <w:rsid w:val="001E19E7"/>
    <w:rsid w:val="001E1FF7"/>
    <w:rsid w:val="001E2223"/>
    <w:rsid w:val="001E2C9D"/>
    <w:rsid w:val="001E3B33"/>
    <w:rsid w:val="001E3E0D"/>
    <w:rsid w:val="001E427F"/>
    <w:rsid w:val="001E466C"/>
    <w:rsid w:val="001E48AE"/>
    <w:rsid w:val="001E48FB"/>
    <w:rsid w:val="001E4D42"/>
    <w:rsid w:val="001E510C"/>
    <w:rsid w:val="001E520B"/>
    <w:rsid w:val="001E5936"/>
    <w:rsid w:val="001E5A01"/>
    <w:rsid w:val="001E5D43"/>
    <w:rsid w:val="001E5F45"/>
    <w:rsid w:val="001E5FC7"/>
    <w:rsid w:val="001E63DA"/>
    <w:rsid w:val="001E64EF"/>
    <w:rsid w:val="001E6952"/>
    <w:rsid w:val="001E6A1E"/>
    <w:rsid w:val="001E6E21"/>
    <w:rsid w:val="001E70B7"/>
    <w:rsid w:val="001E748E"/>
    <w:rsid w:val="001E795D"/>
    <w:rsid w:val="001E79AC"/>
    <w:rsid w:val="001E7A4E"/>
    <w:rsid w:val="001E7A77"/>
    <w:rsid w:val="001E7BA5"/>
    <w:rsid w:val="001E7C77"/>
    <w:rsid w:val="001E7CE4"/>
    <w:rsid w:val="001E7CED"/>
    <w:rsid w:val="001E7DED"/>
    <w:rsid w:val="001E7E06"/>
    <w:rsid w:val="001E7F5A"/>
    <w:rsid w:val="001F015E"/>
    <w:rsid w:val="001F0601"/>
    <w:rsid w:val="001F064E"/>
    <w:rsid w:val="001F0789"/>
    <w:rsid w:val="001F0907"/>
    <w:rsid w:val="001F0B46"/>
    <w:rsid w:val="001F0EC7"/>
    <w:rsid w:val="001F1628"/>
    <w:rsid w:val="001F1879"/>
    <w:rsid w:val="001F1FF3"/>
    <w:rsid w:val="001F23B5"/>
    <w:rsid w:val="001F2798"/>
    <w:rsid w:val="001F27B8"/>
    <w:rsid w:val="001F2C9E"/>
    <w:rsid w:val="001F3140"/>
    <w:rsid w:val="001F3B1E"/>
    <w:rsid w:val="001F3BB8"/>
    <w:rsid w:val="001F3CD0"/>
    <w:rsid w:val="001F400F"/>
    <w:rsid w:val="001F417A"/>
    <w:rsid w:val="001F4454"/>
    <w:rsid w:val="001F4482"/>
    <w:rsid w:val="001F46FB"/>
    <w:rsid w:val="001F4BC5"/>
    <w:rsid w:val="001F4D4E"/>
    <w:rsid w:val="001F4EF0"/>
    <w:rsid w:val="001F4FF6"/>
    <w:rsid w:val="001F538D"/>
    <w:rsid w:val="001F5522"/>
    <w:rsid w:val="001F5A2C"/>
    <w:rsid w:val="001F6012"/>
    <w:rsid w:val="001F684F"/>
    <w:rsid w:val="001F6C5A"/>
    <w:rsid w:val="001F7155"/>
    <w:rsid w:val="001F7180"/>
    <w:rsid w:val="001F7499"/>
    <w:rsid w:val="001F7C31"/>
    <w:rsid w:val="001F7D04"/>
    <w:rsid w:val="00200305"/>
    <w:rsid w:val="002003F7"/>
    <w:rsid w:val="0020045C"/>
    <w:rsid w:val="00200661"/>
    <w:rsid w:val="0020096F"/>
    <w:rsid w:val="00200A69"/>
    <w:rsid w:val="00200EA5"/>
    <w:rsid w:val="00201275"/>
    <w:rsid w:val="00201C5E"/>
    <w:rsid w:val="0020204C"/>
    <w:rsid w:val="00202418"/>
    <w:rsid w:val="0020242D"/>
    <w:rsid w:val="00202489"/>
    <w:rsid w:val="002025DD"/>
    <w:rsid w:val="00202E47"/>
    <w:rsid w:val="00202FDA"/>
    <w:rsid w:val="00203707"/>
    <w:rsid w:val="00203720"/>
    <w:rsid w:val="002037A5"/>
    <w:rsid w:val="0020383A"/>
    <w:rsid w:val="002039A8"/>
    <w:rsid w:val="00203AB9"/>
    <w:rsid w:val="00203B25"/>
    <w:rsid w:val="00203B49"/>
    <w:rsid w:val="00203C54"/>
    <w:rsid w:val="00203C94"/>
    <w:rsid w:val="00203EBE"/>
    <w:rsid w:val="00203FCA"/>
    <w:rsid w:val="00204081"/>
    <w:rsid w:val="002040F7"/>
    <w:rsid w:val="002043C5"/>
    <w:rsid w:val="002048B2"/>
    <w:rsid w:val="00204B9A"/>
    <w:rsid w:val="00204D3C"/>
    <w:rsid w:val="00204E87"/>
    <w:rsid w:val="00204F32"/>
    <w:rsid w:val="00204FF7"/>
    <w:rsid w:val="00205034"/>
    <w:rsid w:val="002054BA"/>
    <w:rsid w:val="00205696"/>
    <w:rsid w:val="0020588E"/>
    <w:rsid w:val="00205AA4"/>
    <w:rsid w:val="00205C46"/>
    <w:rsid w:val="00205E6C"/>
    <w:rsid w:val="00205F2F"/>
    <w:rsid w:val="00205FAB"/>
    <w:rsid w:val="0020636A"/>
    <w:rsid w:val="0020666A"/>
    <w:rsid w:val="0020683B"/>
    <w:rsid w:val="00206924"/>
    <w:rsid w:val="00206A18"/>
    <w:rsid w:val="00206A4C"/>
    <w:rsid w:val="00206C30"/>
    <w:rsid w:val="00206C7A"/>
    <w:rsid w:val="00206F74"/>
    <w:rsid w:val="00207469"/>
    <w:rsid w:val="0020797A"/>
    <w:rsid w:val="00207B56"/>
    <w:rsid w:val="00207D3B"/>
    <w:rsid w:val="00210045"/>
    <w:rsid w:val="002106E9"/>
    <w:rsid w:val="0021079E"/>
    <w:rsid w:val="0021086B"/>
    <w:rsid w:val="002109B8"/>
    <w:rsid w:val="00210DE6"/>
    <w:rsid w:val="00211188"/>
    <w:rsid w:val="0021128E"/>
    <w:rsid w:val="002114BD"/>
    <w:rsid w:val="002117F4"/>
    <w:rsid w:val="002118E4"/>
    <w:rsid w:val="00211B94"/>
    <w:rsid w:val="00211BFE"/>
    <w:rsid w:val="00211EA7"/>
    <w:rsid w:val="00212223"/>
    <w:rsid w:val="002127C0"/>
    <w:rsid w:val="0021295E"/>
    <w:rsid w:val="00212BEC"/>
    <w:rsid w:val="0021328B"/>
    <w:rsid w:val="0021330D"/>
    <w:rsid w:val="0021338C"/>
    <w:rsid w:val="002133CC"/>
    <w:rsid w:val="00213830"/>
    <w:rsid w:val="00213DF8"/>
    <w:rsid w:val="00213FA8"/>
    <w:rsid w:val="00214898"/>
    <w:rsid w:val="002148D1"/>
    <w:rsid w:val="00214C1F"/>
    <w:rsid w:val="00215000"/>
    <w:rsid w:val="0021506B"/>
    <w:rsid w:val="0021519A"/>
    <w:rsid w:val="002151B3"/>
    <w:rsid w:val="002151E1"/>
    <w:rsid w:val="00215200"/>
    <w:rsid w:val="00215226"/>
    <w:rsid w:val="002156F3"/>
    <w:rsid w:val="00215733"/>
    <w:rsid w:val="0021618A"/>
    <w:rsid w:val="00216532"/>
    <w:rsid w:val="00216A05"/>
    <w:rsid w:val="00216DFC"/>
    <w:rsid w:val="00216E89"/>
    <w:rsid w:val="00216F42"/>
    <w:rsid w:val="00217232"/>
    <w:rsid w:val="00217279"/>
    <w:rsid w:val="00217324"/>
    <w:rsid w:val="00217427"/>
    <w:rsid w:val="002174CA"/>
    <w:rsid w:val="00217741"/>
    <w:rsid w:val="00217A08"/>
    <w:rsid w:val="00217EEB"/>
    <w:rsid w:val="0022035D"/>
    <w:rsid w:val="00220588"/>
    <w:rsid w:val="002209A9"/>
    <w:rsid w:val="00220AC4"/>
    <w:rsid w:val="00220BED"/>
    <w:rsid w:val="00221311"/>
    <w:rsid w:val="00221508"/>
    <w:rsid w:val="00221646"/>
    <w:rsid w:val="0022186E"/>
    <w:rsid w:val="0022197A"/>
    <w:rsid w:val="00221B45"/>
    <w:rsid w:val="00222034"/>
    <w:rsid w:val="002221F0"/>
    <w:rsid w:val="00222425"/>
    <w:rsid w:val="00222A72"/>
    <w:rsid w:val="00222C9B"/>
    <w:rsid w:val="00222D12"/>
    <w:rsid w:val="00223283"/>
    <w:rsid w:val="002235B5"/>
    <w:rsid w:val="00223872"/>
    <w:rsid w:val="00223B32"/>
    <w:rsid w:val="00223BFF"/>
    <w:rsid w:val="00223E8D"/>
    <w:rsid w:val="0022418F"/>
    <w:rsid w:val="002243AD"/>
    <w:rsid w:val="002243E4"/>
    <w:rsid w:val="002245F9"/>
    <w:rsid w:val="00224615"/>
    <w:rsid w:val="00224996"/>
    <w:rsid w:val="00224AAA"/>
    <w:rsid w:val="00224DD7"/>
    <w:rsid w:val="002254AE"/>
    <w:rsid w:val="00225CFC"/>
    <w:rsid w:val="00226178"/>
    <w:rsid w:val="00226385"/>
    <w:rsid w:val="0022642A"/>
    <w:rsid w:val="00226659"/>
    <w:rsid w:val="00226AC7"/>
    <w:rsid w:val="00226C6A"/>
    <w:rsid w:val="00226D54"/>
    <w:rsid w:val="00226DA9"/>
    <w:rsid w:val="00227120"/>
    <w:rsid w:val="002276DE"/>
    <w:rsid w:val="00227D2C"/>
    <w:rsid w:val="00227D68"/>
    <w:rsid w:val="00227DD6"/>
    <w:rsid w:val="00227EB1"/>
    <w:rsid w:val="00227EEB"/>
    <w:rsid w:val="0023063A"/>
    <w:rsid w:val="002309DF"/>
    <w:rsid w:val="00231380"/>
    <w:rsid w:val="002314B6"/>
    <w:rsid w:val="002321B0"/>
    <w:rsid w:val="0023229A"/>
    <w:rsid w:val="0023252C"/>
    <w:rsid w:val="0023253C"/>
    <w:rsid w:val="00232892"/>
    <w:rsid w:val="002329CE"/>
    <w:rsid w:val="00232A11"/>
    <w:rsid w:val="00232BDC"/>
    <w:rsid w:val="00232F12"/>
    <w:rsid w:val="00232F31"/>
    <w:rsid w:val="00232F7C"/>
    <w:rsid w:val="00233019"/>
    <w:rsid w:val="002330B0"/>
    <w:rsid w:val="002337F6"/>
    <w:rsid w:val="00233AEC"/>
    <w:rsid w:val="00233B97"/>
    <w:rsid w:val="00233E7A"/>
    <w:rsid w:val="002340EF"/>
    <w:rsid w:val="00234280"/>
    <w:rsid w:val="0023449F"/>
    <w:rsid w:val="002348FE"/>
    <w:rsid w:val="00234C80"/>
    <w:rsid w:val="00234D77"/>
    <w:rsid w:val="00234F1C"/>
    <w:rsid w:val="00234F60"/>
    <w:rsid w:val="00234F75"/>
    <w:rsid w:val="00234FAC"/>
    <w:rsid w:val="00234FB0"/>
    <w:rsid w:val="0023500B"/>
    <w:rsid w:val="002350D4"/>
    <w:rsid w:val="0023528C"/>
    <w:rsid w:val="002357CC"/>
    <w:rsid w:val="00235D94"/>
    <w:rsid w:val="00235E6E"/>
    <w:rsid w:val="00236144"/>
    <w:rsid w:val="0023623B"/>
    <w:rsid w:val="002362E9"/>
    <w:rsid w:val="0023642A"/>
    <w:rsid w:val="002366CD"/>
    <w:rsid w:val="002366EB"/>
    <w:rsid w:val="00236BE9"/>
    <w:rsid w:val="00236CC2"/>
    <w:rsid w:val="00236FBB"/>
    <w:rsid w:val="00237083"/>
    <w:rsid w:val="002370EF"/>
    <w:rsid w:val="00237204"/>
    <w:rsid w:val="002374A8"/>
    <w:rsid w:val="00237608"/>
    <w:rsid w:val="00237B2C"/>
    <w:rsid w:val="00237F5F"/>
    <w:rsid w:val="00240112"/>
    <w:rsid w:val="00240151"/>
    <w:rsid w:val="002408AD"/>
    <w:rsid w:val="00240BEA"/>
    <w:rsid w:val="00240E72"/>
    <w:rsid w:val="00241103"/>
    <w:rsid w:val="00241178"/>
    <w:rsid w:val="002413EA"/>
    <w:rsid w:val="00241425"/>
    <w:rsid w:val="0024178A"/>
    <w:rsid w:val="00241EF7"/>
    <w:rsid w:val="00242152"/>
    <w:rsid w:val="00242231"/>
    <w:rsid w:val="002422A8"/>
    <w:rsid w:val="002429C0"/>
    <w:rsid w:val="00242E9E"/>
    <w:rsid w:val="00242FDE"/>
    <w:rsid w:val="002433DE"/>
    <w:rsid w:val="00243558"/>
    <w:rsid w:val="0024356D"/>
    <w:rsid w:val="00243C4C"/>
    <w:rsid w:val="00243FD4"/>
    <w:rsid w:val="00244282"/>
    <w:rsid w:val="002442DC"/>
    <w:rsid w:val="002447B8"/>
    <w:rsid w:val="002447F7"/>
    <w:rsid w:val="002448D2"/>
    <w:rsid w:val="002449C7"/>
    <w:rsid w:val="00245431"/>
    <w:rsid w:val="0024545F"/>
    <w:rsid w:val="002459CF"/>
    <w:rsid w:val="00245CB6"/>
    <w:rsid w:val="00245CE1"/>
    <w:rsid w:val="00246213"/>
    <w:rsid w:val="002463CC"/>
    <w:rsid w:val="00246526"/>
    <w:rsid w:val="002465E8"/>
    <w:rsid w:val="00246622"/>
    <w:rsid w:val="0024672E"/>
    <w:rsid w:val="0024727D"/>
    <w:rsid w:val="002474F5"/>
    <w:rsid w:val="00247810"/>
    <w:rsid w:val="00247D94"/>
    <w:rsid w:val="00247DAB"/>
    <w:rsid w:val="00250687"/>
    <w:rsid w:val="002506BE"/>
    <w:rsid w:val="00250717"/>
    <w:rsid w:val="00250772"/>
    <w:rsid w:val="00250899"/>
    <w:rsid w:val="00250B93"/>
    <w:rsid w:val="00250FF6"/>
    <w:rsid w:val="00251D90"/>
    <w:rsid w:val="00251F56"/>
    <w:rsid w:val="002522EB"/>
    <w:rsid w:val="0025293B"/>
    <w:rsid w:val="00252973"/>
    <w:rsid w:val="00252F20"/>
    <w:rsid w:val="00253378"/>
    <w:rsid w:val="00253B10"/>
    <w:rsid w:val="00253B33"/>
    <w:rsid w:val="00253B82"/>
    <w:rsid w:val="002540CB"/>
    <w:rsid w:val="002541EC"/>
    <w:rsid w:val="00254602"/>
    <w:rsid w:val="002546DE"/>
    <w:rsid w:val="00254B50"/>
    <w:rsid w:val="00254B85"/>
    <w:rsid w:val="00254EA6"/>
    <w:rsid w:val="00255072"/>
    <w:rsid w:val="00255270"/>
    <w:rsid w:val="00255304"/>
    <w:rsid w:val="00255388"/>
    <w:rsid w:val="00255421"/>
    <w:rsid w:val="00255450"/>
    <w:rsid w:val="00255A08"/>
    <w:rsid w:val="00255ACC"/>
    <w:rsid w:val="002560A9"/>
    <w:rsid w:val="0025691F"/>
    <w:rsid w:val="00256943"/>
    <w:rsid w:val="00257191"/>
    <w:rsid w:val="0025762A"/>
    <w:rsid w:val="00257999"/>
    <w:rsid w:val="00257BD8"/>
    <w:rsid w:val="002602B8"/>
    <w:rsid w:val="00260303"/>
    <w:rsid w:val="002603FA"/>
    <w:rsid w:val="00260D43"/>
    <w:rsid w:val="00260FF3"/>
    <w:rsid w:val="0026101A"/>
    <w:rsid w:val="002618FE"/>
    <w:rsid w:val="00261951"/>
    <w:rsid w:val="0026195D"/>
    <w:rsid w:val="002619C8"/>
    <w:rsid w:val="00261D01"/>
    <w:rsid w:val="00262093"/>
    <w:rsid w:val="002621A8"/>
    <w:rsid w:val="00262370"/>
    <w:rsid w:val="0026257F"/>
    <w:rsid w:val="00262DE6"/>
    <w:rsid w:val="00262FF7"/>
    <w:rsid w:val="002635DF"/>
    <w:rsid w:val="00263694"/>
    <w:rsid w:val="002637FF"/>
    <w:rsid w:val="002638AC"/>
    <w:rsid w:val="0026396C"/>
    <w:rsid w:val="00263D59"/>
    <w:rsid w:val="002642EA"/>
    <w:rsid w:val="00264BD2"/>
    <w:rsid w:val="00264DDD"/>
    <w:rsid w:val="00264FBB"/>
    <w:rsid w:val="00264FDC"/>
    <w:rsid w:val="00265016"/>
    <w:rsid w:val="00265078"/>
    <w:rsid w:val="00265398"/>
    <w:rsid w:val="00265572"/>
    <w:rsid w:val="00265B11"/>
    <w:rsid w:val="00265CB7"/>
    <w:rsid w:val="00265CF9"/>
    <w:rsid w:val="00265DDC"/>
    <w:rsid w:val="00265EF5"/>
    <w:rsid w:val="00266004"/>
    <w:rsid w:val="0026600A"/>
    <w:rsid w:val="00266349"/>
    <w:rsid w:val="00266D43"/>
    <w:rsid w:val="00267082"/>
    <w:rsid w:val="00267299"/>
    <w:rsid w:val="002672F0"/>
    <w:rsid w:val="002674E6"/>
    <w:rsid w:val="002675E8"/>
    <w:rsid w:val="002677D5"/>
    <w:rsid w:val="00267860"/>
    <w:rsid w:val="00267B34"/>
    <w:rsid w:val="00267E69"/>
    <w:rsid w:val="00267F5D"/>
    <w:rsid w:val="002700B8"/>
    <w:rsid w:val="002701C3"/>
    <w:rsid w:val="00270561"/>
    <w:rsid w:val="00270B11"/>
    <w:rsid w:val="00270C1A"/>
    <w:rsid w:val="00271590"/>
    <w:rsid w:val="002717AF"/>
    <w:rsid w:val="002718EE"/>
    <w:rsid w:val="00271A91"/>
    <w:rsid w:val="00272239"/>
    <w:rsid w:val="00272469"/>
    <w:rsid w:val="002724E2"/>
    <w:rsid w:val="0027274B"/>
    <w:rsid w:val="002733CB"/>
    <w:rsid w:val="0027355D"/>
    <w:rsid w:val="002735DF"/>
    <w:rsid w:val="002735E3"/>
    <w:rsid w:val="002736DE"/>
    <w:rsid w:val="00274421"/>
    <w:rsid w:val="00274865"/>
    <w:rsid w:val="002748E9"/>
    <w:rsid w:val="00274E39"/>
    <w:rsid w:val="00274EC5"/>
    <w:rsid w:val="00275065"/>
    <w:rsid w:val="00275089"/>
    <w:rsid w:val="00275489"/>
    <w:rsid w:val="00275524"/>
    <w:rsid w:val="00275564"/>
    <w:rsid w:val="002755FA"/>
    <w:rsid w:val="0027560A"/>
    <w:rsid w:val="00275D15"/>
    <w:rsid w:val="00275D5F"/>
    <w:rsid w:val="00275E30"/>
    <w:rsid w:val="00275F94"/>
    <w:rsid w:val="00276013"/>
    <w:rsid w:val="00276750"/>
    <w:rsid w:val="00276B3F"/>
    <w:rsid w:val="00276B5E"/>
    <w:rsid w:val="00277221"/>
    <w:rsid w:val="002773CD"/>
    <w:rsid w:val="00277489"/>
    <w:rsid w:val="002776DA"/>
    <w:rsid w:val="00277730"/>
    <w:rsid w:val="0027782E"/>
    <w:rsid w:val="00277859"/>
    <w:rsid w:val="00277A80"/>
    <w:rsid w:val="00277B66"/>
    <w:rsid w:val="00277B83"/>
    <w:rsid w:val="00277D7C"/>
    <w:rsid w:val="00277E8F"/>
    <w:rsid w:val="00280050"/>
    <w:rsid w:val="002806D4"/>
    <w:rsid w:val="00280764"/>
    <w:rsid w:val="00280AD0"/>
    <w:rsid w:val="00280E8F"/>
    <w:rsid w:val="00281235"/>
    <w:rsid w:val="00281253"/>
    <w:rsid w:val="0028128F"/>
    <w:rsid w:val="00281460"/>
    <w:rsid w:val="00281519"/>
    <w:rsid w:val="0028155F"/>
    <w:rsid w:val="00281598"/>
    <w:rsid w:val="0028172D"/>
    <w:rsid w:val="002818F1"/>
    <w:rsid w:val="002819B2"/>
    <w:rsid w:val="00281F0B"/>
    <w:rsid w:val="00281F4B"/>
    <w:rsid w:val="0028215C"/>
    <w:rsid w:val="002821E0"/>
    <w:rsid w:val="0028232E"/>
    <w:rsid w:val="0028238C"/>
    <w:rsid w:val="00282674"/>
    <w:rsid w:val="0028287D"/>
    <w:rsid w:val="00282937"/>
    <w:rsid w:val="00282B06"/>
    <w:rsid w:val="00282E36"/>
    <w:rsid w:val="00282F52"/>
    <w:rsid w:val="00283455"/>
    <w:rsid w:val="0028356C"/>
    <w:rsid w:val="002838BA"/>
    <w:rsid w:val="00283C8F"/>
    <w:rsid w:val="00283D1E"/>
    <w:rsid w:val="00283D5F"/>
    <w:rsid w:val="00283FE1"/>
    <w:rsid w:val="002845AF"/>
    <w:rsid w:val="002845FD"/>
    <w:rsid w:val="0028463D"/>
    <w:rsid w:val="00284784"/>
    <w:rsid w:val="00284895"/>
    <w:rsid w:val="00284964"/>
    <w:rsid w:val="00284C67"/>
    <w:rsid w:val="002853C9"/>
    <w:rsid w:val="002855AE"/>
    <w:rsid w:val="00285DF9"/>
    <w:rsid w:val="002860F6"/>
    <w:rsid w:val="00286149"/>
    <w:rsid w:val="00286205"/>
    <w:rsid w:val="00286F60"/>
    <w:rsid w:val="00287003"/>
    <w:rsid w:val="0028704D"/>
    <w:rsid w:val="002870CB"/>
    <w:rsid w:val="00287107"/>
    <w:rsid w:val="002871FD"/>
    <w:rsid w:val="002873AD"/>
    <w:rsid w:val="002875CE"/>
    <w:rsid w:val="00287838"/>
    <w:rsid w:val="00287DE4"/>
    <w:rsid w:val="00290741"/>
    <w:rsid w:val="00290A97"/>
    <w:rsid w:val="00290C31"/>
    <w:rsid w:val="00290E59"/>
    <w:rsid w:val="00290FFA"/>
    <w:rsid w:val="0029106F"/>
    <w:rsid w:val="00291EA7"/>
    <w:rsid w:val="00291FF6"/>
    <w:rsid w:val="002920CA"/>
    <w:rsid w:val="0029211A"/>
    <w:rsid w:val="002922BF"/>
    <w:rsid w:val="00292663"/>
    <w:rsid w:val="002926D2"/>
    <w:rsid w:val="0029298B"/>
    <w:rsid w:val="00292A17"/>
    <w:rsid w:val="00292C2C"/>
    <w:rsid w:val="00292C36"/>
    <w:rsid w:val="00292FBE"/>
    <w:rsid w:val="002930CE"/>
    <w:rsid w:val="00293353"/>
    <w:rsid w:val="002933F1"/>
    <w:rsid w:val="0029360D"/>
    <w:rsid w:val="0029364E"/>
    <w:rsid w:val="00293852"/>
    <w:rsid w:val="0029388C"/>
    <w:rsid w:val="00293CE0"/>
    <w:rsid w:val="00293D87"/>
    <w:rsid w:val="0029405D"/>
    <w:rsid w:val="002940BB"/>
    <w:rsid w:val="002941F8"/>
    <w:rsid w:val="00294598"/>
    <w:rsid w:val="00294EBC"/>
    <w:rsid w:val="00294F65"/>
    <w:rsid w:val="0029544D"/>
    <w:rsid w:val="00295587"/>
    <w:rsid w:val="0029571F"/>
    <w:rsid w:val="00295C85"/>
    <w:rsid w:val="00295DB7"/>
    <w:rsid w:val="0029639E"/>
    <w:rsid w:val="00296427"/>
    <w:rsid w:val="002968AD"/>
    <w:rsid w:val="00296ADA"/>
    <w:rsid w:val="00296D20"/>
    <w:rsid w:val="00296E4C"/>
    <w:rsid w:val="002979B8"/>
    <w:rsid w:val="00297CF4"/>
    <w:rsid w:val="00297EF4"/>
    <w:rsid w:val="00297F48"/>
    <w:rsid w:val="002A0727"/>
    <w:rsid w:val="002A0D4D"/>
    <w:rsid w:val="002A0E86"/>
    <w:rsid w:val="002A137A"/>
    <w:rsid w:val="002A142A"/>
    <w:rsid w:val="002A169B"/>
    <w:rsid w:val="002A17EC"/>
    <w:rsid w:val="002A1B79"/>
    <w:rsid w:val="002A1C4A"/>
    <w:rsid w:val="002A1C98"/>
    <w:rsid w:val="002A1CE1"/>
    <w:rsid w:val="002A1F75"/>
    <w:rsid w:val="002A2314"/>
    <w:rsid w:val="002A2491"/>
    <w:rsid w:val="002A249F"/>
    <w:rsid w:val="002A2ED6"/>
    <w:rsid w:val="002A30BC"/>
    <w:rsid w:val="002A310D"/>
    <w:rsid w:val="002A3165"/>
    <w:rsid w:val="002A3255"/>
    <w:rsid w:val="002A32B2"/>
    <w:rsid w:val="002A32E1"/>
    <w:rsid w:val="002A33A3"/>
    <w:rsid w:val="002A3B92"/>
    <w:rsid w:val="002A3F0D"/>
    <w:rsid w:val="002A4227"/>
    <w:rsid w:val="002A42CD"/>
    <w:rsid w:val="002A4338"/>
    <w:rsid w:val="002A44B4"/>
    <w:rsid w:val="002A5113"/>
    <w:rsid w:val="002A5235"/>
    <w:rsid w:val="002A5303"/>
    <w:rsid w:val="002A53F1"/>
    <w:rsid w:val="002A5493"/>
    <w:rsid w:val="002A554F"/>
    <w:rsid w:val="002A5677"/>
    <w:rsid w:val="002A5790"/>
    <w:rsid w:val="002A59C9"/>
    <w:rsid w:val="002A5A67"/>
    <w:rsid w:val="002A5A90"/>
    <w:rsid w:val="002A5D08"/>
    <w:rsid w:val="002A5F17"/>
    <w:rsid w:val="002A6874"/>
    <w:rsid w:val="002A6D7C"/>
    <w:rsid w:val="002A773D"/>
    <w:rsid w:val="002A7AF9"/>
    <w:rsid w:val="002A7DB8"/>
    <w:rsid w:val="002A7F2E"/>
    <w:rsid w:val="002B019E"/>
    <w:rsid w:val="002B027E"/>
    <w:rsid w:val="002B0325"/>
    <w:rsid w:val="002B03EA"/>
    <w:rsid w:val="002B0A13"/>
    <w:rsid w:val="002B0AF3"/>
    <w:rsid w:val="002B0BA5"/>
    <w:rsid w:val="002B0C66"/>
    <w:rsid w:val="002B125A"/>
    <w:rsid w:val="002B145B"/>
    <w:rsid w:val="002B1D54"/>
    <w:rsid w:val="002B21B9"/>
    <w:rsid w:val="002B24A7"/>
    <w:rsid w:val="002B283C"/>
    <w:rsid w:val="002B2FDA"/>
    <w:rsid w:val="002B3235"/>
    <w:rsid w:val="002B3381"/>
    <w:rsid w:val="002B3602"/>
    <w:rsid w:val="002B3667"/>
    <w:rsid w:val="002B3A4D"/>
    <w:rsid w:val="002B3E7F"/>
    <w:rsid w:val="002B3EA2"/>
    <w:rsid w:val="002B3FF7"/>
    <w:rsid w:val="002B401E"/>
    <w:rsid w:val="002B41BF"/>
    <w:rsid w:val="002B43D0"/>
    <w:rsid w:val="002B499C"/>
    <w:rsid w:val="002B4C00"/>
    <w:rsid w:val="002B4EAD"/>
    <w:rsid w:val="002B4F0E"/>
    <w:rsid w:val="002B544E"/>
    <w:rsid w:val="002B57C3"/>
    <w:rsid w:val="002B583E"/>
    <w:rsid w:val="002B5973"/>
    <w:rsid w:val="002B5BA0"/>
    <w:rsid w:val="002B5D3F"/>
    <w:rsid w:val="002B5E78"/>
    <w:rsid w:val="002B6325"/>
    <w:rsid w:val="002B6D0E"/>
    <w:rsid w:val="002B6F8B"/>
    <w:rsid w:val="002B7000"/>
    <w:rsid w:val="002B70F4"/>
    <w:rsid w:val="002B7163"/>
    <w:rsid w:val="002B7434"/>
    <w:rsid w:val="002B751A"/>
    <w:rsid w:val="002B7748"/>
    <w:rsid w:val="002B7BBC"/>
    <w:rsid w:val="002B7D5C"/>
    <w:rsid w:val="002B7F56"/>
    <w:rsid w:val="002C0787"/>
    <w:rsid w:val="002C08E1"/>
    <w:rsid w:val="002C0DEB"/>
    <w:rsid w:val="002C0E2A"/>
    <w:rsid w:val="002C0FB8"/>
    <w:rsid w:val="002C102B"/>
    <w:rsid w:val="002C11FE"/>
    <w:rsid w:val="002C1411"/>
    <w:rsid w:val="002C16BF"/>
    <w:rsid w:val="002C1958"/>
    <w:rsid w:val="002C2085"/>
    <w:rsid w:val="002C2361"/>
    <w:rsid w:val="002C28D1"/>
    <w:rsid w:val="002C29AE"/>
    <w:rsid w:val="002C2BBD"/>
    <w:rsid w:val="002C3286"/>
    <w:rsid w:val="002C32A0"/>
    <w:rsid w:val="002C342B"/>
    <w:rsid w:val="002C3803"/>
    <w:rsid w:val="002C3EBD"/>
    <w:rsid w:val="002C41B8"/>
    <w:rsid w:val="002C4374"/>
    <w:rsid w:val="002C4A04"/>
    <w:rsid w:val="002C4C77"/>
    <w:rsid w:val="002C4D0B"/>
    <w:rsid w:val="002C4D53"/>
    <w:rsid w:val="002C4F79"/>
    <w:rsid w:val="002C545E"/>
    <w:rsid w:val="002C5676"/>
    <w:rsid w:val="002C59BC"/>
    <w:rsid w:val="002C5C7B"/>
    <w:rsid w:val="002C5EEE"/>
    <w:rsid w:val="002C60DF"/>
    <w:rsid w:val="002C6161"/>
    <w:rsid w:val="002C6317"/>
    <w:rsid w:val="002C6482"/>
    <w:rsid w:val="002C6A8D"/>
    <w:rsid w:val="002C6F41"/>
    <w:rsid w:val="002C706B"/>
    <w:rsid w:val="002C71B1"/>
    <w:rsid w:val="002C72E8"/>
    <w:rsid w:val="002C74FF"/>
    <w:rsid w:val="002C754F"/>
    <w:rsid w:val="002C7B1E"/>
    <w:rsid w:val="002D0908"/>
    <w:rsid w:val="002D0FA9"/>
    <w:rsid w:val="002D101F"/>
    <w:rsid w:val="002D135D"/>
    <w:rsid w:val="002D1416"/>
    <w:rsid w:val="002D1452"/>
    <w:rsid w:val="002D158A"/>
    <w:rsid w:val="002D196B"/>
    <w:rsid w:val="002D1DED"/>
    <w:rsid w:val="002D2275"/>
    <w:rsid w:val="002D241F"/>
    <w:rsid w:val="002D24DF"/>
    <w:rsid w:val="002D2546"/>
    <w:rsid w:val="002D2873"/>
    <w:rsid w:val="002D2894"/>
    <w:rsid w:val="002D29D9"/>
    <w:rsid w:val="002D2EB3"/>
    <w:rsid w:val="002D323E"/>
    <w:rsid w:val="002D33BF"/>
    <w:rsid w:val="002D401B"/>
    <w:rsid w:val="002D4767"/>
    <w:rsid w:val="002D47AB"/>
    <w:rsid w:val="002D48CA"/>
    <w:rsid w:val="002D49C9"/>
    <w:rsid w:val="002D516D"/>
    <w:rsid w:val="002D585F"/>
    <w:rsid w:val="002D597E"/>
    <w:rsid w:val="002D5A4B"/>
    <w:rsid w:val="002D5AE0"/>
    <w:rsid w:val="002D5E2A"/>
    <w:rsid w:val="002D5F74"/>
    <w:rsid w:val="002D5FB2"/>
    <w:rsid w:val="002D6C79"/>
    <w:rsid w:val="002D6D29"/>
    <w:rsid w:val="002D6E3F"/>
    <w:rsid w:val="002D71EE"/>
    <w:rsid w:val="002D79E2"/>
    <w:rsid w:val="002D7C9D"/>
    <w:rsid w:val="002D7D88"/>
    <w:rsid w:val="002D7E6D"/>
    <w:rsid w:val="002D7F17"/>
    <w:rsid w:val="002E011E"/>
    <w:rsid w:val="002E0380"/>
    <w:rsid w:val="002E07EE"/>
    <w:rsid w:val="002E0851"/>
    <w:rsid w:val="002E09CF"/>
    <w:rsid w:val="002E0C8B"/>
    <w:rsid w:val="002E0D88"/>
    <w:rsid w:val="002E0EC6"/>
    <w:rsid w:val="002E10BA"/>
    <w:rsid w:val="002E12B6"/>
    <w:rsid w:val="002E1574"/>
    <w:rsid w:val="002E1595"/>
    <w:rsid w:val="002E17CD"/>
    <w:rsid w:val="002E1A43"/>
    <w:rsid w:val="002E1BF1"/>
    <w:rsid w:val="002E1F41"/>
    <w:rsid w:val="002E2955"/>
    <w:rsid w:val="002E29C3"/>
    <w:rsid w:val="002E29DE"/>
    <w:rsid w:val="002E2ADB"/>
    <w:rsid w:val="002E2B1F"/>
    <w:rsid w:val="002E30D0"/>
    <w:rsid w:val="002E34CC"/>
    <w:rsid w:val="002E3560"/>
    <w:rsid w:val="002E35E8"/>
    <w:rsid w:val="002E36C3"/>
    <w:rsid w:val="002E3993"/>
    <w:rsid w:val="002E3E98"/>
    <w:rsid w:val="002E3EBB"/>
    <w:rsid w:val="002E4308"/>
    <w:rsid w:val="002E47F4"/>
    <w:rsid w:val="002E47FB"/>
    <w:rsid w:val="002E4864"/>
    <w:rsid w:val="002E494C"/>
    <w:rsid w:val="002E49BB"/>
    <w:rsid w:val="002E4D39"/>
    <w:rsid w:val="002E4EAE"/>
    <w:rsid w:val="002E562E"/>
    <w:rsid w:val="002E5A99"/>
    <w:rsid w:val="002E5E4D"/>
    <w:rsid w:val="002E5F52"/>
    <w:rsid w:val="002E61A3"/>
    <w:rsid w:val="002E637C"/>
    <w:rsid w:val="002E64B2"/>
    <w:rsid w:val="002E68E5"/>
    <w:rsid w:val="002E6A2F"/>
    <w:rsid w:val="002E6ABB"/>
    <w:rsid w:val="002E6C8C"/>
    <w:rsid w:val="002E6F78"/>
    <w:rsid w:val="002E7208"/>
    <w:rsid w:val="002E72A1"/>
    <w:rsid w:val="002E7765"/>
    <w:rsid w:val="002E78DE"/>
    <w:rsid w:val="002E7C83"/>
    <w:rsid w:val="002E7FEA"/>
    <w:rsid w:val="002F01B8"/>
    <w:rsid w:val="002F0567"/>
    <w:rsid w:val="002F05E0"/>
    <w:rsid w:val="002F0992"/>
    <w:rsid w:val="002F10B6"/>
    <w:rsid w:val="002F133E"/>
    <w:rsid w:val="002F1CB1"/>
    <w:rsid w:val="002F1CC4"/>
    <w:rsid w:val="002F1E84"/>
    <w:rsid w:val="002F1F39"/>
    <w:rsid w:val="002F1FA7"/>
    <w:rsid w:val="002F23C8"/>
    <w:rsid w:val="002F2632"/>
    <w:rsid w:val="002F2A20"/>
    <w:rsid w:val="002F2CD3"/>
    <w:rsid w:val="002F2CE0"/>
    <w:rsid w:val="002F2E65"/>
    <w:rsid w:val="002F3188"/>
    <w:rsid w:val="002F38E9"/>
    <w:rsid w:val="002F3DEA"/>
    <w:rsid w:val="002F3FD1"/>
    <w:rsid w:val="002F40C0"/>
    <w:rsid w:val="002F40D9"/>
    <w:rsid w:val="002F4167"/>
    <w:rsid w:val="002F454E"/>
    <w:rsid w:val="002F4A93"/>
    <w:rsid w:val="002F4CE0"/>
    <w:rsid w:val="002F4D13"/>
    <w:rsid w:val="002F4E7A"/>
    <w:rsid w:val="002F4F21"/>
    <w:rsid w:val="002F5000"/>
    <w:rsid w:val="002F5375"/>
    <w:rsid w:val="002F59E8"/>
    <w:rsid w:val="002F5E60"/>
    <w:rsid w:val="002F5F6B"/>
    <w:rsid w:val="002F61B3"/>
    <w:rsid w:val="002F6602"/>
    <w:rsid w:val="002F6815"/>
    <w:rsid w:val="002F6DAE"/>
    <w:rsid w:val="002F76A2"/>
    <w:rsid w:val="002F7802"/>
    <w:rsid w:val="002F786C"/>
    <w:rsid w:val="002F7929"/>
    <w:rsid w:val="002F79A3"/>
    <w:rsid w:val="002F7A48"/>
    <w:rsid w:val="002F7C78"/>
    <w:rsid w:val="002F7C91"/>
    <w:rsid w:val="002F7CED"/>
    <w:rsid w:val="00300012"/>
    <w:rsid w:val="003001CD"/>
    <w:rsid w:val="003004E2"/>
    <w:rsid w:val="0030085F"/>
    <w:rsid w:val="00300CFB"/>
    <w:rsid w:val="00300E62"/>
    <w:rsid w:val="00300F94"/>
    <w:rsid w:val="0030113D"/>
    <w:rsid w:val="00301603"/>
    <w:rsid w:val="003019CC"/>
    <w:rsid w:val="00301C92"/>
    <w:rsid w:val="00301E79"/>
    <w:rsid w:val="00301E9B"/>
    <w:rsid w:val="00301EB3"/>
    <w:rsid w:val="00302336"/>
    <w:rsid w:val="003024C4"/>
    <w:rsid w:val="003025C6"/>
    <w:rsid w:val="003029F3"/>
    <w:rsid w:val="00303104"/>
    <w:rsid w:val="003035D9"/>
    <w:rsid w:val="00303655"/>
    <w:rsid w:val="00303922"/>
    <w:rsid w:val="00303A5B"/>
    <w:rsid w:val="0030411E"/>
    <w:rsid w:val="003044DD"/>
    <w:rsid w:val="00304752"/>
    <w:rsid w:val="00304BEB"/>
    <w:rsid w:val="00304D25"/>
    <w:rsid w:val="00304DD7"/>
    <w:rsid w:val="00304FAD"/>
    <w:rsid w:val="003054E5"/>
    <w:rsid w:val="00305C01"/>
    <w:rsid w:val="00305C85"/>
    <w:rsid w:val="00305CCA"/>
    <w:rsid w:val="00305EE5"/>
    <w:rsid w:val="0030652F"/>
    <w:rsid w:val="00306621"/>
    <w:rsid w:val="00306688"/>
    <w:rsid w:val="003069D7"/>
    <w:rsid w:val="00306A80"/>
    <w:rsid w:val="00306C16"/>
    <w:rsid w:val="00306C88"/>
    <w:rsid w:val="00306DC7"/>
    <w:rsid w:val="00307257"/>
    <w:rsid w:val="0030744A"/>
    <w:rsid w:val="0030787F"/>
    <w:rsid w:val="0030792B"/>
    <w:rsid w:val="00307EAF"/>
    <w:rsid w:val="00307F32"/>
    <w:rsid w:val="00307F35"/>
    <w:rsid w:val="00307F54"/>
    <w:rsid w:val="00310176"/>
    <w:rsid w:val="0031025A"/>
    <w:rsid w:val="00310291"/>
    <w:rsid w:val="003107C7"/>
    <w:rsid w:val="003107D5"/>
    <w:rsid w:val="0031085A"/>
    <w:rsid w:val="0031096F"/>
    <w:rsid w:val="00310D5B"/>
    <w:rsid w:val="003110D8"/>
    <w:rsid w:val="00311569"/>
    <w:rsid w:val="00311644"/>
    <w:rsid w:val="0031178D"/>
    <w:rsid w:val="00311BCE"/>
    <w:rsid w:val="00311BFB"/>
    <w:rsid w:val="00311D97"/>
    <w:rsid w:val="00312403"/>
    <w:rsid w:val="00312534"/>
    <w:rsid w:val="00312B11"/>
    <w:rsid w:val="00312B5E"/>
    <w:rsid w:val="00312EEF"/>
    <w:rsid w:val="003138E7"/>
    <w:rsid w:val="00313AC9"/>
    <w:rsid w:val="00313B63"/>
    <w:rsid w:val="00313BCB"/>
    <w:rsid w:val="00313D7D"/>
    <w:rsid w:val="00313DFF"/>
    <w:rsid w:val="00313E33"/>
    <w:rsid w:val="0031412E"/>
    <w:rsid w:val="003143B8"/>
    <w:rsid w:val="0031464C"/>
    <w:rsid w:val="00314D91"/>
    <w:rsid w:val="00315A29"/>
    <w:rsid w:val="00315AB5"/>
    <w:rsid w:val="00315DD8"/>
    <w:rsid w:val="00315EB8"/>
    <w:rsid w:val="00315F09"/>
    <w:rsid w:val="00316310"/>
    <w:rsid w:val="00316599"/>
    <w:rsid w:val="003165B6"/>
    <w:rsid w:val="00316755"/>
    <w:rsid w:val="00316B11"/>
    <w:rsid w:val="00316B2E"/>
    <w:rsid w:val="00316DFE"/>
    <w:rsid w:val="00316F1D"/>
    <w:rsid w:val="003171DC"/>
    <w:rsid w:val="00317834"/>
    <w:rsid w:val="00317932"/>
    <w:rsid w:val="00320253"/>
    <w:rsid w:val="003202BC"/>
    <w:rsid w:val="00320383"/>
    <w:rsid w:val="003203C8"/>
    <w:rsid w:val="0032078E"/>
    <w:rsid w:val="00320BF8"/>
    <w:rsid w:val="00321266"/>
    <w:rsid w:val="0032127D"/>
    <w:rsid w:val="00321436"/>
    <w:rsid w:val="00321561"/>
    <w:rsid w:val="003215FD"/>
    <w:rsid w:val="003218B6"/>
    <w:rsid w:val="003218E6"/>
    <w:rsid w:val="00321AC7"/>
    <w:rsid w:val="00321D41"/>
    <w:rsid w:val="003222A0"/>
    <w:rsid w:val="0032239C"/>
    <w:rsid w:val="00322601"/>
    <w:rsid w:val="00322A8C"/>
    <w:rsid w:val="00322B43"/>
    <w:rsid w:val="003231DB"/>
    <w:rsid w:val="0032384E"/>
    <w:rsid w:val="00323ADF"/>
    <w:rsid w:val="00323B44"/>
    <w:rsid w:val="00323B9D"/>
    <w:rsid w:val="0032408D"/>
    <w:rsid w:val="003242B4"/>
    <w:rsid w:val="00324654"/>
    <w:rsid w:val="00324849"/>
    <w:rsid w:val="00324966"/>
    <w:rsid w:val="00324AAC"/>
    <w:rsid w:val="00324BDD"/>
    <w:rsid w:val="00324D56"/>
    <w:rsid w:val="00324E4C"/>
    <w:rsid w:val="0032514A"/>
    <w:rsid w:val="00325B78"/>
    <w:rsid w:val="00325C48"/>
    <w:rsid w:val="00325F66"/>
    <w:rsid w:val="00326178"/>
    <w:rsid w:val="0032626E"/>
    <w:rsid w:val="003266F9"/>
    <w:rsid w:val="00326827"/>
    <w:rsid w:val="00326B7F"/>
    <w:rsid w:val="003270A6"/>
    <w:rsid w:val="00327178"/>
    <w:rsid w:val="00327229"/>
    <w:rsid w:val="0032739D"/>
    <w:rsid w:val="0032739E"/>
    <w:rsid w:val="003273C0"/>
    <w:rsid w:val="003274CF"/>
    <w:rsid w:val="0032763B"/>
    <w:rsid w:val="0032769D"/>
    <w:rsid w:val="0032780F"/>
    <w:rsid w:val="003279C1"/>
    <w:rsid w:val="00327C41"/>
    <w:rsid w:val="00327FA8"/>
    <w:rsid w:val="00330189"/>
    <w:rsid w:val="0033018E"/>
    <w:rsid w:val="00330192"/>
    <w:rsid w:val="0033053F"/>
    <w:rsid w:val="003307A0"/>
    <w:rsid w:val="003307F9"/>
    <w:rsid w:val="0033087E"/>
    <w:rsid w:val="00330F05"/>
    <w:rsid w:val="00331014"/>
    <w:rsid w:val="00331092"/>
    <w:rsid w:val="0033114F"/>
    <w:rsid w:val="003311A4"/>
    <w:rsid w:val="0033150B"/>
    <w:rsid w:val="0033181E"/>
    <w:rsid w:val="00331863"/>
    <w:rsid w:val="003318C4"/>
    <w:rsid w:val="0033231F"/>
    <w:rsid w:val="00332A72"/>
    <w:rsid w:val="00332FCC"/>
    <w:rsid w:val="00332FCD"/>
    <w:rsid w:val="0033302E"/>
    <w:rsid w:val="00333449"/>
    <w:rsid w:val="00333589"/>
    <w:rsid w:val="00333672"/>
    <w:rsid w:val="00333789"/>
    <w:rsid w:val="003338F0"/>
    <w:rsid w:val="00333FC8"/>
    <w:rsid w:val="003340C6"/>
    <w:rsid w:val="00334B5C"/>
    <w:rsid w:val="00334BA4"/>
    <w:rsid w:val="00334BC1"/>
    <w:rsid w:val="00334CDA"/>
    <w:rsid w:val="003356F8"/>
    <w:rsid w:val="00335834"/>
    <w:rsid w:val="00335A2E"/>
    <w:rsid w:val="00335ABC"/>
    <w:rsid w:val="00335BE9"/>
    <w:rsid w:val="00336088"/>
    <w:rsid w:val="00336110"/>
    <w:rsid w:val="0033638A"/>
    <w:rsid w:val="0033693B"/>
    <w:rsid w:val="00336A64"/>
    <w:rsid w:val="00336A96"/>
    <w:rsid w:val="00336EE3"/>
    <w:rsid w:val="0033703A"/>
    <w:rsid w:val="00337FC5"/>
    <w:rsid w:val="003402E8"/>
    <w:rsid w:val="003404F3"/>
    <w:rsid w:val="00340568"/>
    <w:rsid w:val="00340612"/>
    <w:rsid w:val="0034073F"/>
    <w:rsid w:val="0034076D"/>
    <w:rsid w:val="00341B3B"/>
    <w:rsid w:val="00341B3E"/>
    <w:rsid w:val="00342144"/>
    <w:rsid w:val="003424D8"/>
    <w:rsid w:val="0034257C"/>
    <w:rsid w:val="0034267C"/>
    <w:rsid w:val="003426B9"/>
    <w:rsid w:val="00343090"/>
    <w:rsid w:val="0034338D"/>
    <w:rsid w:val="003434BF"/>
    <w:rsid w:val="00343613"/>
    <w:rsid w:val="00343649"/>
    <w:rsid w:val="00343ACA"/>
    <w:rsid w:val="00343AEE"/>
    <w:rsid w:val="00343DB3"/>
    <w:rsid w:val="00343E08"/>
    <w:rsid w:val="00343F4B"/>
    <w:rsid w:val="00344231"/>
    <w:rsid w:val="00344756"/>
    <w:rsid w:val="00344D9D"/>
    <w:rsid w:val="00344DB7"/>
    <w:rsid w:val="00344EE6"/>
    <w:rsid w:val="0034505D"/>
    <w:rsid w:val="0034513C"/>
    <w:rsid w:val="00345160"/>
    <w:rsid w:val="003453DA"/>
    <w:rsid w:val="00345662"/>
    <w:rsid w:val="00345728"/>
    <w:rsid w:val="003458F0"/>
    <w:rsid w:val="00345D63"/>
    <w:rsid w:val="00345EBD"/>
    <w:rsid w:val="00345F10"/>
    <w:rsid w:val="00346015"/>
    <w:rsid w:val="00346098"/>
    <w:rsid w:val="00346132"/>
    <w:rsid w:val="00346242"/>
    <w:rsid w:val="00346327"/>
    <w:rsid w:val="00346392"/>
    <w:rsid w:val="003464FD"/>
    <w:rsid w:val="003468F1"/>
    <w:rsid w:val="00346B26"/>
    <w:rsid w:val="00346C30"/>
    <w:rsid w:val="003470DD"/>
    <w:rsid w:val="0034739E"/>
    <w:rsid w:val="00347670"/>
    <w:rsid w:val="0034776F"/>
    <w:rsid w:val="003479B9"/>
    <w:rsid w:val="003479F9"/>
    <w:rsid w:val="00347AA5"/>
    <w:rsid w:val="00347C41"/>
    <w:rsid w:val="00347CB0"/>
    <w:rsid w:val="00347D51"/>
    <w:rsid w:val="00350650"/>
    <w:rsid w:val="00350983"/>
    <w:rsid w:val="00350A3F"/>
    <w:rsid w:val="003510E4"/>
    <w:rsid w:val="00351386"/>
    <w:rsid w:val="00351415"/>
    <w:rsid w:val="003515D2"/>
    <w:rsid w:val="003518C9"/>
    <w:rsid w:val="00351D45"/>
    <w:rsid w:val="00352124"/>
    <w:rsid w:val="003523C5"/>
    <w:rsid w:val="003524CC"/>
    <w:rsid w:val="00352699"/>
    <w:rsid w:val="003527AA"/>
    <w:rsid w:val="00352926"/>
    <w:rsid w:val="003529C3"/>
    <w:rsid w:val="00352AC7"/>
    <w:rsid w:val="00353206"/>
    <w:rsid w:val="00353326"/>
    <w:rsid w:val="00353C22"/>
    <w:rsid w:val="00353D1E"/>
    <w:rsid w:val="00353E83"/>
    <w:rsid w:val="00353F54"/>
    <w:rsid w:val="00354034"/>
    <w:rsid w:val="003542AF"/>
    <w:rsid w:val="003544D0"/>
    <w:rsid w:val="003544DD"/>
    <w:rsid w:val="003547A5"/>
    <w:rsid w:val="00354918"/>
    <w:rsid w:val="00354ACF"/>
    <w:rsid w:val="00354FE5"/>
    <w:rsid w:val="00355056"/>
    <w:rsid w:val="00355442"/>
    <w:rsid w:val="0035567D"/>
    <w:rsid w:val="00355726"/>
    <w:rsid w:val="003559F3"/>
    <w:rsid w:val="00355B77"/>
    <w:rsid w:val="003564C8"/>
    <w:rsid w:val="003566D5"/>
    <w:rsid w:val="00356879"/>
    <w:rsid w:val="00356F29"/>
    <w:rsid w:val="00356F8B"/>
    <w:rsid w:val="003571CE"/>
    <w:rsid w:val="00357449"/>
    <w:rsid w:val="00357736"/>
    <w:rsid w:val="00357758"/>
    <w:rsid w:val="00357965"/>
    <w:rsid w:val="00357B41"/>
    <w:rsid w:val="00357BD0"/>
    <w:rsid w:val="00357DE2"/>
    <w:rsid w:val="0036013F"/>
    <w:rsid w:val="003602C1"/>
    <w:rsid w:val="0036044B"/>
    <w:rsid w:val="0036062E"/>
    <w:rsid w:val="003606CF"/>
    <w:rsid w:val="0036097C"/>
    <w:rsid w:val="00360E7C"/>
    <w:rsid w:val="00360FC7"/>
    <w:rsid w:val="0036145E"/>
    <w:rsid w:val="0036170C"/>
    <w:rsid w:val="00361769"/>
    <w:rsid w:val="00361A18"/>
    <w:rsid w:val="003623B3"/>
    <w:rsid w:val="003625CC"/>
    <w:rsid w:val="0036298E"/>
    <w:rsid w:val="00362FD5"/>
    <w:rsid w:val="00363291"/>
    <w:rsid w:val="003632F4"/>
    <w:rsid w:val="0036330E"/>
    <w:rsid w:val="003638FD"/>
    <w:rsid w:val="0036467F"/>
    <w:rsid w:val="003646EE"/>
    <w:rsid w:val="00364BCA"/>
    <w:rsid w:val="00365028"/>
    <w:rsid w:val="00365260"/>
    <w:rsid w:val="00365373"/>
    <w:rsid w:val="00366506"/>
    <w:rsid w:val="003666EC"/>
    <w:rsid w:val="00366796"/>
    <w:rsid w:val="00366C36"/>
    <w:rsid w:val="00366CA3"/>
    <w:rsid w:val="00367041"/>
    <w:rsid w:val="00367195"/>
    <w:rsid w:val="00367283"/>
    <w:rsid w:val="003672D3"/>
    <w:rsid w:val="00367306"/>
    <w:rsid w:val="00367797"/>
    <w:rsid w:val="003677B9"/>
    <w:rsid w:val="0036782F"/>
    <w:rsid w:val="00367BCB"/>
    <w:rsid w:val="00367C85"/>
    <w:rsid w:val="00367CCE"/>
    <w:rsid w:val="00367E21"/>
    <w:rsid w:val="00370656"/>
    <w:rsid w:val="00370AEA"/>
    <w:rsid w:val="00370E3B"/>
    <w:rsid w:val="00370FAA"/>
    <w:rsid w:val="00371340"/>
    <w:rsid w:val="003715F2"/>
    <w:rsid w:val="003718C4"/>
    <w:rsid w:val="00371A9C"/>
    <w:rsid w:val="00371B02"/>
    <w:rsid w:val="00371CB6"/>
    <w:rsid w:val="00371E1A"/>
    <w:rsid w:val="003720EF"/>
    <w:rsid w:val="0037239E"/>
    <w:rsid w:val="00372EE2"/>
    <w:rsid w:val="00373233"/>
    <w:rsid w:val="00373623"/>
    <w:rsid w:val="003737C5"/>
    <w:rsid w:val="00373CDB"/>
    <w:rsid w:val="00374389"/>
    <w:rsid w:val="003746C1"/>
    <w:rsid w:val="003748E2"/>
    <w:rsid w:val="00374AED"/>
    <w:rsid w:val="00375114"/>
    <w:rsid w:val="003751B7"/>
    <w:rsid w:val="00375563"/>
    <w:rsid w:val="003756EE"/>
    <w:rsid w:val="00375856"/>
    <w:rsid w:val="00375AF2"/>
    <w:rsid w:val="00375B08"/>
    <w:rsid w:val="00375D4D"/>
    <w:rsid w:val="00375D57"/>
    <w:rsid w:val="00375DE9"/>
    <w:rsid w:val="00376319"/>
    <w:rsid w:val="0037639C"/>
    <w:rsid w:val="00376581"/>
    <w:rsid w:val="003765D3"/>
    <w:rsid w:val="003769E8"/>
    <w:rsid w:val="00376DEF"/>
    <w:rsid w:val="00376FAF"/>
    <w:rsid w:val="00377159"/>
    <w:rsid w:val="00377160"/>
    <w:rsid w:val="00377480"/>
    <w:rsid w:val="00377571"/>
    <w:rsid w:val="00377715"/>
    <w:rsid w:val="0037778D"/>
    <w:rsid w:val="00377E70"/>
    <w:rsid w:val="0038029C"/>
    <w:rsid w:val="0038044D"/>
    <w:rsid w:val="00380461"/>
    <w:rsid w:val="00380ACD"/>
    <w:rsid w:val="00380D45"/>
    <w:rsid w:val="00380FE1"/>
    <w:rsid w:val="003815A9"/>
    <w:rsid w:val="003818E2"/>
    <w:rsid w:val="00381B03"/>
    <w:rsid w:val="00382299"/>
    <w:rsid w:val="003822AE"/>
    <w:rsid w:val="00382327"/>
    <w:rsid w:val="00382423"/>
    <w:rsid w:val="00382B60"/>
    <w:rsid w:val="00382B69"/>
    <w:rsid w:val="00382B95"/>
    <w:rsid w:val="00382C88"/>
    <w:rsid w:val="00382D6C"/>
    <w:rsid w:val="00383152"/>
    <w:rsid w:val="00383446"/>
    <w:rsid w:val="00383477"/>
    <w:rsid w:val="003835CD"/>
    <w:rsid w:val="00383762"/>
    <w:rsid w:val="00383F48"/>
    <w:rsid w:val="00383F64"/>
    <w:rsid w:val="0038427C"/>
    <w:rsid w:val="00384B5C"/>
    <w:rsid w:val="00384C40"/>
    <w:rsid w:val="00384FBD"/>
    <w:rsid w:val="003850B1"/>
    <w:rsid w:val="00385452"/>
    <w:rsid w:val="0038545B"/>
    <w:rsid w:val="003854B2"/>
    <w:rsid w:val="003854C0"/>
    <w:rsid w:val="0038560B"/>
    <w:rsid w:val="0038562C"/>
    <w:rsid w:val="0038599A"/>
    <w:rsid w:val="00385D86"/>
    <w:rsid w:val="00385F19"/>
    <w:rsid w:val="00385F33"/>
    <w:rsid w:val="003861B7"/>
    <w:rsid w:val="00386544"/>
    <w:rsid w:val="00386A6A"/>
    <w:rsid w:val="00386BE5"/>
    <w:rsid w:val="00386F07"/>
    <w:rsid w:val="003871FF"/>
    <w:rsid w:val="0038774A"/>
    <w:rsid w:val="00387776"/>
    <w:rsid w:val="00387A9B"/>
    <w:rsid w:val="00387F32"/>
    <w:rsid w:val="00390058"/>
    <w:rsid w:val="00390090"/>
    <w:rsid w:val="00390369"/>
    <w:rsid w:val="0039040E"/>
    <w:rsid w:val="00390A5F"/>
    <w:rsid w:val="00390D90"/>
    <w:rsid w:val="00391220"/>
    <w:rsid w:val="0039152B"/>
    <w:rsid w:val="00391EDF"/>
    <w:rsid w:val="00391F50"/>
    <w:rsid w:val="003925FC"/>
    <w:rsid w:val="00392CE4"/>
    <w:rsid w:val="00392F6E"/>
    <w:rsid w:val="00393338"/>
    <w:rsid w:val="003934D6"/>
    <w:rsid w:val="00393EA2"/>
    <w:rsid w:val="00394252"/>
    <w:rsid w:val="00394269"/>
    <w:rsid w:val="003943C2"/>
    <w:rsid w:val="00394940"/>
    <w:rsid w:val="0039521E"/>
    <w:rsid w:val="003959B5"/>
    <w:rsid w:val="00395CC3"/>
    <w:rsid w:val="00396257"/>
    <w:rsid w:val="00396484"/>
    <w:rsid w:val="00396C3F"/>
    <w:rsid w:val="00396FCC"/>
    <w:rsid w:val="00397355"/>
    <w:rsid w:val="00397371"/>
    <w:rsid w:val="00397A71"/>
    <w:rsid w:val="00397B28"/>
    <w:rsid w:val="00397C6E"/>
    <w:rsid w:val="003A002F"/>
    <w:rsid w:val="003A03FC"/>
    <w:rsid w:val="003A043E"/>
    <w:rsid w:val="003A07A5"/>
    <w:rsid w:val="003A08AF"/>
    <w:rsid w:val="003A0905"/>
    <w:rsid w:val="003A0B35"/>
    <w:rsid w:val="003A0CF3"/>
    <w:rsid w:val="003A1634"/>
    <w:rsid w:val="003A164B"/>
    <w:rsid w:val="003A178D"/>
    <w:rsid w:val="003A17A1"/>
    <w:rsid w:val="003A1BD9"/>
    <w:rsid w:val="003A2403"/>
    <w:rsid w:val="003A2D9B"/>
    <w:rsid w:val="003A2F89"/>
    <w:rsid w:val="003A312E"/>
    <w:rsid w:val="003A3341"/>
    <w:rsid w:val="003A371C"/>
    <w:rsid w:val="003A378B"/>
    <w:rsid w:val="003A39BA"/>
    <w:rsid w:val="003A3A3A"/>
    <w:rsid w:val="003A40F9"/>
    <w:rsid w:val="003A412A"/>
    <w:rsid w:val="003A457E"/>
    <w:rsid w:val="003A48B5"/>
    <w:rsid w:val="003A4C6C"/>
    <w:rsid w:val="003A4F93"/>
    <w:rsid w:val="003A5014"/>
    <w:rsid w:val="003A50D5"/>
    <w:rsid w:val="003A5201"/>
    <w:rsid w:val="003A5380"/>
    <w:rsid w:val="003A539A"/>
    <w:rsid w:val="003A5651"/>
    <w:rsid w:val="003A5C79"/>
    <w:rsid w:val="003A5F01"/>
    <w:rsid w:val="003A5FCE"/>
    <w:rsid w:val="003A6166"/>
    <w:rsid w:val="003A6173"/>
    <w:rsid w:val="003A6486"/>
    <w:rsid w:val="003A65B9"/>
    <w:rsid w:val="003A665A"/>
    <w:rsid w:val="003A681F"/>
    <w:rsid w:val="003A696F"/>
    <w:rsid w:val="003A70D9"/>
    <w:rsid w:val="003A728E"/>
    <w:rsid w:val="003A7306"/>
    <w:rsid w:val="003A78EB"/>
    <w:rsid w:val="003A7DB6"/>
    <w:rsid w:val="003A7E80"/>
    <w:rsid w:val="003B0068"/>
    <w:rsid w:val="003B019D"/>
    <w:rsid w:val="003B0278"/>
    <w:rsid w:val="003B084C"/>
    <w:rsid w:val="003B0A54"/>
    <w:rsid w:val="003B0E08"/>
    <w:rsid w:val="003B11DD"/>
    <w:rsid w:val="003B13A6"/>
    <w:rsid w:val="003B1AFC"/>
    <w:rsid w:val="003B1C05"/>
    <w:rsid w:val="003B1F5F"/>
    <w:rsid w:val="003B1FA2"/>
    <w:rsid w:val="003B2142"/>
    <w:rsid w:val="003B21F2"/>
    <w:rsid w:val="003B2380"/>
    <w:rsid w:val="003B24BC"/>
    <w:rsid w:val="003B24D6"/>
    <w:rsid w:val="003B271C"/>
    <w:rsid w:val="003B2960"/>
    <w:rsid w:val="003B2981"/>
    <w:rsid w:val="003B29BF"/>
    <w:rsid w:val="003B2A75"/>
    <w:rsid w:val="003B2DDC"/>
    <w:rsid w:val="003B3854"/>
    <w:rsid w:val="003B3E16"/>
    <w:rsid w:val="003B3EAE"/>
    <w:rsid w:val="003B448D"/>
    <w:rsid w:val="003B4946"/>
    <w:rsid w:val="003B4B0F"/>
    <w:rsid w:val="003B4E22"/>
    <w:rsid w:val="003B4F1B"/>
    <w:rsid w:val="003B4FE7"/>
    <w:rsid w:val="003B506E"/>
    <w:rsid w:val="003B5335"/>
    <w:rsid w:val="003B544E"/>
    <w:rsid w:val="003B55A4"/>
    <w:rsid w:val="003B55FD"/>
    <w:rsid w:val="003B5CEE"/>
    <w:rsid w:val="003B606D"/>
    <w:rsid w:val="003B61CE"/>
    <w:rsid w:val="003B6271"/>
    <w:rsid w:val="003B62BC"/>
    <w:rsid w:val="003B6C3A"/>
    <w:rsid w:val="003B6CDD"/>
    <w:rsid w:val="003B706C"/>
    <w:rsid w:val="003B7472"/>
    <w:rsid w:val="003B78F4"/>
    <w:rsid w:val="003C015B"/>
    <w:rsid w:val="003C07F5"/>
    <w:rsid w:val="003C08D3"/>
    <w:rsid w:val="003C0A35"/>
    <w:rsid w:val="003C1355"/>
    <w:rsid w:val="003C170E"/>
    <w:rsid w:val="003C1EBB"/>
    <w:rsid w:val="003C1FD0"/>
    <w:rsid w:val="003C22C6"/>
    <w:rsid w:val="003C257B"/>
    <w:rsid w:val="003C25B5"/>
    <w:rsid w:val="003C25C6"/>
    <w:rsid w:val="003C28C9"/>
    <w:rsid w:val="003C2B15"/>
    <w:rsid w:val="003C2CF3"/>
    <w:rsid w:val="003C2E67"/>
    <w:rsid w:val="003C2E77"/>
    <w:rsid w:val="003C32AE"/>
    <w:rsid w:val="003C33D5"/>
    <w:rsid w:val="003C37CF"/>
    <w:rsid w:val="003C3C8F"/>
    <w:rsid w:val="003C3E54"/>
    <w:rsid w:val="003C3F97"/>
    <w:rsid w:val="003C481B"/>
    <w:rsid w:val="003C4D3A"/>
    <w:rsid w:val="003C5397"/>
    <w:rsid w:val="003C5721"/>
    <w:rsid w:val="003C590A"/>
    <w:rsid w:val="003C59CA"/>
    <w:rsid w:val="003C6114"/>
    <w:rsid w:val="003C65AA"/>
    <w:rsid w:val="003C65BC"/>
    <w:rsid w:val="003C6902"/>
    <w:rsid w:val="003C6971"/>
    <w:rsid w:val="003C6AED"/>
    <w:rsid w:val="003C6B95"/>
    <w:rsid w:val="003C6E72"/>
    <w:rsid w:val="003C7055"/>
    <w:rsid w:val="003C72A0"/>
    <w:rsid w:val="003C72DA"/>
    <w:rsid w:val="003C73A3"/>
    <w:rsid w:val="003C746F"/>
    <w:rsid w:val="003C78E4"/>
    <w:rsid w:val="003C7CC6"/>
    <w:rsid w:val="003C7CDF"/>
    <w:rsid w:val="003C7D83"/>
    <w:rsid w:val="003D0026"/>
    <w:rsid w:val="003D0722"/>
    <w:rsid w:val="003D0895"/>
    <w:rsid w:val="003D0A7E"/>
    <w:rsid w:val="003D0FA3"/>
    <w:rsid w:val="003D0FE6"/>
    <w:rsid w:val="003D1A09"/>
    <w:rsid w:val="003D1C43"/>
    <w:rsid w:val="003D2296"/>
    <w:rsid w:val="003D25F7"/>
    <w:rsid w:val="003D31B5"/>
    <w:rsid w:val="003D31E9"/>
    <w:rsid w:val="003D32FC"/>
    <w:rsid w:val="003D3AA7"/>
    <w:rsid w:val="003D403C"/>
    <w:rsid w:val="003D4126"/>
    <w:rsid w:val="003D45CA"/>
    <w:rsid w:val="003D46AE"/>
    <w:rsid w:val="003D4852"/>
    <w:rsid w:val="003D4BBF"/>
    <w:rsid w:val="003D4D41"/>
    <w:rsid w:val="003D4E75"/>
    <w:rsid w:val="003D50F8"/>
    <w:rsid w:val="003D52BD"/>
    <w:rsid w:val="003D53F7"/>
    <w:rsid w:val="003D5650"/>
    <w:rsid w:val="003D5A67"/>
    <w:rsid w:val="003D5BE4"/>
    <w:rsid w:val="003D5E89"/>
    <w:rsid w:val="003D5ED0"/>
    <w:rsid w:val="003D615E"/>
    <w:rsid w:val="003D62DE"/>
    <w:rsid w:val="003D642F"/>
    <w:rsid w:val="003D6557"/>
    <w:rsid w:val="003D65FE"/>
    <w:rsid w:val="003D681C"/>
    <w:rsid w:val="003D6B2D"/>
    <w:rsid w:val="003D6CD1"/>
    <w:rsid w:val="003D6D7D"/>
    <w:rsid w:val="003D6DBE"/>
    <w:rsid w:val="003D6FC6"/>
    <w:rsid w:val="003D719E"/>
    <w:rsid w:val="003D71AD"/>
    <w:rsid w:val="003D73AC"/>
    <w:rsid w:val="003D756D"/>
    <w:rsid w:val="003D76FC"/>
    <w:rsid w:val="003E0291"/>
    <w:rsid w:val="003E0410"/>
    <w:rsid w:val="003E072E"/>
    <w:rsid w:val="003E083D"/>
    <w:rsid w:val="003E0C37"/>
    <w:rsid w:val="003E0F45"/>
    <w:rsid w:val="003E1774"/>
    <w:rsid w:val="003E1AC8"/>
    <w:rsid w:val="003E1E9B"/>
    <w:rsid w:val="003E1ED9"/>
    <w:rsid w:val="003E239C"/>
    <w:rsid w:val="003E2421"/>
    <w:rsid w:val="003E257F"/>
    <w:rsid w:val="003E25AB"/>
    <w:rsid w:val="003E26F0"/>
    <w:rsid w:val="003E2B00"/>
    <w:rsid w:val="003E2D63"/>
    <w:rsid w:val="003E3058"/>
    <w:rsid w:val="003E3601"/>
    <w:rsid w:val="003E3663"/>
    <w:rsid w:val="003E3B0B"/>
    <w:rsid w:val="003E3B1B"/>
    <w:rsid w:val="003E3B8F"/>
    <w:rsid w:val="003E3CEE"/>
    <w:rsid w:val="003E4076"/>
    <w:rsid w:val="003E4323"/>
    <w:rsid w:val="003E45E6"/>
    <w:rsid w:val="003E483C"/>
    <w:rsid w:val="003E49AE"/>
    <w:rsid w:val="003E4ACD"/>
    <w:rsid w:val="003E4FAE"/>
    <w:rsid w:val="003E524D"/>
    <w:rsid w:val="003E5478"/>
    <w:rsid w:val="003E557E"/>
    <w:rsid w:val="003E57F2"/>
    <w:rsid w:val="003E58B8"/>
    <w:rsid w:val="003E59CE"/>
    <w:rsid w:val="003E5A1A"/>
    <w:rsid w:val="003E5D30"/>
    <w:rsid w:val="003E5E1F"/>
    <w:rsid w:val="003E5FB0"/>
    <w:rsid w:val="003E628A"/>
    <w:rsid w:val="003E6934"/>
    <w:rsid w:val="003E69E5"/>
    <w:rsid w:val="003E6AEE"/>
    <w:rsid w:val="003E709A"/>
    <w:rsid w:val="003E70FD"/>
    <w:rsid w:val="003E7D94"/>
    <w:rsid w:val="003F03F0"/>
    <w:rsid w:val="003F0605"/>
    <w:rsid w:val="003F06DF"/>
    <w:rsid w:val="003F08E8"/>
    <w:rsid w:val="003F0B95"/>
    <w:rsid w:val="003F0C9C"/>
    <w:rsid w:val="003F10AD"/>
    <w:rsid w:val="003F10D9"/>
    <w:rsid w:val="003F17E4"/>
    <w:rsid w:val="003F1830"/>
    <w:rsid w:val="003F1936"/>
    <w:rsid w:val="003F1DF0"/>
    <w:rsid w:val="003F215B"/>
    <w:rsid w:val="003F21A4"/>
    <w:rsid w:val="003F2292"/>
    <w:rsid w:val="003F22EA"/>
    <w:rsid w:val="003F253C"/>
    <w:rsid w:val="003F2898"/>
    <w:rsid w:val="003F2A0E"/>
    <w:rsid w:val="003F2EF0"/>
    <w:rsid w:val="003F3052"/>
    <w:rsid w:val="003F337A"/>
    <w:rsid w:val="003F33AB"/>
    <w:rsid w:val="003F3BBB"/>
    <w:rsid w:val="003F3CC9"/>
    <w:rsid w:val="003F429E"/>
    <w:rsid w:val="003F4528"/>
    <w:rsid w:val="003F4763"/>
    <w:rsid w:val="003F49AC"/>
    <w:rsid w:val="003F4AB9"/>
    <w:rsid w:val="003F4B81"/>
    <w:rsid w:val="003F4EC8"/>
    <w:rsid w:val="003F507C"/>
    <w:rsid w:val="003F59C7"/>
    <w:rsid w:val="003F5AC0"/>
    <w:rsid w:val="003F5B52"/>
    <w:rsid w:val="003F6053"/>
    <w:rsid w:val="003F60ED"/>
    <w:rsid w:val="003F63BF"/>
    <w:rsid w:val="003F656B"/>
    <w:rsid w:val="003F684F"/>
    <w:rsid w:val="003F6C08"/>
    <w:rsid w:val="003F714E"/>
    <w:rsid w:val="003F7371"/>
    <w:rsid w:val="003F75A9"/>
    <w:rsid w:val="003F782E"/>
    <w:rsid w:val="00400411"/>
    <w:rsid w:val="004005B8"/>
    <w:rsid w:val="0040064A"/>
    <w:rsid w:val="00400748"/>
    <w:rsid w:val="00400841"/>
    <w:rsid w:val="00400C25"/>
    <w:rsid w:val="004012B3"/>
    <w:rsid w:val="0040130F"/>
    <w:rsid w:val="00401583"/>
    <w:rsid w:val="00401A5A"/>
    <w:rsid w:val="00401AA1"/>
    <w:rsid w:val="00401BA0"/>
    <w:rsid w:val="00401E4C"/>
    <w:rsid w:val="00401E92"/>
    <w:rsid w:val="00402053"/>
    <w:rsid w:val="00402154"/>
    <w:rsid w:val="0040218E"/>
    <w:rsid w:val="004024EB"/>
    <w:rsid w:val="00402676"/>
    <w:rsid w:val="004028B9"/>
    <w:rsid w:val="00402986"/>
    <w:rsid w:val="00402FBA"/>
    <w:rsid w:val="00403051"/>
    <w:rsid w:val="00403583"/>
    <w:rsid w:val="004035D1"/>
    <w:rsid w:val="00403903"/>
    <w:rsid w:val="0040398C"/>
    <w:rsid w:val="00403DB9"/>
    <w:rsid w:val="00403EEF"/>
    <w:rsid w:val="0040456E"/>
    <w:rsid w:val="00404CC9"/>
    <w:rsid w:val="00404CEB"/>
    <w:rsid w:val="00404D76"/>
    <w:rsid w:val="00404E8F"/>
    <w:rsid w:val="00404FB4"/>
    <w:rsid w:val="004050B3"/>
    <w:rsid w:val="004052A2"/>
    <w:rsid w:val="0040561F"/>
    <w:rsid w:val="00405A8E"/>
    <w:rsid w:val="00405FFF"/>
    <w:rsid w:val="00406C47"/>
    <w:rsid w:val="00406CE7"/>
    <w:rsid w:val="00406CF8"/>
    <w:rsid w:val="00406D4A"/>
    <w:rsid w:val="00406FB6"/>
    <w:rsid w:val="004071E4"/>
    <w:rsid w:val="0040759D"/>
    <w:rsid w:val="00407F1F"/>
    <w:rsid w:val="00407FF1"/>
    <w:rsid w:val="0041085B"/>
    <w:rsid w:val="00410A42"/>
    <w:rsid w:val="00411F17"/>
    <w:rsid w:val="00412051"/>
    <w:rsid w:val="0041214C"/>
    <w:rsid w:val="0041224A"/>
    <w:rsid w:val="004124D7"/>
    <w:rsid w:val="00412615"/>
    <w:rsid w:val="0041261E"/>
    <w:rsid w:val="004128D7"/>
    <w:rsid w:val="00412C94"/>
    <w:rsid w:val="00412CBA"/>
    <w:rsid w:val="00412E2B"/>
    <w:rsid w:val="0041302F"/>
    <w:rsid w:val="004136C2"/>
    <w:rsid w:val="00413B5A"/>
    <w:rsid w:val="0041410B"/>
    <w:rsid w:val="004148C2"/>
    <w:rsid w:val="004149C7"/>
    <w:rsid w:val="00414D90"/>
    <w:rsid w:val="00414DF3"/>
    <w:rsid w:val="00414E73"/>
    <w:rsid w:val="004150CB"/>
    <w:rsid w:val="004152B9"/>
    <w:rsid w:val="004155C0"/>
    <w:rsid w:val="00415687"/>
    <w:rsid w:val="004156B9"/>
    <w:rsid w:val="004157DB"/>
    <w:rsid w:val="00415CA8"/>
    <w:rsid w:val="00415E34"/>
    <w:rsid w:val="0041609E"/>
    <w:rsid w:val="0041628E"/>
    <w:rsid w:val="00416930"/>
    <w:rsid w:val="00416D12"/>
    <w:rsid w:val="00416E90"/>
    <w:rsid w:val="00416F8E"/>
    <w:rsid w:val="004170C1"/>
    <w:rsid w:val="00417AFF"/>
    <w:rsid w:val="00417B3E"/>
    <w:rsid w:val="0042005A"/>
    <w:rsid w:val="00420241"/>
    <w:rsid w:val="004204B0"/>
    <w:rsid w:val="0042098B"/>
    <w:rsid w:val="00420AFD"/>
    <w:rsid w:val="0042141E"/>
    <w:rsid w:val="004214AA"/>
    <w:rsid w:val="0042156A"/>
    <w:rsid w:val="0042192D"/>
    <w:rsid w:val="00421FF6"/>
    <w:rsid w:val="00422490"/>
    <w:rsid w:val="0042253B"/>
    <w:rsid w:val="00422E34"/>
    <w:rsid w:val="00422EE3"/>
    <w:rsid w:val="00422FEA"/>
    <w:rsid w:val="0042321E"/>
    <w:rsid w:val="00423E59"/>
    <w:rsid w:val="004248B1"/>
    <w:rsid w:val="00424BD9"/>
    <w:rsid w:val="00424C55"/>
    <w:rsid w:val="00424C60"/>
    <w:rsid w:val="00424C6B"/>
    <w:rsid w:val="00424D00"/>
    <w:rsid w:val="00424E78"/>
    <w:rsid w:val="00424F86"/>
    <w:rsid w:val="0042507D"/>
    <w:rsid w:val="004250AE"/>
    <w:rsid w:val="00425179"/>
    <w:rsid w:val="0042528A"/>
    <w:rsid w:val="00425337"/>
    <w:rsid w:val="0042560C"/>
    <w:rsid w:val="0042582C"/>
    <w:rsid w:val="00426485"/>
    <w:rsid w:val="004266FA"/>
    <w:rsid w:val="0042694C"/>
    <w:rsid w:val="00426C7D"/>
    <w:rsid w:val="0042721F"/>
    <w:rsid w:val="0042743E"/>
    <w:rsid w:val="0042778D"/>
    <w:rsid w:val="00427B5B"/>
    <w:rsid w:val="004300DD"/>
    <w:rsid w:val="00430187"/>
    <w:rsid w:val="00430444"/>
    <w:rsid w:val="004306BC"/>
    <w:rsid w:val="00430A07"/>
    <w:rsid w:val="00431068"/>
    <w:rsid w:val="0043143A"/>
    <w:rsid w:val="004314A7"/>
    <w:rsid w:val="00431F1F"/>
    <w:rsid w:val="004321B5"/>
    <w:rsid w:val="004321C3"/>
    <w:rsid w:val="004321CC"/>
    <w:rsid w:val="00432493"/>
    <w:rsid w:val="0043256C"/>
    <w:rsid w:val="004326A9"/>
    <w:rsid w:val="00432752"/>
    <w:rsid w:val="004328CE"/>
    <w:rsid w:val="0043293D"/>
    <w:rsid w:val="00432BDA"/>
    <w:rsid w:val="0043313D"/>
    <w:rsid w:val="0043315A"/>
    <w:rsid w:val="00433C16"/>
    <w:rsid w:val="004344A4"/>
    <w:rsid w:val="00434A47"/>
    <w:rsid w:val="00434B32"/>
    <w:rsid w:val="00434C6C"/>
    <w:rsid w:val="004351C1"/>
    <w:rsid w:val="004357A0"/>
    <w:rsid w:val="00435A07"/>
    <w:rsid w:val="00435E8C"/>
    <w:rsid w:val="00435E9F"/>
    <w:rsid w:val="00435EEA"/>
    <w:rsid w:val="004363CF"/>
    <w:rsid w:val="00436435"/>
    <w:rsid w:val="00436A50"/>
    <w:rsid w:val="00437522"/>
    <w:rsid w:val="0043761C"/>
    <w:rsid w:val="004377E1"/>
    <w:rsid w:val="004379CB"/>
    <w:rsid w:val="00437EEA"/>
    <w:rsid w:val="0044006C"/>
    <w:rsid w:val="004401D6"/>
    <w:rsid w:val="00440268"/>
    <w:rsid w:val="00440303"/>
    <w:rsid w:val="00440BCB"/>
    <w:rsid w:val="00440D44"/>
    <w:rsid w:val="0044111A"/>
    <w:rsid w:val="00441810"/>
    <w:rsid w:val="00441C38"/>
    <w:rsid w:val="00441FB4"/>
    <w:rsid w:val="004421FE"/>
    <w:rsid w:val="00442280"/>
    <w:rsid w:val="00442693"/>
    <w:rsid w:val="0044273C"/>
    <w:rsid w:val="00443131"/>
    <w:rsid w:val="0044339C"/>
    <w:rsid w:val="004434BB"/>
    <w:rsid w:val="004438A4"/>
    <w:rsid w:val="00443F20"/>
    <w:rsid w:val="00443F9A"/>
    <w:rsid w:val="0044415E"/>
    <w:rsid w:val="004441A4"/>
    <w:rsid w:val="004443A9"/>
    <w:rsid w:val="0044499C"/>
    <w:rsid w:val="00444AE2"/>
    <w:rsid w:val="00444D7E"/>
    <w:rsid w:val="00444DF1"/>
    <w:rsid w:val="0044527D"/>
    <w:rsid w:val="0044569E"/>
    <w:rsid w:val="00446083"/>
    <w:rsid w:val="0044615C"/>
    <w:rsid w:val="00446777"/>
    <w:rsid w:val="00446DD0"/>
    <w:rsid w:val="00447070"/>
    <w:rsid w:val="0044719A"/>
    <w:rsid w:val="004472EC"/>
    <w:rsid w:val="00447306"/>
    <w:rsid w:val="004473A7"/>
    <w:rsid w:val="00447492"/>
    <w:rsid w:val="00447B47"/>
    <w:rsid w:val="00447B9E"/>
    <w:rsid w:val="00450259"/>
    <w:rsid w:val="00450B92"/>
    <w:rsid w:val="00450C29"/>
    <w:rsid w:val="00450D45"/>
    <w:rsid w:val="00450FCC"/>
    <w:rsid w:val="0045106C"/>
    <w:rsid w:val="00451091"/>
    <w:rsid w:val="0045116D"/>
    <w:rsid w:val="004514F7"/>
    <w:rsid w:val="00451C4A"/>
    <w:rsid w:val="00451E23"/>
    <w:rsid w:val="00451F41"/>
    <w:rsid w:val="00452132"/>
    <w:rsid w:val="00452859"/>
    <w:rsid w:val="004528F2"/>
    <w:rsid w:val="004529FE"/>
    <w:rsid w:val="00452C2C"/>
    <w:rsid w:val="00453056"/>
    <w:rsid w:val="0045305D"/>
    <w:rsid w:val="004531F3"/>
    <w:rsid w:val="00453568"/>
    <w:rsid w:val="00453721"/>
    <w:rsid w:val="0045376A"/>
    <w:rsid w:val="00453A77"/>
    <w:rsid w:val="00453D58"/>
    <w:rsid w:val="00453D6D"/>
    <w:rsid w:val="00454673"/>
    <w:rsid w:val="004547A2"/>
    <w:rsid w:val="004549C9"/>
    <w:rsid w:val="00454A50"/>
    <w:rsid w:val="00454DAC"/>
    <w:rsid w:val="00454E22"/>
    <w:rsid w:val="0045511E"/>
    <w:rsid w:val="00455297"/>
    <w:rsid w:val="00455383"/>
    <w:rsid w:val="004553EF"/>
    <w:rsid w:val="004557C9"/>
    <w:rsid w:val="00456146"/>
    <w:rsid w:val="00456182"/>
    <w:rsid w:val="004561EB"/>
    <w:rsid w:val="004563F8"/>
    <w:rsid w:val="004568C9"/>
    <w:rsid w:val="00456CE2"/>
    <w:rsid w:val="00457509"/>
    <w:rsid w:val="00457761"/>
    <w:rsid w:val="00457AFF"/>
    <w:rsid w:val="00457B61"/>
    <w:rsid w:val="004600D4"/>
    <w:rsid w:val="00460478"/>
    <w:rsid w:val="004605D6"/>
    <w:rsid w:val="00460BAE"/>
    <w:rsid w:val="00460C18"/>
    <w:rsid w:val="00460D41"/>
    <w:rsid w:val="00461656"/>
    <w:rsid w:val="0046174F"/>
    <w:rsid w:val="00461FBA"/>
    <w:rsid w:val="00462150"/>
    <w:rsid w:val="00462281"/>
    <w:rsid w:val="004623C5"/>
    <w:rsid w:val="004623FA"/>
    <w:rsid w:val="00462566"/>
    <w:rsid w:val="004626CE"/>
    <w:rsid w:val="00462BD5"/>
    <w:rsid w:val="00462CAA"/>
    <w:rsid w:val="004630E9"/>
    <w:rsid w:val="00463154"/>
    <w:rsid w:val="00463359"/>
    <w:rsid w:val="0046343F"/>
    <w:rsid w:val="004634E0"/>
    <w:rsid w:val="004635B7"/>
    <w:rsid w:val="00463699"/>
    <w:rsid w:val="0046388B"/>
    <w:rsid w:val="00463B93"/>
    <w:rsid w:val="00463E6B"/>
    <w:rsid w:val="004640C5"/>
    <w:rsid w:val="004640D5"/>
    <w:rsid w:val="0046431B"/>
    <w:rsid w:val="00464702"/>
    <w:rsid w:val="004648AD"/>
    <w:rsid w:val="00464936"/>
    <w:rsid w:val="00464A70"/>
    <w:rsid w:val="00464D15"/>
    <w:rsid w:val="00464DDD"/>
    <w:rsid w:val="00465520"/>
    <w:rsid w:val="004655E0"/>
    <w:rsid w:val="00465D7B"/>
    <w:rsid w:val="0046625F"/>
    <w:rsid w:val="004662C1"/>
    <w:rsid w:val="00466395"/>
    <w:rsid w:val="004665FD"/>
    <w:rsid w:val="00466796"/>
    <w:rsid w:val="00466831"/>
    <w:rsid w:val="00466854"/>
    <w:rsid w:val="00466C67"/>
    <w:rsid w:val="00467DB5"/>
    <w:rsid w:val="00467E05"/>
    <w:rsid w:val="004707C9"/>
    <w:rsid w:val="00470A47"/>
    <w:rsid w:val="00470A57"/>
    <w:rsid w:val="0047112F"/>
    <w:rsid w:val="0047147C"/>
    <w:rsid w:val="004715B6"/>
    <w:rsid w:val="004715B8"/>
    <w:rsid w:val="004715E7"/>
    <w:rsid w:val="00471668"/>
    <w:rsid w:val="00471793"/>
    <w:rsid w:val="004717AC"/>
    <w:rsid w:val="004717F4"/>
    <w:rsid w:val="00471BB5"/>
    <w:rsid w:val="00471BEC"/>
    <w:rsid w:val="00472062"/>
    <w:rsid w:val="00472094"/>
    <w:rsid w:val="00472336"/>
    <w:rsid w:val="00472404"/>
    <w:rsid w:val="004725AA"/>
    <w:rsid w:val="00472791"/>
    <w:rsid w:val="0047292B"/>
    <w:rsid w:val="00472E72"/>
    <w:rsid w:val="004730E2"/>
    <w:rsid w:val="00473318"/>
    <w:rsid w:val="004733A4"/>
    <w:rsid w:val="004733DF"/>
    <w:rsid w:val="0047367A"/>
    <w:rsid w:val="004736AA"/>
    <w:rsid w:val="004736DB"/>
    <w:rsid w:val="00473A08"/>
    <w:rsid w:val="00473DB5"/>
    <w:rsid w:val="004740E0"/>
    <w:rsid w:val="004746E0"/>
    <w:rsid w:val="00474758"/>
    <w:rsid w:val="00474DE4"/>
    <w:rsid w:val="00474E57"/>
    <w:rsid w:val="00474FFB"/>
    <w:rsid w:val="00475486"/>
    <w:rsid w:val="004758E1"/>
    <w:rsid w:val="00475BAD"/>
    <w:rsid w:val="00475D28"/>
    <w:rsid w:val="00475E45"/>
    <w:rsid w:val="00475F63"/>
    <w:rsid w:val="00476318"/>
    <w:rsid w:val="0047674B"/>
    <w:rsid w:val="004769D2"/>
    <w:rsid w:val="00476CCB"/>
    <w:rsid w:val="00477012"/>
    <w:rsid w:val="0047758E"/>
    <w:rsid w:val="00477621"/>
    <w:rsid w:val="00477CEE"/>
    <w:rsid w:val="00480023"/>
    <w:rsid w:val="00480153"/>
    <w:rsid w:val="004805FF"/>
    <w:rsid w:val="0048090B"/>
    <w:rsid w:val="004809C8"/>
    <w:rsid w:val="00480A1B"/>
    <w:rsid w:val="00480A9F"/>
    <w:rsid w:val="00480C40"/>
    <w:rsid w:val="0048169D"/>
    <w:rsid w:val="00481DBB"/>
    <w:rsid w:val="00481E03"/>
    <w:rsid w:val="00482141"/>
    <w:rsid w:val="004823E8"/>
    <w:rsid w:val="00482522"/>
    <w:rsid w:val="00482AE5"/>
    <w:rsid w:val="004838CA"/>
    <w:rsid w:val="00483C5F"/>
    <w:rsid w:val="00483D1E"/>
    <w:rsid w:val="00483ECB"/>
    <w:rsid w:val="004841AE"/>
    <w:rsid w:val="00484371"/>
    <w:rsid w:val="004843B9"/>
    <w:rsid w:val="00484596"/>
    <w:rsid w:val="0048464C"/>
    <w:rsid w:val="004846CA"/>
    <w:rsid w:val="00484B02"/>
    <w:rsid w:val="00484D93"/>
    <w:rsid w:val="00484EFC"/>
    <w:rsid w:val="00484F7C"/>
    <w:rsid w:val="004855CE"/>
    <w:rsid w:val="0048583F"/>
    <w:rsid w:val="00485F93"/>
    <w:rsid w:val="0048601A"/>
    <w:rsid w:val="004861ED"/>
    <w:rsid w:val="0048639B"/>
    <w:rsid w:val="00486BB4"/>
    <w:rsid w:val="00486DB7"/>
    <w:rsid w:val="00486F66"/>
    <w:rsid w:val="004870BC"/>
    <w:rsid w:val="004873AD"/>
    <w:rsid w:val="00487597"/>
    <w:rsid w:val="00487662"/>
    <w:rsid w:val="00490074"/>
    <w:rsid w:val="004900F9"/>
    <w:rsid w:val="004902AE"/>
    <w:rsid w:val="004903B4"/>
    <w:rsid w:val="00490BAB"/>
    <w:rsid w:val="00490D94"/>
    <w:rsid w:val="00490F52"/>
    <w:rsid w:val="00491616"/>
    <w:rsid w:val="004918EE"/>
    <w:rsid w:val="00491D0B"/>
    <w:rsid w:val="00491E22"/>
    <w:rsid w:val="00492971"/>
    <w:rsid w:val="00492984"/>
    <w:rsid w:val="00492B87"/>
    <w:rsid w:val="00492CC2"/>
    <w:rsid w:val="00492CE0"/>
    <w:rsid w:val="004932F0"/>
    <w:rsid w:val="0049336B"/>
    <w:rsid w:val="004933FF"/>
    <w:rsid w:val="00493555"/>
    <w:rsid w:val="00493A35"/>
    <w:rsid w:val="00493A3B"/>
    <w:rsid w:val="00493FB6"/>
    <w:rsid w:val="0049421C"/>
    <w:rsid w:val="00494263"/>
    <w:rsid w:val="00494575"/>
    <w:rsid w:val="0049475F"/>
    <w:rsid w:val="0049476E"/>
    <w:rsid w:val="00494B5C"/>
    <w:rsid w:val="00494C99"/>
    <w:rsid w:val="00495135"/>
    <w:rsid w:val="004953B8"/>
    <w:rsid w:val="004953C9"/>
    <w:rsid w:val="00495CEC"/>
    <w:rsid w:val="00495D67"/>
    <w:rsid w:val="0049605E"/>
    <w:rsid w:val="00496145"/>
    <w:rsid w:val="004962CD"/>
    <w:rsid w:val="0049683B"/>
    <w:rsid w:val="004969B0"/>
    <w:rsid w:val="00496F54"/>
    <w:rsid w:val="00496F83"/>
    <w:rsid w:val="004A002E"/>
    <w:rsid w:val="004A00B4"/>
    <w:rsid w:val="004A055D"/>
    <w:rsid w:val="004A067A"/>
    <w:rsid w:val="004A07E6"/>
    <w:rsid w:val="004A090A"/>
    <w:rsid w:val="004A0A6E"/>
    <w:rsid w:val="004A0BC1"/>
    <w:rsid w:val="004A0BE9"/>
    <w:rsid w:val="004A0D86"/>
    <w:rsid w:val="004A149B"/>
    <w:rsid w:val="004A187B"/>
    <w:rsid w:val="004A1AC0"/>
    <w:rsid w:val="004A1ACA"/>
    <w:rsid w:val="004A25A0"/>
    <w:rsid w:val="004A2620"/>
    <w:rsid w:val="004A27A1"/>
    <w:rsid w:val="004A2925"/>
    <w:rsid w:val="004A2E6D"/>
    <w:rsid w:val="004A3086"/>
    <w:rsid w:val="004A312E"/>
    <w:rsid w:val="004A3290"/>
    <w:rsid w:val="004A3409"/>
    <w:rsid w:val="004A350D"/>
    <w:rsid w:val="004A36F0"/>
    <w:rsid w:val="004A38FB"/>
    <w:rsid w:val="004A3C47"/>
    <w:rsid w:val="004A4049"/>
    <w:rsid w:val="004A40BF"/>
    <w:rsid w:val="004A4792"/>
    <w:rsid w:val="004A5158"/>
    <w:rsid w:val="004A5630"/>
    <w:rsid w:val="004A5775"/>
    <w:rsid w:val="004A5BD8"/>
    <w:rsid w:val="004A5CEF"/>
    <w:rsid w:val="004A5DAE"/>
    <w:rsid w:val="004A5E68"/>
    <w:rsid w:val="004A5F22"/>
    <w:rsid w:val="004A607A"/>
    <w:rsid w:val="004A63DC"/>
    <w:rsid w:val="004A64A0"/>
    <w:rsid w:val="004A6993"/>
    <w:rsid w:val="004A69F2"/>
    <w:rsid w:val="004A69F7"/>
    <w:rsid w:val="004A6B52"/>
    <w:rsid w:val="004A6B67"/>
    <w:rsid w:val="004A6E56"/>
    <w:rsid w:val="004A6FF2"/>
    <w:rsid w:val="004A70B5"/>
    <w:rsid w:val="004A70F9"/>
    <w:rsid w:val="004A7285"/>
    <w:rsid w:val="004A7403"/>
    <w:rsid w:val="004A74E3"/>
    <w:rsid w:val="004A7BD7"/>
    <w:rsid w:val="004A7C32"/>
    <w:rsid w:val="004A7FC1"/>
    <w:rsid w:val="004B0037"/>
    <w:rsid w:val="004B021F"/>
    <w:rsid w:val="004B0575"/>
    <w:rsid w:val="004B0A29"/>
    <w:rsid w:val="004B0AC1"/>
    <w:rsid w:val="004B0F46"/>
    <w:rsid w:val="004B115A"/>
    <w:rsid w:val="004B11A6"/>
    <w:rsid w:val="004B151C"/>
    <w:rsid w:val="004B15E6"/>
    <w:rsid w:val="004B1B0F"/>
    <w:rsid w:val="004B1B85"/>
    <w:rsid w:val="004B1BF4"/>
    <w:rsid w:val="004B1E09"/>
    <w:rsid w:val="004B219E"/>
    <w:rsid w:val="004B2296"/>
    <w:rsid w:val="004B23E8"/>
    <w:rsid w:val="004B251F"/>
    <w:rsid w:val="004B283F"/>
    <w:rsid w:val="004B2D4C"/>
    <w:rsid w:val="004B2D7D"/>
    <w:rsid w:val="004B2F48"/>
    <w:rsid w:val="004B306F"/>
    <w:rsid w:val="004B34EE"/>
    <w:rsid w:val="004B365A"/>
    <w:rsid w:val="004B3771"/>
    <w:rsid w:val="004B3851"/>
    <w:rsid w:val="004B3938"/>
    <w:rsid w:val="004B3C0B"/>
    <w:rsid w:val="004B3CE4"/>
    <w:rsid w:val="004B46C4"/>
    <w:rsid w:val="004B4B67"/>
    <w:rsid w:val="004B4B85"/>
    <w:rsid w:val="004B4C4B"/>
    <w:rsid w:val="004B4E5B"/>
    <w:rsid w:val="004B501D"/>
    <w:rsid w:val="004B5A98"/>
    <w:rsid w:val="004B5C6F"/>
    <w:rsid w:val="004B6017"/>
    <w:rsid w:val="004B65B1"/>
    <w:rsid w:val="004B6A3A"/>
    <w:rsid w:val="004B6D6E"/>
    <w:rsid w:val="004B71F9"/>
    <w:rsid w:val="004B7298"/>
    <w:rsid w:val="004B7611"/>
    <w:rsid w:val="004B7636"/>
    <w:rsid w:val="004B7915"/>
    <w:rsid w:val="004B7A38"/>
    <w:rsid w:val="004B7B0E"/>
    <w:rsid w:val="004C0274"/>
    <w:rsid w:val="004C0435"/>
    <w:rsid w:val="004C0B52"/>
    <w:rsid w:val="004C11E3"/>
    <w:rsid w:val="004C134B"/>
    <w:rsid w:val="004C16AD"/>
    <w:rsid w:val="004C16D0"/>
    <w:rsid w:val="004C1A23"/>
    <w:rsid w:val="004C1B6A"/>
    <w:rsid w:val="004C1C7C"/>
    <w:rsid w:val="004C1D08"/>
    <w:rsid w:val="004C1D65"/>
    <w:rsid w:val="004C20AB"/>
    <w:rsid w:val="004C227D"/>
    <w:rsid w:val="004C284B"/>
    <w:rsid w:val="004C284E"/>
    <w:rsid w:val="004C2DCE"/>
    <w:rsid w:val="004C2DD5"/>
    <w:rsid w:val="004C2E75"/>
    <w:rsid w:val="004C33F7"/>
    <w:rsid w:val="004C3AA1"/>
    <w:rsid w:val="004C4066"/>
    <w:rsid w:val="004C431D"/>
    <w:rsid w:val="004C443F"/>
    <w:rsid w:val="004C47AD"/>
    <w:rsid w:val="004C48B5"/>
    <w:rsid w:val="004C499A"/>
    <w:rsid w:val="004C4A59"/>
    <w:rsid w:val="004C4D96"/>
    <w:rsid w:val="004C516A"/>
    <w:rsid w:val="004C51CF"/>
    <w:rsid w:val="004C5307"/>
    <w:rsid w:val="004C576B"/>
    <w:rsid w:val="004C5A37"/>
    <w:rsid w:val="004C5A67"/>
    <w:rsid w:val="004C60B6"/>
    <w:rsid w:val="004C60E3"/>
    <w:rsid w:val="004C6718"/>
    <w:rsid w:val="004C675E"/>
    <w:rsid w:val="004C6B89"/>
    <w:rsid w:val="004C6CEE"/>
    <w:rsid w:val="004C6E1D"/>
    <w:rsid w:val="004C6EB0"/>
    <w:rsid w:val="004C70D1"/>
    <w:rsid w:val="004C733A"/>
    <w:rsid w:val="004C7527"/>
    <w:rsid w:val="004C7A41"/>
    <w:rsid w:val="004C7BC8"/>
    <w:rsid w:val="004C7CB1"/>
    <w:rsid w:val="004D0176"/>
    <w:rsid w:val="004D0239"/>
    <w:rsid w:val="004D0483"/>
    <w:rsid w:val="004D0595"/>
    <w:rsid w:val="004D09A9"/>
    <w:rsid w:val="004D0A79"/>
    <w:rsid w:val="004D0AE2"/>
    <w:rsid w:val="004D1143"/>
    <w:rsid w:val="004D114A"/>
    <w:rsid w:val="004D135E"/>
    <w:rsid w:val="004D1461"/>
    <w:rsid w:val="004D15FE"/>
    <w:rsid w:val="004D1883"/>
    <w:rsid w:val="004D18DE"/>
    <w:rsid w:val="004D1975"/>
    <w:rsid w:val="004D1A8E"/>
    <w:rsid w:val="004D1E05"/>
    <w:rsid w:val="004D1FE2"/>
    <w:rsid w:val="004D2264"/>
    <w:rsid w:val="004D24BF"/>
    <w:rsid w:val="004D2508"/>
    <w:rsid w:val="004D28FB"/>
    <w:rsid w:val="004D2905"/>
    <w:rsid w:val="004D2B18"/>
    <w:rsid w:val="004D2B81"/>
    <w:rsid w:val="004D2C7D"/>
    <w:rsid w:val="004D2EA8"/>
    <w:rsid w:val="004D3638"/>
    <w:rsid w:val="004D393A"/>
    <w:rsid w:val="004D3C26"/>
    <w:rsid w:val="004D3D04"/>
    <w:rsid w:val="004D3D9F"/>
    <w:rsid w:val="004D3FA0"/>
    <w:rsid w:val="004D406F"/>
    <w:rsid w:val="004D41AB"/>
    <w:rsid w:val="004D43CE"/>
    <w:rsid w:val="004D4A65"/>
    <w:rsid w:val="004D4DF8"/>
    <w:rsid w:val="004D4E63"/>
    <w:rsid w:val="004D4EF0"/>
    <w:rsid w:val="004D53AD"/>
    <w:rsid w:val="004D55CE"/>
    <w:rsid w:val="004D56A1"/>
    <w:rsid w:val="004D5761"/>
    <w:rsid w:val="004D5A13"/>
    <w:rsid w:val="004D5B26"/>
    <w:rsid w:val="004D5BA6"/>
    <w:rsid w:val="004D60FA"/>
    <w:rsid w:val="004D6315"/>
    <w:rsid w:val="004D7074"/>
    <w:rsid w:val="004D74B1"/>
    <w:rsid w:val="004D759F"/>
    <w:rsid w:val="004D787A"/>
    <w:rsid w:val="004D7896"/>
    <w:rsid w:val="004D790A"/>
    <w:rsid w:val="004D7959"/>
    <w:rsid w:val="004D7B20"/>
    <w:rsid w:val="004D7BBE"/>
    <w:rsid w:val="004D7E65"/>
    <w:rsid w:val="004E065F"/>
    <w:rsid w:val="004E08F0"/>
    <w:rsid w:val="004E0998"/>
    <w:rsid w:val="004E09FF"/>
    <w:rsid w:val="004E0C6A"/>
    <w:rsid w:val="004E128B"/>
    <w:rsid w:val="004E13BC"/>
    <w:rsid w:val="004E148A"/>
    <w:rsid w:val="004E162B"/>
    <w:rsid w:val="004E1936"/>
    <w:rsid w:val="004E1C2C"/>
    <w:rsid w:val="004E1E02"/>
    <w:rsid w:val="004E1E71"/>
    <w:rsid w:val="004E21A7"/>
    <w:rsid w:val="004E235B"/>
    <w:rsid w:val="004E24E5"/>
    <w:rsid w:val="004E2633"/>
    <w:rsid w:val="004E2671"/>
    <w:rsid w:val="004E2908"/>
    <w:rsid w:val="004E2F0B"/>
    <w:rsid w:val="004E3194"/>
    <w:rsid w:val="004E34F7"/>
    <w:rsid w:val="004E37E8"/>
    <w:rsid w:val="004E3C4A"/>
    <w:rsid w:val="004E3E92"/>
    <w:rsid w:val="004E3EA9"/>
    <w:rsid w:val="004E4014"/>
    <w:rsid w:val="004E4214"/>
    <w:rsid w:val="004E42DA"/>
    <w:rsid w:val="004E42FC"/>
    <w:rsid w:val="004E44BF"/>
    <w:rsid w:val="004E465F"/>
    <w:rsid w:val="004E49E2"/>
    <w:rsid w:val="004E4A09"/>
    <w:rsid w:val="004E50C4"/>
    <w:rsid w:val="004E5521"/>
    <w:rsid w:val="004E5720"/>
    <w:rsid w:val="004E573C"/>
    <w:rsid w:val="004E5F2E"/>
    <w:rsid w:val="004E63E2"/>
    <w:rsid w:val="004E6501"/>
    <w:rsid w:val="004E6597"/>
    <w:rsid w:val="004E65D7"/>
    <w:rsid w:val="004E6606"/>
    <w:rsid w:val="004E6799"/>
    <w:rsid w:val="004E6959"/>
    <w:rsid w:val="004E69C6"/>
    <w:rsid w:val="004E6A88"/>
    <w:rsid w:val="004E7190"/>
    <w:rsid w:val="004E7453"/>
    <w:rsid w:val="004E7983"/>
    <w:rsid w:val="004E7A8F"/>
    <w:rsid w:val="004E7E8F"/>
    <w:rsid w:val="004F0001"/>
    <w:rsid w:val="004F0368"/>
    <w:rsid w:val="004F042F"/>
    <w:rsid w:val="004F08FA"/>
    <w:rsid w:val="004F0B32"/>
    <w:rsid w:val="004F0BC8"/>
    <w:rsid w:val="004F0C75"/>
    <w:rsid w:val="004F1292"/>
    <w:rsid w:val="004F1443"/>
    <w:rsid w:val="004F147D"/>
    <w:rsid w:val="004F18D4"/>
    <w:rsid w:val="004F1F76"/>
    <w:rsid w:val="004F1FF9"/>
    <w:rsid w:val="004F293F"/>
    <w:rsid w:val="004F2A2D"/>
    <w:rsid w:val="004F2EF1"/>
    <w:rsid w:val="004F30C5"/>
    <w:rsid w:val="004F33B8"/>
    <w:rsid w:val="004F34B5"/>
    <w:rsid w:val="004F3C78"/>
    <w:rsid w:val="004F3C86"/>
    <w:rsid w:val="004F3EED"/>
    <w:rsid w:val="004F40E7"/>
    <w:rsid w:val="004F41F9"/>
    <w:rsid w:val="004F4299"/>
    <w:rsid w:val="004F4597"/>
    <w:rsid w:val="004F4619"/>
    <w:rsid w:val="004F47A6"/>
    <w:rsid w:val="004F4C68"/>
    <w:rsid w:val="004F4E61"/>
    <w:rsid w:val="004F5106"/>
    <w:rsid w:val="004F582B"/>
    <w:rsid w:val="004F5DCE"/>
    <w:rsid w:val="004F6129"/>
    <w:rsid w:val="004F62A6"/>
    <w:rsid w:val="004F66B7"/>
    <w:rsid w:val="004F7052"/>
    <w:rsid w:val="004F70B6"/>
    <w:rsid w:val="004F7B17"/>
    <w:rsid w:val="00500264"/>
    <w:rsid w:val="00500287"/>
    <w:rsid w:val="0050049F"/>
    <w:rsid w:val="005006E5"/>
    <w:rsid w:val="005007D9"/>
    <w:rsid w:val="005009BE"/>
    <w:rsid w:val="00500B1E"/>
    <w:rsid w:val="00500DD8"/>
    <w:rsid w:val="00500F33"/>
    <w:rsid w:val="00500FAF"/>
    <w:rsid w:val="005010EA"/>
    <w:rsid w:val="0050134D"/>
    <w:rsid w:val="00501609"/>
    <w:rsid w:val="00501B48"/>
    <w:rsid w:val="00501EFD"/>
    <w:rsid w:val="005020E2"/>
    <w:rsid w:val="00502289"/>
    <w:rsid w:val="005027DA"/>
    <w:rsid w:val="00502993"/>
    <w:rsid w:val="00502D21"/>
    <w:rsid w:val="00502D37"/>
    <w:rsid w:val="00502FA4"/>
    <w:rsid w:val="0050326F"/>
    <w:rsid w:val="005033C2"/>
    <w:rsid w:val="00503631"/>
    <w:rsid w:val="00503911"/>
    <w:rsid w:val="00504955"/>
    <w:rsid w:val="00504B33"/>
    <w:rsid w:val="00505246"/>
    <w:rsid w:val="00505645"/>
    <w:rsid w:val="005056B5"/>
    <w:rsid w:val="00505A22"/>
    <w:rsid w:val="00505E37"/>
    <w:rsid w:val="00506028"/>
    <w:rsid w:val="00506167"/>
    <w:rsid w:val="00506508"/>
    <w:rsid w:val="005065F3"/>
    <w:rsid w:val="00506670"/>
    <w:rsid w:val="005068F8"/>
    <w:rsid w:val="0050698A"/>
    <w:rsid w:val="00506BE7"/>
    <w:rsid w:val="00506ECF"/>
    <w:rsid w:val="00506FD6"/>
    <w:rsid w:val="005073AB"/>
    <w:rsid w:val="0050771B"/>
    <w:rsid w:val="005079A8"/>
    <w:rsid w:val="00507D00"/>
    <w:rsid w:val="00507E16"/>
    <w:rsid w:val="00507E38"/>
    <w:rsid w:val="00510126"/>
    <w:rsid w:val="005101A6"/>
    <w:rsid w:val="005101E7"/>
    <w:rsid w:val="0051041A"/>
    <w:rsid w:val="00510A40"/>
    <w:rsid w:val="00510ED2"/>
    <w:rsid w:val="00510F80"/>
    <w:rsid w:val="005113AD"/>
    <w:rsid w:val="00511515"/>
    <w:rsid w:val="005119B7"/>
    <w:rsid w:val="00511A70"/>
    <w:rsid w:val="00511B65"/>
    <w:rsid w:val="00511C55"/>
    <w:rsid w:val="00511E5D"/>
    <w:rsid w:val="00512497"/>
    <w:rsid w:val="0051257B"/>
    <w:rsid w:val="00512868"/>
    <w:rsid w:val="00512E04"/>
    <w:rsid w:val="005137C2"/>
    <w:rsid w:val="005139AC"/>
    <w:rsid w:val="00513F91"/>
    <w:rsid w:val="00514035"/>
    <w:rsid w:val="00514406"/>
    <w:rsid w:val="005144C7"/>
    <w:rsid w:val="005148EE"/>
    <w:rsid w:val="00514C80"/>
    <w:rsid w:val="00514D62"/>
    <w:rsid w:val="00515AAD"/>
    <w:rsid w:val="00515CDD"/>
    <w:rsid w:val="00515E13"/>
    <w:rsid w:val="00516007"/>
    <w:rsid w:val="005164ED"/>
    <w:rsid w:val="00516616"/>
    <w:rsid w:val="00516C06"/>
    <w:rsid w:val="005170C1"/>
    <w:rsid w:val="0051719A"/>
    <w:rsid w:val="005174F7"/>
    <w:rsid w:val="00517694"/>
    <w:rsid w:val="00517709"/>
    <w:rsid w:val="0051792E"/>
    <w:rsid w:val="005200B5"/>
    <w:rsid w:val="00520435"/>
    <w:rsid w:val="00520936"/>
    <w:rsid w:val="00520B60"/>
    <w:rsid w:val="00520F52"/>
    <w:rsid w:val="0052115E"/>
    <w:rsid w:val="0052158A"/>
    <w:rsid w:val="005216C8"/>
    <w:rsid w:val="00521D15"/>
    <w:rsid w:val="005220A5"/>
    <w:rsid w:val="00522285"/>
    <w:rsid w:val="00522999"/>
    <w:rsid w:val="00522AA6"/>
    <w:rsid w:val="00522C44"/>
    <w:rsid w:val="00522FF2"/>
    <w:rsid w:val="005235B7"/>
    <w:rsid w:val="00523BE9"/>
    <w:rsid w:val="00523E32"/>
    <w:rsid w:val="00523E47"/>
    <w:rsid w:val="00524191"/>
    <w:rsid w:val="0052443B"/>
    <w:rsid w:val="00524569"/>
    <w:rsid w:val="005249A9"/>
    <w:rsid w:val="00524FF9"/>
    <w:rsid w:val="005250C8"/>
    <w:rsid w:val="005250D4"/>
    <w:rsid w:val="005252E5"/>
    <w:rsid w:val="0052551C"/>
    <w:rsid w:val="00525727"/>
    <w:rsid w:val="00525A66"/>
    <w:rsid w:val="00525B0D"/>
    <w:rsid w:val="00525BF6"/>
    <w:rsid w:val="00525C0E"/>
    <w:rsid w:val="00525D01"/>
    <w:rsid w:val="005260D6"/>
    <w:rsid w:val="00526675"/>
    <w:rsid w:val="00526779"/>
    <w:rsid w:val="00526995"/>
    <w:rsid w:val="005269EB"/>
    <w:rsid w:val="00526AE6"/>
    <w:rsid w:val="00526B7B"/>
    <w:rsid w:val="00526C68"/>
    <w:rsid w:val="00527145"/>
    <w:rsid w:val="00527582"/>
    <w:rsid w:val="0052760D"/>
    <w:rsid w:val="00527878"/>
    <w:rsid w:val="00527E89"/>
    <w:rsid w:val="00527EAB"/>
    <w:rsid w:val="00530283"/>
    <w:rsid w:val="00530327"/>
    <w:rsid w:val="00530611"/>
    <w:rsid w:val="00530963"/>
    <w:rsid w:val="00530E5E"/>
    <w:rsid w:val="005311E5"/>
    <w:rsid w:val="00531273"/>
    <w:rsid w:val="005314C1"/>
    <w:rsid w:val="00531572"/>
    <w:rsid w:val="005317D2"/>
    <w:rsid w:val="0053182A"/>
    <w:rsid w:val="00531954"/>
    <w:rsid w:val="00531CB6"/>
    <w:rsid w:val="00531D55"/>
    <w:rsid w:val="00532330"/>
    <w:rsid w:val="00532670"/>
    <w:rsid w:val="005326F4"/>
    <w:rsid w:val="0053270E"/>
    <w:rsid w:val="00532DBB"/>
    <w:rsid w:val="00532FEA"/>
    <w:rsid w:val="005336C5"/>
    <w:rsid w:val="005337C5"/>
    <w:rsid w:val="00533A22"/>
    <w:rsid w:val="00534510"/>
    <w:rsid w:val="00534A89"/>
    <w:rsid w:val="00534BD4"/>
    <w:rsid w:val="00534D51"/>
    <w:rsid w:val="00534DF0"/>
    <w:rsid w:val="00534FAE"/>
    <w:rsid w:val="005350CE"/>
    <w:rsid w:val="00535AD6"/>
    <w:rsid w:val="00535CDC"/>
    <w:rsid w:val="00535E05"/>
    <w:rsid w:val="00536362"/>
    <w:rsid w:val="00536A15"/>
    <w:rsid w:val="00536B36"/>
    <w:rsid w:val="00536B6F"/>
    <w:rsid w:val="00536E26"/>
    <w:rsid w:val="00537315"/>
    <w:rsid w:val="00537385"/>
    <w:rsid w:val="00537405"/>
    <w:rsid w:val="0053753C"/>
    <w:rsid w:val="0053757B"/>
    <w:rsid w:val="00537601"/>
    <w:rsid w:val="0053766E"/>
    <w:rsid w:val="005376F5"/>
    <w:rsid w:val="005379A0"/>
    <w:rsid w:val="00537A68"/>
    <w:rsid w:val="00537CBC"/>
    <w:rsid w:val="00537D77"/>
    <w:rsid w:val="00537E71"/>
    <w:rsid w:val="00537F4A"/>
    <w:rsid w:val="00540E3C"/>
    <w:rsid w:val="00540FDD"/>
    <w:rsid w:val="005411CD"/>
    <w:rsid w:val="0054153E"/>
    <w:rsid w:val="005416D9"/>
    <w:rsid w:val="00541786"/>
    <w:rsid w:val="005417EC"/>
    <w:rsid w:val="00541856"/>
    <w:rsid w:val="00541B75"/>
    <w:rsid w:val="00541CC1"/>
    <w:rsid w:val="00541D09"/>
    <w:rsid w:val="00541D91"/>
    <w:rsid w:val="00541FC8"/>
    <w:rsid w:val="005425D7"/>
    <w:rsid w:val="00542973"/>
    <w:rsid w:val="00542D5E"/>
    <w:rsid w:val="00542DE9"/>
    <w:rsid w:val="00542EB1"/>
    <w:rsid w:val="00542F32"/>
    <w:rsid w:val="00543149"/>
    <w:rsid w:val="00543574"/>
    <w:rsid w:val="005436B6"/>
    <w:rsid w:val="00543783"/>
    <w:rsid w:val="00543C24"/>
    <w:rsid w:val="00543D89"/>
    <w:rsid w:val="00544BE1"/>
    <w:rsid w:val="00544BF5"/>
    <w:rsid w:val="00544EC3"/>
    <w:rsid w:val="00544EC6"/>
    <w:rsid w:val="00545332"/>
    <w:rsid w:val="005453BA"/>
    <w:rsid w:val="005453DA"/>
    <w:rsid w:val="0054545B"/>
    <w:rsid w:val="005456B9"/>
    <w:rsid w:val="00545822"/>
    <w:rsid w:val="0054582A"/>
    <w:rsid w:val="00545882"/>
    <w:rsid w:val="005458E5"/>
    <w:rsid w:val="0054590F"/>
    <w:rsid w:val="00545924"/>
    <w:rsid w:val="00545C97"/>
    <w:rsid w:val="00545DF9"/>
    <w:rsid w:val="00545DFF"/>
    <w:rsid w:val="00545E6F"/>
    <w:rsid w:val="00546077"/>
    <w:rsid w:val="005464A0"/>
    <w:rsid w:val="005464CF"/>
    <w:rsid w:val="00546637"/>
    <w:rsid w:val="00546644"/>
    <w:rsid w:val="00546AE0"/>
    <w:rsid w:val="00546C9B"/>
    <w:rsid w:val="00546D8F"/>
    <w:rsid w:val="00546D92"/>
    <w:rsid w:val="0054763D"/>
    <w:rsid w:val="0054768D"/>
    <w:rsid w:val="00547E97"/>
    <w:rsid w:val="00550005"/>
    <w:rsid w:val="00550202"/>
    <w:rsid w:val="0055049B"/>
    <w:rsid w:val="005505C6"/>
    <w:rsid w:val="005505ED"/>
    <w:rsid w:val="00550CC9"/>
    <w:rsid w:val="00550DF6"/>
    <w:rsid w:val="00550ED8"/>
    <w:rsid w:val="00550F09"/>
    <w:rsid w:val="00551024"/>
    <w:rsid w:val="005512A2"/>
    <w:rsid w:val="005513C3"/>
    <w:rsid w:val="0055152D"/>
    <w:rsid w:val="00551769"/>
    <w:rsid w:val="005519C8"/>
    <w:rsid w:val="00551D0B"/>
    <w:rsid w:val="00551E11"/>
    <w:rsid w:val="00551F72"/>
    <w:rsid w:val="005522E9"/>
    <w:rsid w:val="0055239D"/>
    <w:rsid w:val="00552653"/>
    <w:rsid w:val="0055265C"/>
    <w:rsid w:val="0055268A"/>
    <w:rsid w:val="00552842"/>
    <w:rsid w:val="00552A65"/>
    <w:rsid w:val="00553341"/>
    <w:rsid w:val="00553357"/>
    <w:rsid w:val="005537F9"/>
    <w:rsid w:val="005539EF"/>
    <w:rsid w:val="0055408B"/>
    <w:rsid w:val="00554116"/>
    <w:rsid w:val="00554252"/>
    <w:rsid w:val="005542FE"/>
    <w:rsid w:val="0055453E"/>
    <w:rsid w:val="0055456C"/>
    <w:rsid w:val="00554AC5"/>
    <w:rsid w:val="00554F4E"/>
    <w:rsid w:val="00555B4A"/>
    <w:rsid w:val="00555E6A"/>
    <w:rsid w:val="00555EF0"/>
    <w:rsid w:val="00555F83"/>
    <w:rsid w:val="00555F90"/>
    <w:rsid w:val="005565D6"/>
    <w:rsid w:val="00556805"/>
    <w:rsid w:val="00556C14"/>
    <w:rsid w:val="005577A6"/>
    <w:rsid w:val="00557886"/>
    <w:rsid w:val="00557890"/>
    <w:rsid w:val="00557B4B"/>
    <w:rsid w:val="0056063C"/>
    <w:rsid w:val="00560EBA"/>
    <w:rsid w:val="00560EC0"/>
    <w:rsid w:val="0056188E"/>
    <w:rsid w:val="00561CCB"/>
    <w:rsid w:val="00561D40"/>
    <w:rsid w:val="005623ED"/>
    <w:rsid w:val="00562704"/>
    <w:rsid w:val="00562C94"/>
    <w:rsid w:val="00562D4A"/>
    <w:rsid w:val="0056323F"/>
    <w:rsid w:val="005634F8"/>
    <w:rsid w:val="005636AE"/>
    <w:rsid w:val="0056390F"/>
    <w:rsid w:val="00564071"/>
    <w:rsid w:val="00564660"/>
    <w:rsid w:val="00564DBF"/>
    <w:rsid w:val="00564DF4"/>
    <w:rsid w:val="0056506D"/>
    <w:rsid w:val="005653C9"/>
    <w:rsid w:val="005659FF"/>
    <w:rsid w:val="00565BCB"/>
    <w:rsid w:val="00565CA0"/>
    <w:rsid w:val="0056614D"/>
    <w:rsid w:val="00566259"/>
    <w:rsid w:val="00566371"/>
    <w:rsid w:val="005663B2"/>
    <w:rsid w:val="005664F8"/>
    <w:rsid w:val="0056677F"/>
    <w:rsid w:val="00566BC4"/>
    <w:rsid w:val="00567065"/>
    <w:rsid w:val="005673AA"/>
    <w:rsid w:val="00567A4B"/>
    <w:rsid w:val="00570105"/>
    <w:rsid w:val="00570181"/>
    <w:rsid w:val="00570199"/>
    <w:rsid w:val="0057045E"/>
    <w:rsid w:val="00570A4F"/>
    <w:rsid w:val="00570CAC"/>
    <w:rsid w:val="00570CDD"/>
    <w:rsid w:val="00570DD5"/>
    <w:rsid w:val="00571907"/>
    <w:rsid w:val="00571C4A"/>
    <w:rsid w:val="00571E35"/>
    <w:rsid w:val="00571FC5"/>
    <w:rsid w:val="0057205A"/>
    <w:rsid w:val="00572358"/>
    <w:rsid w:val="00572413"/>
    <w:rsid w:val="00572500"/>
    <w:rsid w:val="00572679"/>
    <w:rsid w:val="00572A24"/>
    <w:rsid w:val="00572D4F"/>
    <w:rsid w:val="00572D5B"/>
    <w:rsid w:val="00572FC3"/>
    <w:rsid w:val="00572FF1"/>
    <w:rsid w:val="005733B1"/>
    <w:rsid w:val="00573719"/>
    <w:rsid w:val="0057373F"/>
    <w:rsid w:val="005737EA"/>
    <w:rsid w:val="00573D43"/>
    <w:rsid w:val="00573DA5"/>
    <w:rsid w:val="00574093"/>
    <w:rsid w:val="00574110"/>
    <w:rsid w:val="005742E8"/>
    <w:rsid w:val="005744DF"/>
    <w:rsid w:val="005745CB"/>
    <w:rsid w:val="005749AF"/>
    <w:rsid w:val="00574C46"/>
    <w:rsid w:val="00574EBC"/>
    <w:rsid w:val="00574F2D"/>
    <w:rsid w:val="00574F3E"/>
    <w:rsid w:val="0057552C"/>
    <w:rsid w:val="00575938"/>
    <w:rsid w:val="005759F0"/>
    <w:rsid w:val="005760A7"/>
    <w:rsid w:val="005760BD"/>
    <w:rsid w:val="0057643B"/>
    <w:rsid w:val="005769A3"/>
    <w:rsid w:val="00576A4A"/>
    <w:rsid w:val="00576C25"/>
    <w:rsid w:val="005773AB"/>
    <w:rsid w:val="0057742B"/>
    <w:rsid w:val="005777C7"/>
    <w:rsid w:val="00577997"/>
    <w:rsid w:val="005779DC"/>
    <w:rsid w:val="00577A4A"/>
    <w:rsid w:val="00577CB7"/>
    <w:rsid w:val="00580084"/>
    <w:rsid w:val="00580248"/>
    <w:rsid w:val="005804BF"/>
    <w:rsid w:val="00580776"/>
    <w:rsid w:val="005807F9"/>
    <w:rsid w:val="0058082E"/>
    <w:rsid w:val="00580D07"/>
    <w:rsid w:val="00580D7F"/>
    <w:rsid w:val="0058131D"/>
    <w:rsid w:val="0058177F"/>
    <w:rsid w:val="00581A26"/>
    <w:rsid w:val="00581B62"/>
    <w:rsid w:val="0058202C"/>
    <w:rsid w:val="005824DB"/>
    <w:rsid w:val="00582500"/>
    <w:rsid w:val="00582C84"/>
    <w:rsid w:val="00582E28"/>
    <w:rsid w:val="00583291"/>
    <w:rsid w:val="005832F5"/>
    <w:rsid w:val="005837A2"/>
    <w:rsid w:val="0058380B"/>
    <w:rsid w:val="00583BFE"/>
    <w:rsid w:val="00583D55"/>
    <w:rsid w:val="00583DFB"/>
    <w:rsid w:val="00583E7D"/>
    <w:rsid w:val="00583EBF"/>
    <w:rsid w:val="00583FFD"/>
    <w:rsid w:val="005841B0"/>
    <w:rsid w:val="00584393"/>
    <w:rsid w:val="005844AA"/>
    <w:rsid w:val="005844DD"/>
    <w:rsid w:val="0058458D"/>
    <w:rsid w:val="005846C4"/>
    <w:rsid w:val="0058470E"/>
    <w:rsid w:val="00584A8E"/>
    <w:rsid w:val="005853D8"/>
    <w:rsid w:val="005856EC"/>
    <w:rsid w:val="00585760"/>
    <w:rsid w:val="00585D9C"/>
    <w:rsid w:val="00585EFC"/>
    <w:rsid w:val="005865B9"/>
    <w:rsid w:val="0058669B"/>
    <w:rsid w:val="005866BF"/>
    <w:rsid w:val="00587101"/>
    <w:rsid w:val="0058751D"/>
    <w:rsid w:val="005878EA"/>
    <w:rsid w:val="00587B9E"/>
    <w:rsid w:val="00587CCA"/>
    <w:rsid w:val="00587DD3"/>
    <w:rsid w:val="00587EE0"/>
    <w:rsid w:val="00587EF7"/>
    <w:rsid w:val="00587F25"/>
    <w:rsid w:val="0059008D"/>
    <w:rsid w:val="0059048B"/>
    <w:rsid w:val="00590549"/>
    <w:rsid w:val="00590723"/>
    <w:rsid w:val="005908B9"/>
    <w:rsid w:val="00590935"/>
    <w:rsid w:val="0059093E"/>
    <w:rsid w:val="00590C81"/>
    <w:rsid w:val="00590ED1"/>
    <w:rsid w:val="00590EDB"/>
    <w:rsid w:val="0059143B"/>
    <w:rsid w:val="00591473"/>
    <w:rsid w:val="005917F6"/>
    <w:rsid w:val="00591A28"/>
    <w:rsid w:val="00591F5E"/>
    <w:rsid w:val="00591F9E"/>
    <w:rsid w:val="005921D5"/>
    <w:rsid w:val="005921E0"/>
    <w:rsid w:val="005924F5"/>
    <w:rsid w:val="005925FF"/>
    <w:rsid w:val="0059285A"/>
    <w:rsid w:val="00592992"/>
    <w:rsid w:val="00592C8C"/>
    <w:rsid w:val="00592EE5"/>
    <w:rsid w:val="00593100"/>
    <w:rsid w:val="005935CD"/>
    <w:rsid w:val="00593AE5"/>
    <w:rsid w:val="00593F00"/>
    <w:rsid w:val="0059404D"/>
    <w:rsid w:val="005945A4"/>
    <w:rsid w:val="00594631"/>
    <w:rsid w:val="005946C9"/>
    <w:rsid w:val="005946F0"/>
    <w:rsid w:val="00594989"/>
    <w:rsid w:val="00594A0D"/>
    <w:rsid w:val="00594AEB"/>
    <w:rsid w:val="00594CF9"/>
    <w:rsid w:val="00594D1D"/>
    <w:rsid w:val="00594EA7"/>
    <w:rsid w:val="00595024"/>
    <w:rsid w:val="00595102"/>
    <w:rsid w:val="00595179"/>
    <w:rsid w:val="005953B6"/>
    <w:rsid w:val="005953C0"/>
    <w:rsid w:val="00595AEB"/>
    <w:rsid w:val="00595D56"/>
    <w:rsid w:val="0059618C"/>
    <w:rsid w:val="0059627A"/>
    <w:rsid w:val="00596B4A"/>
    <w:rsid w:val="00597148"/>
    <w:rsid w:val="00597165"/>
    <w:rsid w:val="0059736F"/>
    <w:rsid w:val="0059768B"/>
    <w:rsid w:val="005979D1"/>
    <w:rsid w:val="00597AAA"/>
    <w:rsid w:val="00597CA6"/>
    <w:rsid w:val="005A00B4"/>
    <w:rsid w:val="005A00C4"/>
    <w:rsid w:val="005A03B5"/>
    <w:rsid w:val="005A0456"/>
    <w:rsid w:val="005A04F7"/>
    <w:rsid w:val="005A07F9"/>
    <w:rsid w:val="005A0BE1"/>
    <w:rsid w:val="005A0EB0"/>
    <w:rsid w:val="005A103C"/>
    <w:rsid w:val="005A1624"/>
    <w:rsid w:val="005A1E01"/>
    <w:rsid w:val="005A25F0"/>
    <w:rsid w:val="005A2688"/>
    <w:rsid w:val="005A279A"/>
    <w:rsid w:val="005A300B"/>
    <w:rsid w:val="005A384E"/>
    <w:rsid w:val="005A3E9D"/>
    <w:rsid w:val="005A4283"/>
    <w:rsid w:val="005A46B1"/>
    <w:rsid w:val="005A470D"/>
    <w:rsid w:val="005A48D0"/>
    <w:rsid w:val="005A4AB1"/>
    <w:rsid w:val="005A4BF6"/>
    <w:rsid w:val="005A4ED3"/>
    <w:rsid w:val="005A4F21"/>
    <w:rsid w:val="005A4FE8"/>
    <w:rsid w:val="005A5188"/>
    <w:rsid w:val="005A54DC"/>
    <w:rsid w:val="005A56D3"/>
    <w:rsid w:val="005A579A"/>
    <w:rsid w:val="005A581B"/>
    <w:rsid w:val="005A5B32"/>
    <w:rsid w:val="005A5D8B"/>
    <w:rsid w:val="005A636B"/>
    <w:rsid w:val="005A652B"/>
    <w:rsid w:val="005A6BA2"/>
    <w:rsid w:val="005A73BF"/>
    <w:rsid w:val="005A775A"/>
    <w:rsid w:val="005A7E87"/>
    <w:rsid w:val="005A7FE5"/>
    <w:rsid w:val="005B011E"/>
    <w:rsid w:val="005B0470"/>
    <w:rsid w:val="005B0711"/>
    <w:rsid w:val="005B0740"/>
    <w:rsid w:val="005B149F"/>
    <w:rsid w:val="005B1617"/>
    <w:rsid w:val="005B1A37"/>
    <w:rsid w:val="005B1A70"/>
    <w:rsid w:val="005B1BB6"/>
    <w:rsid w:val="005B2435"/>
    <w:rsid w:val="005B2ACB"/>
    <w:rsid w:val="005B2F7D"/>
    <w:rsid w:val="005B3241"/>
    <w:rsid w:val="005B326E"/>
    <w:rsid w:val="005B334A"/>
    <w:rsid w:val="005B33FF"/>
    <w:rsid w:val="005B343A"/>
    <w:rsid w:val="005B34A6"/>
    <w:rsid w:val="005B3857"/>
    <w:rsid w:val="005B3E9C"/>
    <w:rsid w:val="005B40CF"/>
    <w:rsid w:val="005B4153"/>
    <w:rsid w:val="005B4253"/>
    <w:rsid w:val="005B4387"/>
    <w:rsid w:val="005B44FC"/>
    <w:rsid w:val="005B45D4"/>
    <w:rsid w:val="005B4A61"/>
    <w:rsid w:val="005B4BCB"/>
    <w:rsid w:val="005B4C6F"/>
    <w:rsid w:val="005B4E81"/>
    <w:rsid w:val="005B51D2"/>
    <w:rsid w:val="005B55D0"/>
    <w:rsid w:val="005B5C1B"/>
    <w:rsid w:val="005B5DEE"/>
    <w:rsid w:val="005B634D"/>
    <w:rsid w:val="005B6426"/>
    <w:rsid w:val="005B657E"/>
    <w:rsid w:val="005B65D9"/>
    <w:rsid w:val="005B66C9"/>
    <w:rsid w:val="005B66F2"/>
    <w:rsid w:val="005B6A76"/>
    <w:rsid w:val="005B70BB"/>
    <w:rsid w:val="005B76BA"/>
    <w:rsid w:val="005B7875"/>
    <w:rsid w:val="005B7AE1"/>
    <w:rsid w:val="005C01B7"/>
    <w:rsid w:val="005C0846"/>
    <w:rsid w:val="005C0DCE"/>
    <w:rsid w:val="005C0E5F"/>
    <w:rsid w:val="005C112E"/>
    <w:rsid w:val="005C1154"/>
    <w:rsid w:val="005C18C0"/>
    <w:rsid w:val="005C1EB1"/>
    <w:rsid w:val="005C20B6"/>
    <w:rsid w:val="005C2213"/>
    <w:rsid w:val="005C23F4"/>
    <w:rsid w:val="005C2C29"/>
    <w:rsid w:val="005C2CB1"/>
    <w:rsid w:val="005C346D"/>
    <w:rsid w:val="005C3478"/>
    <w:rsid w:val="005C377B"/>
    <w:rsid w:val="005C3883"/>
    <w:rsid w:val="005C3DA2"/>
    <w:rsid w:val="005C3E1C"/>
    <w:rsid w:val="005C4231"/>
    <w:rsid w:val="005C43DD"/>
    <w:rsid w:val="005C47C4"/>
    <w:rsid w:val="005C4ACC"/>
    <w:rsid w:val="005C4CBB"/>
    <w:rsid w:val="005C5028"/>
    <w:rsid w:val="005C54A7"/>
    <w:rsid w:val="005C54B6"/>
    <w:rsid w:val="005C5598"/>
    <w:rsid w:val="005C55AD"/>
    <w:rsid w:val="005C5CA3"/>
    <w:rsid w:val="005C5ECF"/>
    <w:rsid w:val="005C5F9C"/>
    <w:rsid w:val="005C6566"/>
    <w:rsid w:val="005C67D5"/>
    <w:rsid w:val="005C6899"/>
    <w:rsid w:val="005C6A75"/>
    <w:rsid w:val="005C71D6"/>
    <w:rsid w:val="005C7917"/>
    <w:rsid w:val="005C7F09"/>
    <w:rsid w:val="005D06B3"/>
    <w:rsid w:val="005D09AE"/>
    <w:rsid w:val="005D09DF"/>
    <w:rsid w:val="005D0E16"/>
    <w:rsid w:val="005D0EEF"/>
    <w:rsid w:val="005D0F9B"/>
    <w:rsid w:val="005D1091"/>
    <w:rsid w:val="005D1528"/>
    <w:rsid w:val="005D1F0A"/>
    <w:rsid w:val="005D2046"/>
    <w:rsid w:val="005D244D"/>
    <w:rsid w:val="005D2B0F"/>
    <w:rsid w:val="005D2C69"/>
    <w:rsid w:val="005D2E1D"/>
    <w:rsid w:val="005D35E5"/>
    <w:rsid w:val="005D360D"/>
    <w:rsid w:val="005D382E"/>
    <w:rsid w:val="005D386F"/>
    <w:rsid w:val="005D3ECE"/>
    <w:rsid w:val="005D42CC"/>
    <w:rsid w:val="005D4955"/>
    <w:rsid w:val="005D4BE9"/>
    <w:rsid w:val="005D4F67"/>
    <w:rsid w:val="005D519C"/>
    <w:rsid w:val="005D5A9D"/>
    <w:rsid w:val="005D5F32"/>
    <w:rsid w:val="005D6086"/>
    <w:rsid w:val="005D6181"/>
    <w:rsid w:val="005D6248"/>
    <w:rsid w:val="005D6377"/>
    <w:rsid w:val="005D6436"/>
    <w:rsid w:val="005D732B"/>
    <w:rsid w:val="005D7413"/>
    <w:rsid w:val="005D7472"/>
    <w:rsid w:val="005D7AF9"/>
    <w:rsid w:val="005D7CC1"/>
    <w:rsid w:val="005D7D47"/>
    <w:rsid w:val="005E014B"/>
    <w:rsid w:val="005E0297"/>
    <w:rsid w:val="005E0A4A"/>
    <w:rsid w:val="005E1AEE"/>
    <w:rsid w:val="005E1D8E"/>
    <w:rsid w:val="005E1DB9"/>
    <w:rsid w:val="005E1E34"/>
    <w:rsid w:val="005E1F68"/>
    <w:rsid w:val="005E2029"/>
    <w:rsid w:val="005E2557"/>
    <w:rsid w:val="005E2A36"/>
    <w:rsid w:val="005E2A9C"/>
    <w:rsid w:val="005E2BC1"/>
    <w:rsid w:val="005E2E1B"/>
    <w:rsid w:val="005E2F6A"/>
    <w:rsid w:val="005E2F71"/>
    <w:rsid w:val="005E3075"/>
    <w:rsid w:val="005E32CA"/>
    <w:rsid w:val="005E353D"/>
    <w:rsid w:val="005E4116"/>
    <w:rsid w:val="005E421A"/>
    <w:rsid w:val="005E4538"/>
    <w:rsid w:val="005E4554"/>
    <w:rsid w:val="005E46A1"/>
    <w:rsid w:val="005E4AEF"/>
    <w:rsid w:val="005E4D52"/>
    <w:rsid w:val="005E4DE3"/>
    <w:rsid w:val="005E5232"/>
    <w:rsid w:val="005E5331"/>
    <w:rsid w:val="005E5D3C"/>
    <w:rsid w:val="005E5DE2"/>
    <w:rsid w:val="005E5F50"/>
    <w:rsid w:val="005E5F83"/>
    <w:rsid w:val="005E6054"/>
    <w:rsid w:val="005E79F1"/>
    <w:rsid w:val="005E7B71"/>
    <w:rsid w:val="005E7E7A"/>
    <w:rsid w:val="005E7E8D"/>
    <w:rsid w:val="005E7E91"/>
    <w:rsid w:val="005F023E"/>
    <w:rsid w:val="005F05CD"/>
    <w:rsid w:val="005F0644"/>
    <w:rsid w:val="005F0845"/>
    <w:rsid w:val="005F11BE"/>
    <w:rsid w:val="005F1453"/>
    <w:rsid w:val="005F175A"/>
    <w:rsid w:val="005F18A8"/>
    <w:rsid w:val="005F1BC9"/>
    <w:rsid w:val="005F2019"/>
    <w:rsid w:val="005F21B1"/>
    <w:rsid w:val="005F2573"/>
    <w:rsid w:val="005F28E0"/>
    <w:rsid w:val="005F3648"/>
    <w:rsid w:val="005F37F1"/>
    <w:rsid w:val="005F3877"/>
    <w:rsid w:val="005F3A53"/>
    <w:rsid w:val="005F3E87"/>
    <w:rsid w:val="005F3ED8"/>
    <w:rsid w:val="005F42AC"/>
    <w:rsid w:val="005F4580"/>
    <w:rsid w:val="005F4A43"/>
    <w:rsid w:val="005F4AD0"/>
    <w:rsid w:val="005F4D59"/>
    <w:rsid w:val="005F50B1"/>
    <w:rsid w:val="005F521F"/>
    <w:rsid w:val="005F5348"/>
    <w:rsid w:val="005F572E"/>
    <w:rsid w:val="005F5CA8"/>
    <w:rsid w:val="005F62C2"/>
    <w:rsid w:val="005F630D"/>
    <w:rsid w:val="005F660A"/>
    <w:rsid w:val="005F6679"/>
    <w:rsid w:val="005F672E"/>
    <w:rsid w:val="005F6EB6"/>
    <w:rsid w:val="005F7179"/>
    <w:rsid w:val="005F7436"/>
    <w:rsid w:val="005F7937"/>
    <w:rsid w:val="005F7A1E"/>
    <w:rsid w:val="005F7BC1"/>
    <w:rsid w:val="005F7BDD"/>
    <w:rsid w:val="006001D4"/>
    <w:rsid w:val="0060078C"/>
    <w:rsid w:val="00600A28"/>
    <w:rsid w:val="00600B95"/>
    <w:rsid w:val="00600DAD"/>
    <w:rsid w:val="00600DBF"/>
    <w:rsid w:val="00600FC4"/>
    <w:rsid w:val="00601516"/>
    <w:rsid w:val="0060155A"/>
    <w:rsid w:val="0060184E"/>
    <w:rsid w:val="00601E9B"/>
    <w:rsid w:val="00601FF5"/>
    <w:rsid w:val="00602107"/>
    <w:rsid w:val="0060233F"/>
    <w:rsid w:val="006027BF"/>
    <w:rsid w:val="00602BDA"/>
    <w:rsid w:val="006032AC"/>
    <w:rsid w:val="00603786"/>
    <w:rsid w:val="00603D77"/>
    <w:rsid w:val="00604136"/>
    <w:rsid w:val="006041F6"/>
    <w:rsid w:val="006044FD"/>
    <w:rsid w:val="00604D21"/>
    <w:rsid w:val="00604D4A"/>
    <w:rsid w:val="00605211"/>
    <w:rsid w:val="0060530A"/>
    <w:rsid w:val="0060545D"/>
    <w:rsid w:val="00605674"/>
    <w:rsid w:val="0060595D"/>
    <w:rsid w:val="00605AFC"/>
    <w:rsid w:val="00605B06"/>
    <w:rsid w:val="00605E53"/>
    <w:rsid w:val="00605F00"/>
    <w:rsid w:val="006065F4"/>
    <w:rsid w:val="00606E97"/>
    <w:rsid w:val="00606FBF"/>
    <w:rsid w:val="00607587"/>
    <w:rsid w:val="00607677"/>
    <w:rsid w:val="00607F46"/>
    <w:rsid w:val="00610464"/>
    <w:rsid w:val="006104B0"/>
    <w:rsid w:val="00610701"/>
    <w:rsid w:val="00610757"/>
    <w:rsid w:val="00610988"/>
    <w:rsid w:val="00610A55"/>
    <w:rsid w:val="00610D0B"/>
    <w:rsid w:val="00610FC2"/>
    <w:rsid w:val="006119D0"/>
    <w:rsid w:val="00611AE8"/>
    <w:rsid w:val="00611B24"/>
    <w:rsid w:val="00611E2A"/>
    <w:rsid w:val="00611FC5"/>
    <w:rsid w:val="00612221"/>
    <w:rsid w:val="006127CF"/>
    <w:rsid w:val="006129AB"/>
    <w:rsid w:val="00612D54"/>
    <w:rsid w:val="00613039"/>
    <w:rsid w:val="006130BB"/>
    <w:rsid w:val="006131C3"/>
    <w:rsid w:val="00613205"/>
    <w:rsid w:val="006133D7"/>
    <w:rsid w:val="00613D4B"/>
    <w:rsid w:val="00613E23"/>
    <w:rsid w:val="00613F20"/>
    <w:rsid w:val="00614446"/>
    <w:rsid w:val="006144F7"/>
    <w:rsid w:val="00614541"/>
    <w:rsid w:val="006145CE"/>
    <w:rsid w:val="00614A5F"/>
    <w:rsid w:val="0061586A"/>
    <w:rsid w:val="0061599B"/>
    <w:rsid w:val="00615A81"/>
    <w:rsid w:val="00615D30"/>
    <w:rsid w:val="00615EBE"/>
    <w:rsid w:val="00616013"/>
    <w:rsid w:val="00616120"/>
    <w:rsid w:val="0061649F"/>
    <w:rsid w:val="006168DA"/>
    <w:rsid w:val="006168DD"/>
    <w:rsid w:val="00616B46"/>
    <w:rsid w:val="006171DC"/>
    <w:rsid w:val="0061749D"/>
    <w:rsid w:val="006177DF"/>
    <w:rsid w:val="0061780C"/>
    <w:rsid w:val="00620184"/>
    <w:rsid w:val="00620590"/>
    <w:rsid w:val="00620784"/>
    <w:rsid w:val="0062087E"/>
    <w:rsid w:val="006209BA"/>
    <w:rsid w:val="00620A3D"/>
    <w:rsid w:val="00620A56"/>
    <w:rsid w:val="00621131"/>
    <w:rsid w:val="006211C6"/>
    <w:rsid w:val="006211E0"/>
    <w:rsid w:val="0062121A"/>
    <w:rsid w:val="00621364"/>
    <w:rsid w:val="00621389"/>
    <w:rsid w:val="0062140B"/>
    <w:rsid w:val="00621451"/>
    <w:rsid w:val="0062198E"/>
    <w:rsid w:val="00621A9F"/>
    <w:rsid w:val="00621D0A"/>
    <w:rsid w:val="00621D3C"/>
    <w:rsid w:val="00622020"/>
    <w:rsid w:val="006221B4"/>
    <w:rsid w:val="00622321"/>
    <w:rsid w:val="00622333"/>
    <w:rsid w:val="00622575"/>
    <w:rsid w:val="00622F6F"/>
    <w:rsid w:val="006233DF"/>
    <w:rsid w:val="0062349A"/>
    <w:rsid w:val="00623776"/>
    <w:rsid w:val="00623906"/>
    <w:rsid w:val="00623C63"/>
    <w:rsid w:val="00623F48"/>
    <w:rsid w:val="00623F7C"/>
    <w:rsid w:val="00624093"/>
    <w:rsid w:val="006243C7"/>
    <w:rsid w:val="00624479"/>
    <w:rsid w:val="00624607"/>
    <w:rsid w:val="0062480F"/>
    <w:rsid w:val="00624D8C"/>
    <w:rsid w:val="006250BB"/>
    <w:rsid w:val="006250D6"/>
    <w:rsid w:val="00625475"/>
    <w:rsid w:val="006254F1"/>
    <w:rsid w:val="0062579F"/>
    <w:rsid w:val="006258F8"/>
    <w:rsid w:val="00625B07"/>
    <w:rsid w:val="0062625D"/>
    <w:rsid w:val="00626B2E"/>
    <w:rsid w:val="00626CF4"/>
    <w:rsid w:val="00627210"/>
    <w:rsid w:val="00627242"/>
    <w:rsid w:val="006301C0"/>
    <w:rsid w:val="0063024C"/>
    <w:rsid w:val="00630420"/>
    <w:rsid w:val="006306C3"/>
    <w:rsid w:val="00630911"/>
    <w:rsid w:val="00630A39"/>
    <w:rsid w:val="00630C59"/>
    <w:rsid w:val="0063114A"/>
    <w:rsid w:val="006313C1"/>
    <w:rsid w:val="00631776"/>
    <w:rsid w:val="00631989"/>
    <w:rsid w:val="00631AFE"/>
    <w:rsid w:val="0063224A"/>
    <w:rsid w:val="0063256A"/>
    <w:rsid w:val="00632708"/>
    <w:rsid w:val="0063279D"/>
    <w:rsid w:val="00632943"/>
    <w:rsid w:val="00632A50"/>
    <w:rsid w:val="00632C65"/>
    <w:rsid w:val="00632FF7"/>
    <w:rsid w:val="00633244"/>
    <w:rsid w:val="00633261"/>
    <w:rsid w:val="0063356C"/>
    <w:rsid w:val="006337C0"/>
    <w:rsid w:val="00633C60"/>
    <w:rsid w:val="00633D36"/>
    <w:rsid w:val="006342D6"/>
    <w:rsid w:val="00634567"/>
    <w:rsid w:val="00634A66"/>
    <w:rsid w:val="00634BAE"/>
    <w:rsid w:val="00634F70"/>
    <w:rsid w:val="006350CC"/>
    <w:rsid w:val="00635215"/>
    <w:rsid w:val="00635534"/>
    <w:rsid w:val="00635557"/>
    <w:rsid w:val="006355B7"/>
    <w:rsid w:val="00635683"/>
    <w:rsid w:val="006356CA"/>
    <w:rsid w:val="00635977"/>
    <w:rsid w:val="006360B2"/>
    <w:rsid w:val="00636343"/>
    <w:rsid w:val="00636750"/>
    <w:rsid w:val="00636897"/>
    <w:rsid w:val="00636A4B"/>
    <w:rsid w:val="00636BC8"/>
    <w:rsid w:val="006371EB"/>
    <w:rsid w:val="0063720D"/>
    <w:rsid w:val="0063752A"/>
    <w:rsid w:val="00637707"/>
    <w:rsid w:val="00637C78"/>
    <w:rsid w:val="00637D49"/>
    <w:rsid w:val="00640029"/>
    <w:rsid w:val="00640118"/>
    <w:rsid w:val="00640504"/>
    <w:rsid w:val="00640843"/>
    <w:rsid w:val="006408B2"/>
    <w:rsid w:val="00640BDB"/>
    <w:rsid w:val="00640E68"/>
    <w:rsid w:val="00641061"/>
    <w:rsid w:val="00641089"/>
    <w:rsid w:val="0064115A"/>
    <w:rsid w:val="00641554"/>
    <w:rsid w:val="006418BE"/>
    <w:rsid w:val="00641C22"/>
    <w:rsid w:val="00641DCC"/>
    <w:rsid w:val="006420DD"/>
    <w:rsid w:val="006423BC"/>
    <w:rsid w:val="006423BF"/>
    <w:rsid w:val="006425EF"/>
    <w:rsid w:val="0064264D"/>
    <w:rsid w:val="00642720"/>
    <w:rsid w:val="00642755"/>
    <w:rsid w:val="00642920"/>
    <w:rsid w:val="00642B75"/>
    <w:rsid w:val="00642C31"/>
    <w:rsid w:val="00642D58"/>
    <w:rsid w:val="00642DE6"/>
    <w:rsid w:val="00642FC2"/>
    <w:rsid w:val="0064312B"/>
    <w:rsid w:val="00643218"/>
    <w:rsid w:val="0064346A"/>
    <w:rsid w:val="00643583"/>
    <w:rsid w:val="00643887"/>
    <w:rsid w:val="006438A2"/>
    <w:rsid w:val="0064392F"/>
    <w:rsid w:val="006439CC"/>
    <w:rsid w:val="00643B43"/>
    <w:rsid w:val="00643C11"/>
    <w:rsid w:val="00643C61"/>
    <w:rsid w:val="006441B1"/>
    <w:rsid w:val="00644A39"/>
    <w:rsid w:val="00644ADA"/>
    <w:rsid w:val="00644CA1"/>
    <w:rsid w:val="00644CD4"/>
    <w:rsid w:val="00644E82"/>
    <w:rsid w:val="00644F18"/>
    <w:rsid w:val="0064511B"/>
    <w:rsid w:val="006452BD"/>
    <w:rsid w:val="006454E4"/>
    <w:rsid w:val="00645727"/>
    <w:rsid w:val="00645956"/>
    <w:rsid w:val="00645A7D"/>
    <w:rsid w:val="00645F4B"/>
    <w:rsid w:val="0064607F"/>
    <w:rsid w:val="006461C5"/>
    <w:rsid w:val="006464FE"/>
    <w:rsid w:val="0064667E"/>
    <w:rsid w:val="00646AD5"/>
    <w:rsid w:val="00646C29"/>
    <w:rsid w:val="00646C79"/>
    <w:rsid w:val="00646D19"/>
    <w:rsid w:val="00646F91"/>
    <w:rsid w:val="0064708E"/>
    <w:rsid w:val="006472BE"/>
    <w:rsid w:val="006476D3"/>
    <w:rsid w:val="00647942"/>
    <w:rsid w:val="00647A41"/>
    <w:rsid w:val="00647B72"/>
    <w:rsid w:val="006505E0"/>
    <w:rsid w:val="00650C33"/>
    <w:rsid w:val="00650CBD"/>
    <w:rsid w:val="00651027"/>
    <w:rsid w:val="0065130E"/>
    <w:rsid w:val="0065138F"/>
    <w:rsid w:val="00651393"/>
    <w:rsid w:val="006513F2"/>
    <w:rsid w:val="006514B4"/>
    <w:rsid w:val="006515E6"/>
    <w:rsid w:val="00651B76"/>
    <w:rsid w:val="00651B8D"/>
    <w:rsid w:val="00651C75"/>
    <w:rsid w:val="00651D47"/>
    <w:rsid w:val="00651F27"/>
    <w:rsid w:val="006520E4"/>
    <w:rsid w:val="00652280"/>
    <w:rsid w:val="006524E5"/>
    <w:rsid w:val="0065255D"/>
    <w:rsid w:val="006526DC"/>
    <w:rsid w:val="00652E14"/>
    <w:rsid w:val="00652EB6"/>
    <w:rsid w:val="0065358E"/>
    <w:rsid w:val="00653614"/>
    <w:rsid w:val="00653818"/>
    <w:rsid w:val="00654017"/>
    <w:rsid w:val="00654161"/>
    <w:rsid w:val="00654278"/>
    <w:rsid w:val="00654739"/>
    <w:rsid w:val="00654D77"/>
    <w:rsid w:val="00654DB0"/>
    <w:rsid w:val="00654FA9"/>
    <w:rsid w:val="0065525A"/>
    <w:rsid w:val="006558A4"/>
    <w:rsid w:val="00655A6A"/>
    <w:rsid w:val="00655A9F"/>
    <w:rsid w:val="00655BEB"/>
    <w:rsid w:val="00655CA7"/>
    <w:rsid w:val="00655D36"/>
    <w:rsid w:val="00656134"/>
    <w:rsid w:val="006562D9"/>
    <w:rsid w:val="00656CE3"/>
    <w:rsid w:val="00656D33"/>
    <w:rsid w:val="0065713A"/>
    <w:rsid w:val="0065715E"/>
    <w:rsid w:val="00657748"/>
    <w:rsid w:val="00657B14"/>
    <w:rsid w:val="00657CF7"/>
    <w:rsid w:val="0066074F"/>
    <w:rsid w:val="006609E6"/>
    <w:rsid w:val="006615A1"/>
    <w:rsid w:val="0066168E"/>
    <w:rsid w:val="0066183D"/>
    <w:rsid w:val="0066187B"/>
    <w:rsid w:val="006618F7"/>
    <w:rsid w:val="00661BB3"/>
    <w:rsid w:val="00661CEC"/>
    <w:rsid w:val="00661DCF"/>
    <w:rsid w:val="00661E34"/>
    <w:rsid w:val="00661EB3"/>
    <w:rsid w:val="006622D6"/>
    <w:rsid w:val="0066245A"/>
    <w:rsid w:val="00662E56"/>
    <w:rsid w:val="00663609"/>
    <w:rsid w:val="00663647"/>
    <w:rsid w:val="006638EE"/>
    <w:rsid w:val="00663A58"/>
    <w:rsid w:val="00663C28"/>
    <w:rsid w:val="00664337"/>
    <w:rsid w:val="00664378"/>
    <w:rsid w:val="0066461B"/>
    <w:rsid w:val="0066477F"/>
    <w:rsid w:val="00664C23"/>
    <w:rsid w:val="00664D78"/>
    <w:rsid w:val="0066507F"/>
    <w:rsid w:val="006650F8"/>
    <w:rsid w:val="00665512"/>
    <w:rsid w:val="0066560E"/>
    <w:rsid w:val="0066583A"/>
    <w:rsid w:val="0066595C"/>
    <w:rsid w:val="00665AAA"/>
    <w:rsid w:val="00666533"/>
    <w:rsid w:val="0066680E"/>
    <w:rsid w:val="00666CCF"/>
    <w:rsid w:val="00666DB0"/>
    <w:rsid w:val="00666DB2"/>
    <w:rsid w:val="00666E0E"/>
    <w:rsid w:val="00666E7A"/>
    <w:rsid w:val="00667056"/>
    <w:rsid w:val="006670CD"/>
    <w:rsid w:val="006671B3"/>
    <w:rsid w:val="006673D1"/>
    <w:rsid w:val="0066786D"/>
    <w:rsid w:val="00667A51"/>
    <w:rsid w:val="00667E11"/>
    <w:rsid w:val="00670310"/>
    <w:rsid w:val="006703C5"/>
    <w:rsid w:val="0067064F"/>
    <w:rsid w:val="0067091F"/>
    <w:rsid w:val="00670953"/>
    <w:rsid w:val="00670C14"/>
    <w:rsid w:val="00670C28"/>
    <w:rsid w:val="00670ECE"/>
    <w:rsid w:val="00670F0A"/>
    <w:rsid w:val="0067122B"/>
    <w:rsid w:val="00671479"/>
    <w:rsid w:val="006715ED"/>
    <w:rsid w:val="0067171E"/>
    <w:rsid w:val="006718B5"/>
    <w:rsid w:val="0067193E"/>
    <w:rsid w:val="00671A5D"/>
    <w:rsid w:val="00671BC7"/>
    <w:rsid w:val="00671DD7"/>
    <w:rsid w:val="00671E5E"/>
    <w:rsid w:val="00672106"/>
    <w:rsid w:val="00672586"/>
    <w:rsid w:val="0067260D"/>
    <w:rsid w:val="006728EB"/>
    <w:rsid w:val="00672B3E"/>
    <w:rsid w:val="00672C1D"/>
    <w:rsid w:val="00672CE4"/>
    <w:rsid w:val="00672E5C"/>
    <w:rsid w:val="00673017"/>
    <w:rsid w:val="006730C9"/>
    <w:rsid w:val="00673E5E"/>
    <w:rsid w:val="00674006"/>
    <w:rsid w:val="006741A7"/>
    <w:rsid w:val="006741F0"/>
    <w:rsid w:val="00674259"/>
    <w:rsid w:val="0067476B"/>
    <w:rsid w:val="0067483D"/>
    <w:rsid w:val="00674CBB"/>
    <w:rsid w:val="00674D2B"/>
    <w:rsid w:val="00674F22"/>
    <w:rsid w:val="006750A8"/>
    <w:rsid w:val="0067513D"/>
    <w:rsid w:val="0067549F"/>
    <w:rsid w:val="00675512"/>
    <w:rsid w:val="006755B4"/>
    <w:rsid w:val="00675AC9"/>
    <w:rsid w:val="006762C6"/>
    <w:rsid w:val="006762ED"/>
    <w:rsid w:val="00676325"/>
    <w:rsid w:val="006769A3"/>
    <w:rsid w:val="00676E2B"/>
    <w:rsid w:val="00677366"/>
    <w:rsid w:val="00677AEB"/>
    <w:rsid w:val="00677D1B"/>
    <w:rsid w:val="00677DC4"/>
    <w:rsid w:val="0068007B"/>
    <w:rsid w:val="006801E4"/>
    <w:rsid w:val="0068020A"/>
    <w:rsid w:val="00680551"/>
    <w:rsid w:val="00680822"/>
    <w:rsid w:val="00680BE5"/>
    <w:rsid w:val="00680C67"/>
    <w:rsid w:val="006814D8"/>
    <w:rsid w:val="006817B3"/>
    <w:rsid w:val="00682191"/>
    <w:rsid w:val="0068288A"/>
    <w:rsid w:val="00682E59"/>
    <w:rsid w:val="00683145"/>
    <w:rsid w:val="00683269"/>
    <w:rsid w:val="006833CF"/>
    <w:rsid w:val="00683994"/>
    <w:rsid w:val="00683AAA"/>
    <w:rsid w:val="00683D41"/>
    <w:rsid w:val="00683EEE"/>
    <w:rsid w:val="00683FA6"/>
    <w:rsid w:val="00684287"/>
    <w:rsid w:val="006842DA"/>
    <w:rsid w:val="006842E5"/>
    <w:rsid w:val="006844E1"/>
    <w:rsid w:val="00684596"/>
    <w:rsid w:val="0068468D"/>
    <w:rsid w:val="0068489E"/>
    <w:rsid w:val="00684AA2"/>
    <w:rsid w:val="00684D91"/>
    <w:rsid w:val="006857F9"/>
    <w:rsid w:val="00685800"/>
    <w:rsid w:val="00685C8C"/>
    <w:rsid w:val="00685C93"/>
    <w:rsid w:val="006860A6"/>
    <w:rsid w:val="00686351"/>
    <w:rsid w:val="0068646B"/>
    <w:rsid w:val="0068658B"/>
    <w:rsid w:val="00686877"/>
    <w:rsid w:val="006868C5"/>
    <w:rsid w:val="00686A17"/>
    <w:rsid w:val="00686CBC"/>
    <w:rsid w:val="00686F72"/>
    <w:rsid w:val="00687029"/>
    <w:rsid w:val="00687652"/>
    <w:rsid w:val="00687E10"/>
    <w:rsid w:val="00690330"/>
    <w:rsid w:val="00690412"/>
    <w:rsid w:val="006908AA"/>
    <w:rsid w:val="00690987"/>
    <w:rsid w:val="00690A46"/>
    <w:rsid w:val="00690BD0"/>
    <w:rsid w:val="00690C7A"/>
    <w:rsid w:val="00690D64"/>
    <w:rsid w:val="00690DB7"/>
    <w:rsid w:val="0069116F"/>
    <w:rsid w:val="006912A7"/>
    <w:rsid w:val="006915B8"/>
    <w:rsid w:val="0069191D"/>
    <w:rsid w:val="00691982"/>
    <w:rsid w:val="00691C32"/>
    <w:rsid w:val="00691E47"/>
    <w:rsid w:val="00691F3C"/>
    <w:rsid w:val="006920D4"/>
    <w:rsid w:val="006922DB"/>
    <w:rsid w:val="00692392"/>
    <w:rsid w:val="006926C1"/>
    <w:rsid w:val="0069272B"/>
    <w:rsid w:val="006927B9"/>
    <w:rsid w:val="006928FF"/>
    <w:rsid w:val="00692CD5"/>
    <w:rsid w:val="00692DE1"/>
    <w:rsid w:val="00693047"/>
    <w:rsid w:val="0069309E"/>
    <w:rsid w:val="006930E0"/>
    <w:rsid w:val="0069328A"/>
    <w:rsid w:val="006933FC"/>
    <w:rsid w:val="0069350A"/>
    <w:rsid w:val="0069352D"/>
    <w:rsid w:val="00693A5A"/>
    <w:rsid w:val="00693B59"/>
    <w:rsid w:val="00693C7E"/>
    <w:rsid w:val="00693D2F"/>
    <w:rsid w:val="00694039"/>
    <w:rsid w:val="006942D8"/>
    <w:rsid w:val="00694327"/>
    <w:rsid w:val="00694390"/>
    <w:rsid w:val="006947F3"/>
    <w:rsid w:val="00694856"/>
    <w:rsid w:val="00694AB6"/>
    <w:rsid w:val="00694E24"/>
    <w:rsid w:val="00694F75"/>
    <w:rsid w:val="00694FC2"/>
    <w:rsid w:val="0069514A"/>
    <w:rsid w:val="00695233"/>
    <w:rsid w:val="0069528C"/>
    <w:rsid w:val="006952D9"/>
    <w:rsid w:val="006955AC"/>
    <w:rsid w:val="00695767"/>
    <w:rsid w:val="00695B35"/>
    <w:rsid w:val="00695EC0"/>
    <w:rsid w:val="006965DE"/>
    <w:rsid w:val="006966F4"/>
    <w:rsid w:val="00696B0D"/>
    <w:rsid w:val="00696C75"/>
    <w:rsid w:val="00696E8E"/>
    <w:rsid w:val="0069707A"/>
    <w:rsid w:val="00697160"/>
    <w:rsid w:val="006972FF"/>
    <w:rsid w:val="0069743B"/>
    <w:rsid w:val="0069768A"/>
    <w:rsid w:val="00697903"/>
    <w:rsid w:val="00697943"/>
    <w:rsid w:val="006A019D"/>
    <w:rsid w:val="006A0294"/>
    <w:rsid w:val="006A05B0"/>
    <w:rsid w:val="006A05C2"/>
    <w:rsid w:val="006A0745"/>
    <w:rsid w:val="006A09D0"/>
    <w:rsid w:val="006A1390"/>
    <w:rsid w:val="006A13C5"/>
    <w:rsid w:val="006A1753"/>
    <w:rsid w:val="006A1C25"/>
    <w:rsid w:val="006A1DF0"/>
    <w:rsid w:val="006A1E10"/>
    <w:rsid w:val="006A1EB3"/>
    <w:rsid w:val="006A23C3"/>
    <w:rsid w:val="006A273B"/>
    <w:rsid w:val="006A2B9C"/>
    <w:rsid w:val="006A311B"/>
    <w:rsid w:val="006A33C6"/>
    <w:rsid w:val="006A3582"/>
    <w:rsid w:val="006A374C"/>
    <w:rsid w:val="006A3F01"/>
    <w:rsid w:val="006A421A"/>
    <w:rsid w:val="006A4331"/>
    <w:rsid w:val="006A4C7E"/>
    <w:rsid w:val="006A4E6C"/>
    <w:rsid w:val="006A4F1D"/>
    <w:rsid w:val="006A5218"/>
    <w:rsid w:val="006A54F5"/>
    <w:rsid w:val="006A592B"/>
    <w:rsid w:val="006A5A5B"/>
    <w:rsid w:val="006A62AA"/>
    <w:rsid w:val="006A62E1"/>
    <w:rsid w:val="006A636B"/>
    <w:rsid w:val="006A6522"/>
    <w:rsid w:val="006A657E"/>
    <w:rsid w:val="006A66E0"/>
    <w:rsid w:val="006A6A74"/>
    <w:rsid w:val="006A6D24"/>
    <w:rsid w:val="006A723F"/>
    <w:rsid w:val="006A7909"/>
    <w:rsid w:val="006A7A5E"/>
    <w:rsid w:val="006A7CE4"/>
    <w:rsid w:val="006A7E40"/>
    <w:rsid w:val="006B0076"/>
    <w:rsid w:val="006B0230"/>
    <w:rsid w:val="006B0562"/>
    <w:rsid w:val="006B0575"/>
    <w:rsid w:val="006B0761"/>
    <w:rsid w:val="006B0822"/>
    <w:rsid w:val="006B08BC"/>
    <w:rsid w:val="006B11D0"/>
    <w:rsid w:val="006B1525"/>
    <w:rsid w:val="006B1761"/>
    <w:rsid w:val="006B17C1"/>
    <w:rsid w:val="006B18BE"/>
    <w:rsid w:val="006B1B14"/>
    <w:rsid w:val="006B1C73"/>
    <w:rsid w:val="006B1F13"/>
    <w:rsid w:val="006B20E1"/>
    <w:rsid w:val="006B25B7"/>
    <w:rsid w:val="006B25D2"/>
    <w:rsid w:val="006B2739"/>
    <w:rsid w:val="006B28DA"/>
    <w:rsid w:val="006B2A73"/>
    <w:rsid w:val="006B2C48"/>
    <w:rsid w:val="006B2DCD"/>
    <w:rsid w:val="006B30A9"/>
    <w:rsid w:val="006B3394"/>
    <w:rsid w:val="006B35CF"/>
    <w:rsid w:val="006B3B76"/>
    <w:rsid w:val="006B3CF0"/>
    <w:rsid w:val="006B3DB4"/>
    <w:rsid w:val="006B4470"/>
    <w:rsid w:val="006B457F"/>
    <w:rsid w:val="006B45F3"/>
    <w:rsid w:val="006B47CA"/>
    <w:rsid w:val="006B4B9F"/>
    <w:rsid w:val="006B4FC0"/>
    <w:rsid w:val="006B5240"/>
    <w:rsid w:val="006B53D0"/>
    <w:rsid w:val="006B5467"/>
    <w:rsid w:val="006B57AC"/>
    <w:rsid w:val="006B58B8"/>
    <w:rsid w:val="006B58F3"/>
    <w:rsid w:val="006B5FE3"/>
    <w:rsid w:val="006B604F"/>
    <w:rsid w:val="006B60E3"/>
    <w:rsid w:val="006B6AAD"/>
    <w:rsid w:val="006B6D60"/>
    <w:rsid w:val="006B6F15"/>
    <w:rsid w:val="006B7988"/>
    <w:rsid w:val="006B7C2F"/>
    <w:rsid w:val="006C072E"/>
    <w:rsid w:val="006C085F"/>
    <w:rsid w:val="006C0B30"/>
    <w:rsid w:val="006C0EE4"/>
    <w:rsid w:val="006C105B"/>
    <w:rsid w:val="006C1185"/>
    <w:rsid w:val="006C11D5"/>
    <w:rsid w:val="006C14F7"/>
    <w:rsid w:val="006C16C2"/>
    <w:rsid w:val="006C193E"/>
    <w:rsid w:val="006C1A42"/>
    <w:rsid w:val="006C1E22"/>
    <w:rsid w:val="006C1F9A"/>
    <w:rsid w:val="006C1FC5"/>
    <w:rsid w:val="006C2026"/>
    <w:rsid w:val="006C22EB"/>
    <w:rsid w:val="006C24BD"/>
    <w:rsid w:val="006C2678"/>
    <w:rsid w:val="006C3625"/>
    <w:rsid w:val="006C379C"/>
    <w:rsid w:val="006C37A2"/>
    <w:rsid w:val="006C3974"/>
    <w:rsid w:val="006C3F23"/>
    <w:rsid w:val="006C3FC5"/>
    <w:rsid w:val="006C40DA"/>
    <w:rsid w:val="006C40E5"/>
    <w:rsid w:val="006C426F"/>
    <w:rsid w:val="006C4657"/>
    <w:rsid w:val="006C4F12"/>
    <w:rsid w:val="006C514F"/>
    <w:rsid w:val="006C52E0"/>
    <w:rsid w:val="006C5826"/>
    <w:rsid w:val="006C5949"/>
    <w:rsid w:val="006C59A4"/>
    <w:rsid w:val="006C5C4A"/>
    <w:rsid w:val="006C61CA"/>
    <w:rsid w:val="006C621C"/>
    <w:rsid w:val="006C63AF"/>
    <w:rsid w:val="006C650B"/>
    <w:rsid w:val="006C65D3"/>
    <w:rsid w:val="006C6610"/>
    <w:rsid w:val="006C6A09"/>
    <w:rsid w:val="006C6A55"/>
    <w:rsid w:val="006C7009"/>
    <w:rsid w:val="006C7428"/>
    <w:rsid w:val="006C7575"/>
    <w:rsid w:val="006C75C9"/>
    <w:rsid w:val="006C77BB"/>
    <w:rsid w:val="006C7CB9"/>
    <w:rsid w:val="006C7FCE"/>
    <w:rsid w:val="006D0282"/>
    <w:rsid w:val="006D04C7"/>
    <w:rsid w:val="006D05F3"/>
    <w:rsid w:val="006D066B"/>
    <w:rsid w:val="006D067D"/>
    <w:rsid w:val="006D0738"/>
    <w:rsid w:val="006D091D"/>
    <w:rsid w:val="006D0C54"/>
    <w:rsid w:val="006D0D66"/>
    <w:rsid w:val="006D1025"/>
    <w:rsid w:val="006D10AB"/>
    <w:rsid w:val="006D10BC"/>
    <w:rsid w:val="006D111C"/>
    <w:rsid w:val="006D11B2"/>
    <w:rsid w:val="006D130B"/>
    <w:rsid w:val="006D1457"/>
    <w:rsid w:val="006D19FE"/>
    <w:rsid w:val="006D1AD3"/>
    <w:rsid w:val="006D1BBD"/>
    <w:rsid w:val="006D1C20"/>
    <w:rsid w:val="006D1CFC"/>
    <w:rsid w:val="006D1D57"/>
    <w:rsid w:val="006D1F82"/>
    <w:rsid w:val="006D1FBE"/>
    <w:rsid w:val="006D23D6"/>
    <w:rsid w:val="006D2586"/>
    <w:rsid w:val="006D3025"/>
    <w:rsid w:val="006D3233"/>
    <w:rsid w:val="006D32C4"/>
    <w:rsid w:val="006D387A"/>
    <w:rsid w:val="006D39C6"/>
    <w:rsid w:val="006D3E2C"/>
    <w:rsid w:val="006D4073"/>
    <w:rsid w:val="006D40BB"/>
    <w:rsid w:val="006D4105"/>
    <w:rsid w:val="006D4279"/>
    <w:rsid w:val="006D45AA"/>
    <w:rsid w:val="006D4821"/>
    <w:rsid w:val="006D48EA"/>
    <w:rsid w:val="006D4A99"/>
    <w:rsid w:val="006D4AFC"/>
    <w:rsid w:val="006D4B8A"/>
    <w:rsid w:val="006D55C2"/>
    <w:rsid w:val="006D5629"/>
    <w:rsid w:val="006D563E"/>
    <w:rsid w:val="006D587C"/>
    <w:rsid w:val="006D5C16"/>
    <w:rsid w:val="006D5E46"/>
    <w:rsid w:val="006D5F56"/>
    <w:rsid w:val="006D6135"/>
    <w:rsid w:val="006D6348"/>
    <w:rsid w:val="006D6A8A"/>
    <w:rsid w:val="006D6C28"/>
    <w:rsid w:val="006D70EC"/>
    <w:rsid w:val="006D788C"/>
    <w:rsid w:val="006D78A8"/>
    <w:rsid w:val="006D7B55"/>
    <w:rsid w:val="006E00FE"/>
    <w:rsid w:val="006E0510"/>
    <w:rsid w:val="006E08E3"/>
    <w:rsid w:val="006E0B85"/>
    <w:rsid w:val="006E0BA3"/>
    <w:rsid w:val="006E0D8F"/>
    <w:rsid w:val="006E0E59"/>
    <w:rsid w:val="006E0F4A"/>
    <w:rsid w:val="006E103F"/>
    <w:rsid w:val="006E117F"/>
    <w:rsid w:val="006E11DC"/>
    <w:rsid w:val="006E125F"/>
    <w:rsid w:val="006E1419"/>
    <w:rsid w:val="006E16B4"/>
    <w:rsid w:val="006E1CED"/>
    <w:rsid w:val="006E2873"/>
    <w:rsid w:val="006E2CAC"/>
    <w:rsid w:val="006E306F"/>
    <w:rsid w:val="006E31BF"/>
    <w:rsid w:val="006E33A1"/>
    <w:rsid w:val="006E3D0A"/>
    <w:rsid w:val="006E3DD6"/>
    <w:rsid w:val="006E3E3C"/>
    <w:rsid w:val="006E3E7E"/>
    <w:rsid w:val="006E3F49"/>
    <w:rsid w:val="006E564E"/>
    <w:rsid w:val="006E6193"/>
    <w:rsid w:val="006E633F"/>
    <w:rsid w:val="006E64B4"/>
    <w:rsid w:val="006E6830"/>
    <w:rsid w:val="006E6D97"/>
    <w:rsid w:val="006E6ED1"/>
    <w:rsid w:val="006E7653"/>
    <w:rsid w:val="006E7FC8"/>
    <w:rsid w:val="006F002E"/>
    <w:rsid w:val="006F02C7"/>
    <w:rsid w:val="006F03E8"/>
    <w:rsid w:val="006F08D3"/>
    <w:rsid w:val="006F0CB8"/>
    <w:rsid w:val="006F0CD7"/>
    <w:rsid w:val="006F0FB2"/>
    <w:rsid w:val="006F11F7"/>
    <w:rsid w:val="006F12E3"/>
    <w:rsid w:val="006F155A"/>
    <w:rsid w:val="006F170C"/>
    <w:rsid w:val="006F1A3F"/>
    <w:rsid w:val="006F1A82"/>
    <w:rsid w:val="006F1F39"/>
    <w:rsid w:val="006F1F4A"/>
    <w:rsid w:val="006F204E"/>
    <w:rsid w:val="006F2359"/>
    <w:rsid w:val="006F2508"/>
    <w:rsid w:val="006F2757"/>
    <w:rsid w:val="006F27A9"/>
    <w:rsid w:val="006F2A14"/>
    <w:rsid w:val="006F2B17"/>
    <w:rsid w:val="006F2D3A"/>
    <w:rsid w:val="006F324A"/>
    <w:rsid w:val="006F3308"/>
    <w:rsid w:val="006F37A7"/>
    <w:rsid w:val="006F385D"/>
    <w:rsid w:val="006F3A2C"/>
    <w:rsid w:val="006F3FBA"/>
    <w:rsid w:val="006F458C"/>
    <w:rsid w:val="006F4B5C"/>
    <w:rsid w:val="006F50AE"/>
    <w:rsid w:val="006F51BF"/>
    <w:rsid w:val="006F5346"/>
    <w:rsid w:val="006F5774"/>
    <w:rsid w:val="006F5B90"/>
    <w:rsid w:val="006F5BEA"/>
    <w:rsid w:val="006F5C78"/>
    <w:rsid w:val="006F5DE7"/>
    <w:rsid w:val="006F6377"/>
    <w:rsid w:val="006F6C94"/>
    <w:rsid w:val="006F6CF0"/>
    <w:rsid w:val="006F7290"/>
    <w:rsid w:val="006F751C"/>
    <w:rsid w:val="006F78D4"/>
    <w:rsid w:val="006F7C25"/>
    <w:rsid w:val="006F7EAE"/>
    <w:rsid w:val="006F7EC5"/>
    <w:rsid w:val="007000B3"/>
    <w:rsid w:val="00700468"/>
    <w:rsid w:val="0070054D"/>
    <w:rsid w:val="007005BE"/>
    <w:rsid w:val="007008A8"/>
    <w:rsid w:val="00700B3F"/>
    <w:rsid w:val="00700C2C"/>
    <w:rsid w:val="00700D4D"/>
    <w:rsid w:val="00700F78"/>
    <w:rsid w:val="00701036"/>
    <w:rsid w:val="007010CA"/>
    <w:rsid w:val="00701160"/>
    <w:rsid w:val="0070150A"/>
    <w:rsid w:val="00701981"/>
    <w:rsid w:val="00701B25"/>
    <w:rsid w:val="00701F0C"/>
    <w:rsid w:val="00701FCD"/>
    <w:rsid w:val="007025B1"/>
    <w:rsid w:val="0070270C"/>
    <w:rsid w:val="007029D6"/>
    <w:rsid w:val="00702C9E"/>
    <w:rsid w:val="00702D82"/>
    <w:rsid w:val="007031DA"/>
    <w:rsid w:val="00703503"/>
    <w:rsid w:val="007036EB"/>
    <w:rsid w:val="007037B4"/>
    <w:rsid w:val="00703A41"/>
    <w:rsid w:val="007040B8"/>
    <w:rsid w:val="007041C0"/>
    <w:rsid w:val="007042FF"/>
    <w:rsid w:val="00704618"/>
    <w:rsid w:val="007046EB"/>
    <w:rsid w:val="00704DAB"/>
    <w:rsid w:val="00704E71"/>
    <w:rsid w:val="00704EE9"/>
    <w:rsid w:val="0070514D"/>
    <w:rsid w:val="0070547C"/>
    <w:rsid w:val="00705509"/>
    <w:rsid w:val="007055D8"/>
    <w:rsid w:val="007057C8"/>
    <w:rsid w:val="0070583D"/>
    <w:rsid w:val="00705885"/>
    <w:rsid w:val="00705A25"/>
    <w:rsid w:val="00705CA3"/>
    <w:rsid w:val="00705E12"/>
    <w:rsid w:val="00706417"/>
    <w:rsid w:val="007064E0"/>
    <w:rsid w:val="00706A97"/>
    <w:rsid w:val="00706BE7"/>
    <w:rsid w:val="00706BF0"/>
    <w:rsid w:val="00707300"/>
    <w:rsid w:val="007076AA"/>
    <w:rsid w:val="007076DF"/>
    <w:rsid w:val="007079D8"/>
    <w:rsid w:val="00707D6A"/>
    <w:rsid w:val="00707DBC"/>
    <w:rsid w:val="00707DC5"/>
    <w:rsid w:val="00707E8F"/>
    <w:rsid w:val="00707F47"/>
    <w:rsid w:val="007101DF"/>
    <w:rsid w:val="007107FA"/>
    <w:rsid w:val="00710BDD"/>
    <w:rsid w:val="00710CB4"/>
    <w:rsid w:val="00710D12"/>
    <w:rsid w:val="00710D70"/>
    <w:rsid w:val="007111DF"/>
    <w:rsid w:val="0071178B"/>
    <w:rsid w:val="0071189A"/>
    <w:rsid w:val="00711D4D"/>
    <w:rsid w:val="007123C1"/>
    <w:rsid w:val="00712B7D"/>
    <w:rsid w:val="00712CA7"/>
    <w:rsid w:val="00712CD6"/>
    <w:rsid w:val="00712E07"/>
    <w:rsid w:val="007130F1"/>
    <w:rsid w:val="00713115"/>
    <w:rsid w:val="0071350E"/>
    <w:rsid w:val="007136B6"/>
    <w:rsid w:val="00713788"/>
    <w:rsid w:val="00713F90"/>
    <w:rsid w:val="00714039"/>
    <w:rsid w:val="0071420B"/>
    <w:rsid w:val="0071426A"/>
    <w:rsid w:val="0071463D"/>
    <w:rsid w:val="00714823"/>
    <w:rsid w:val="00714A2A"/>
    <w:rsid w:val="00714DB1"/>
    <w:rsid w:val="00714E48"/>
    <w:rsid w:val="00715256"/>
    <w:rsid w:val="00715907"/>
    <w:rsid w:val="00715912"/>
    <w:rsid w:val="00715D8A"/>
    <w:rsid w:val="007162DE"/>
    <w:rsid w:val="00716326"/>
    <w:rsid w:val="0071653F"/>
    <w:rsid w:val="0071694A"/>
    <w:rsid w:val="00716BD2"/>
    <w:rsid w:val="00716E03"/>
    <w:rsid w:val="00717431"/>
    <w:rsid w:val="00717621"/>
    <w:rsid w:val="007177D7"/>
    <w:rsid w:val="00717832"/>
    <w:rsid w:val="00717C43"/>
    <w:rsid w:val="00717F17"/>
    <w:rsid w:val="00717F2C"/>
    <w:rsid w:val="0072015C"/>
    <w:rsid w:val="0072029E"/>
    <w:rsid w:val="00720310"/>
    <w:rsid w:val="0072055A"/>
    <w:rsid w:val="00720656"/>
    <w:rsid w:val="00720824"/>
    <w:rsid w:val="0072084B"/>
    <w:rsid w:val="00720B8B"/>
    <w:rsid w:val="00720D77"/>
    <w:rsid w:val="007213E1"/>
    <w:rsid w:val="00721445"/>
    <w:rsid w:val="007214D0"/>
    <w:rsid w:val="00721B30"/>
    <w:rsid w:val="00721B3F"/>
    <w:rsid w:val="00721C60"/>
    <w:rsid w:val="00721DDD"/>
    <w:rsid w:val="00721DE7"/>
    <w:rsid w:val="00721EAD"/>
    <w:rsid w:val="00721F6A"/>
    <w:rsid w:val="00722086"/>
    <w:rsid w:val="00722102"/>
    <w:rsid w:val="007229FB"/>
    <w:rsid w:val="00722D96"/>
    <w:rsid w:val="00722E62"/>
    <w:rsid w:val="00722E8D"/>
    <w:rsid w:val="00723269"/>
    <w:rsid w:val="0072326F"/>
    <w:rsid w:val="00723324"/>
    <w:rsid w:val="007234B4"/>
    <w:rsid w:val="00723804"/>
    <w:rsid w:val="00723855"/>
    <w:rsid w:val="00723867"/>
    <w:rsid w:val="00723C35"/>
    <w:rsid w:val="00723D77"/>
    <w:rsid w:val="00723E81"/>
    <w:rsid w:val="0072457C"/>
    <w:rsid w:val="007247C4"/>
    <w:rsid w:val="0072487C"/>
    <w:rsid w:val="00724CA5"/>
    <w:rsid w:val="00724EEE"/>
    <w:rsid w:val="007252AF"/>
    <w:rsid w:val="007254B4"/>
    <w:rsid w:val="0072550E"/>
    <w:rsid w:val="007258E9"/>
    <w:rsid w:val="00725B22"/>
    <w:rsid w:val="007261D6"/>
    <w:rsid w:val="0072629E"/>
    <w:rsid w:val="00726369"/>
    <w:rsid w:val="0072649C"/>
    <w:rsid w:val="007267D0"/>
    <w:rsid w:val="007267D3"/>
    <w:rsid w:val="00726DB0"/>
    <w:rsid w:val="00726F12"/>
    <w:rsid w:val="00726F4F"/>
    <w:rsid w:val="00727082"/>
    <w:rsid w:val="007274B2"/>
    <w:rsid w:val="00727630"/>
    <w:rsid w:val="00727674"/>
    <w:rsid w:val="0072779C"/>
    <w:rsid w:val="00727A19"/>
    <w:rsid w:val="00727B4A"/>
    <w:rsid w:val="00727B7C"/>
    <w:rsid w:val="00727E75"/>
    <w:rsid w:val="00727F1C"/>
    <w:rsid w:val="007301D2"/>
    <w:rsid w:val="007303BA"/>
    <w:rsid w:val="00730604"/>
    <w:rsid w:val="00730934"/>
    <w:rsid w:val="007309BE"/>
    <w:rsid w:val="007309DB"/>
    <w:rsid w:val="00730CB8"/>
    <w:rsid w:val="00730EDC"/>
    <w:rsid w:val="00731088"/>
    <w:rsid w:val="0073112D"/>
    <w:rsid w:val="00731267"/>
    <w:rsid w:val="007313BB"/>
    <w:rsid w:val="00731461"/>
    <w:rsid w:val="00731575"/>
    <w:rsid w:val="00731CC7"/>
    <w:rsid w:val="00731E2B"/>
    <w:rsid w:val="00731E33"/>
    <w:rsid w:val="00731F0D"/>
    <w:rsid w:val="0073285A"/>
    <w:rsid w:val="00733173"/>
    <w:rsid w:val="007334E8"/>
    <w:rsid w:val="00733522"/>
    <w:rsid w:val="00733716"/>
    <w:rsid w:val="007338DF"/>
    <w:rsid w:val="00733C04"/>
    <w:rsid w:val="00733D99"/>
    <w:rsid w:val="0073420F"/>
    <w:rsid w:val="0073458B"/>
    <w:rsid w:val="007345AB"/>
    <w:rsid w:val="0073488A"/>
    <w:rsid w:val="00734C1B"/>
    <w:rsid w:val="00734EB5"/>
    <w:rsid w:val="0073575F"/>
    <w:rsid w:val="00735EAB"/>
    <w:rsid w:val="00735FB5"/>
    <w:rsid w:val="00736003"/>
    <w:rsid w:val="0073601A"/>
    <w:rsid w:val="007360BD"/>
    <w:rsid w:val="00736186"/>
    <w:rsid w:val="007366B3"/>
    <w:rsid w:val="00736821"/>
    <w:rsid w:val="00736EA4"/>
    <w:rsid w:val="00737019"/>
    <w:rsid w:val="0073726C"/>
    <w:rsid w:val="007374BD"/>
    <w:rsid w:val="007375C2"/>
    <w:rsid w:val="00737972"/>
    <w:rsid w:val="00737BB0"/>
    <w:rsid w:val="00737C6C"/>
    <w:rsid w:val="00740066"/>
    <w:rsid w:val="00740100"/>
    <w:rsid w:val="007401A5"/>
    <w:rsid w:val="007407DD"/>
    <w:rsid w:val="00740A52"/>
    <w:rsid w:val="00740B22"/>
    <w:rsid w:val="00740E18"/>
    <w:rsid w:val="00740EF7"/>
    <w:rsid w:val="007410E7"/>
    <w:rsid w:val="007411C0"/>
    <w:rsid w:val="00741C3E"/>
    <w:rsid w:val="00741E0F"/>
    <w:rsid w:val="00741FCB"/>
    <w:rsid w:val="00742003"/>
    <w:rsid w:val="00742123"/>
    <w:rsid w:val="007422F9"/>
    <w:rsid w:val="007427BF"/>
    <w:rsid w:val="00742C03"/>
    <w:rsid w:val="00742EE9"/>
    <w:rsid w:val="007435B3"/>
    <w:rsid w:val="00743843"/>
    <w:rsid w:val="0074396A"/>
    <w:rsid w:val="00743986"/>
    <w:rsid w:val="007439F7"/>
    <w:rsid w:val="00743C91"/>
    <w:rsid w:val="00743CC4"/>
    <w:rsid w:val="00743D52"/>
    <w:rsid w:val="00743FB3"/>
    <w:rsid w:val="00744045"/>
    <w:rsid w:val="007441EA"/>
    <w:rsid w:val="0074448A"/>
    <w:rsid w:val="0074489B"/>
    <w:rsid w:val="00744E24"/>
    <w:rsid w:val="007450FB"/>
    <w:rsid w:val="0074516B"/>
    <w:rsid w:val="007451D3"/>
    <w:rsid w:val="007455C8"/>
    <w:rsid w:val="0074590D"/>
    <w:rsid w:val="007459F3"/>
    <w:rsid w:val="00745B0E"/>
    <w:rsid w:val="00745CEC"/>
    <w:rsid w:val="00745D38"/>
    <w:rsid w:val="00745ED6"/>
    <w:rsid w:val="00745EDE"/>
    <w:rsid w:val="00746840"/>
    <w:rsid w:val="00746AE0"/>
    <w:rsid w:val="00746D63"/>
    <w:rsid w:val="0074743E"/>
    <w:rsid w:val="007475F7"/>
    <w:rsid w:val="007477F2"/>
    <w:rsid w:val="00747E6B"/>
    <w:rsid w:val="00747ED4"/>
    <w:rsid w:val="00747F48"/>
    <w:rsid w:val="0075023A"/>
    <w:rsid w:val="0075047E"/>
    <w:rsid w:val="00750594"/>
    <w:rsid w:val="00750D79"/>
    <w:rsid w:val="00750FC0"/>
    <w:rsid w:val="0075119F"/>
    <w:rsid w:val="00751464"/>
    <w:rsid w:val="00751931"/>
    <w:rsid w:val="00751D80"/>
    <w:rsid w:val="00752025"/>
    <w:rsid w:val="007522DA"/>
    <w:rsid w:val="007522F5"/>
    <w:rsid w:val="00752532"/>
    <w:rsid w:val="007526FD"/>
    <w:rsid w:val="00752A21"/>
    <w:rsid w:val="00752CE8"/>
    <w:rsid w:val="007533E4"/>
    <w:rsid w:val="007534E0"/>
    <w:rsid w:val="00753721"/>
    <w:rsid w:val="00753FE3"/>
    <w:rsid w:val="00754072"/>
    <w:rsid w:val="0075424B"/>
    <w:rsid w:val="0075466C"/>
    <w:rsid w:val="00754777"/>
    <w:rsid w:val="0075485F"/>
    <w:rsid w:val="00754C2A"/>
    <w:rsid w:val="00755046"/>
    <w:rsid w:val="0075549B"/>
    <w:rsid w:val="00755910"/>
    <w:rsid w:val="00755A90"/>
    <w:rsid w:val="00756091"/>
    <w:rsid w:val="00756316"/>
    <w:rsid w:val="007563EB"/>
    <w:rsid w:val="007567DA"/>
    <w:rsid w:val="00756C16"/>
    <w:rsid w:val="00756EF1"/>
    <w:rsid w:val="00757400"/>
    <w:rsid w:val="007574EE"/>
    <w:rsid w:val="0075751D"/>
    <w:rsid w:val="007575C6"/>
    <w:rsid w:val="007575F1"/>
    <w:rsid w:val="00757C0D"/>
    <w:rsid w:val="00757C38"/>
    <w:rsid w:val="00757E19"/>
    <w:rsid w:val="00760109"/>
    <w:rsid w:val="007601DD"/>
    <w:rsid w:val="007602C4"/>
    <w:rsid w:val="0076050E"/>
    <w:rsid w:val="00760605"/>
    <w:rsid w:val="0076097F"/>
    <w:rsid w:val="007609F9"/>
    <w:rsid w:val="00761061"/>
    <w:rsid w:val="00761363"/>
    <w:rsid w:val="00761424"/>
    <w:rsid w:val="00761564"/>
    <w:rsid w:val="00761785"/>
    <w:rsid w:val="007618FD"/>
    <w:rsid w:val="00761A50"/>
    <w:rsid w:val="00761D7E"/>
    <w:rsid w:val="00762222"/>
    <w:rsid w:val="007624D4"/>
    <w:rsid w:val="00762CA8"/>
    <w:rsid w:val="00762E8D"/>
    <w:rsid w:val="00763083"/>
    <w:rsid w:val="0076341C"/>
    <w:rsid w:val="0076352A"/>
    <w:rsid w:val="0076356B"/>
    <w:rsid w:val="00763AA9"/>
    <w:rsid w:val="00763D11"/>
    <w:rsid w:val="00764D88"/>
    <w:rsid w:val="00764DE7"/>
    <w:rsid w:val="00765272"/>
    <w:rsid w:val="00765341"/>
    <w:rsid w:val="007654A6"/>
    <w:rsid w:val="007654EB"/>
    <w:rsid w:val="007657A5"/>
    <w:rsid w:val="007657D0"/>
    <w:rsid w:val="00765B6D"/>
    <w:rsid w:val="00765C51"/>
    <w:rsid w:val="00765D57"/>
    <w:rsid w:val="00765F5A"/>
    <w:rsid w:val="00766118"/>
    <w:rsid w:val="00766121"/>
    <w:rsid w:val="00766640"/>
    <w:rsid w:val="00766890"/>
    <w:rsid w:val="00766BED"/>
    <w:rsid w:val="00766CE3"/>
    <w:rsid w:val="00766D40"/>
    <w:rsid w:val="00766E0A"/>
    <w:rsid w:val="00767202"/>
    <w:rsid w:val="00767589"/>
    <w:rsid w:val="00767709"/>
    <w:rsid w:val="007678C4"/>
    <w:rsid w:val="00767C0B"/>
    <w:rsid w:val="00767D20"/>
    <w:rsid w:val="00767FE6"/>
    <w:rsid w:val="0077013F"/>
    <w:rsid w:val="007701D7"/>
    <w:rsid w:val="00770A51"/>
    <w:rsid w:val="00770C85"/>
    <w:rsid w:val="00770F3A"/>
    <w:rsid w:val="00770F4E"/>
    <w:rsid w:val="00770FA2"/>
    <w:rsid w:val="007714CF"/>
    <w:rsid w:val="0077161C"/>
    <w:rsid w:val="00771654"/>
    <w:rsid w:val="00771659"/>
    <w:rsid w:val="0077178A"/>
    <w:rsid w:val="0077182B"/>
    <w:rsid w:val="007718C0"/>
    <w:rsid w:val="00771E6E"/>
    <w:rsid w:val="00771EE0"/>
    <w:rsid w:val="00772557"/>
    <w:rsid w:val="0077261D"/>
    <w:rsid w:val="007728F0"/>
    <w:rsid w:val="007729A2"/>
    <w:rsid w:val="00772A4C"/>
    <w:rsid w:val="00772B3E"/>
    <w:rsid w:val="007731A9"/>
    <w:rsid w:val="00773282"/>
    <w:rsid w:val="007732DE"/>
    <w:rsid w:val="007735F1"/>
    <w:rsid w:val="00773BB3"/>
    <w:rsid w:val="00773F5D"/>
    <w:rsid w:val="00774085"/>
    <w:rsid w:val="0077423A"/>
    <w:rsid w:val="0077434B"/>
    <w:rsid w:val="0077445B"/>
    <w:rsid w:val="00774694"/>
    <w:rsid w:val="00774749"/>
    <w:rsid w:val="00774839"/>
    <w:rsid w:val="00774DA9"/>
    <w:rsid w:val="007753E2"/>
    <w:rsid w:val="007755E5"/>
    <w:rsid w:val="007758F8"/>
    <w:rsid w:val="00775D25"/>
    <w:rsid w:val="00775D8D"/>
    <w:rsid w:val="00775E44"/>
    <w:rsid w:val="00775F37"/>
    <w:rsid w:val="00775FBD"/>
    <w:rsid w:val="00776223"/>
    <w:rsid w:val="0077623F"/>
    <w:rsid w:val="0077675F"/>
    <w:rsid w:val="0077684B"/>
    <w:rsid w:val="0077695D"/>
    <w:rsid w:val="007769C8"/>
    <w:rsid w:val="00776E44"/>
    <w:rsid w:val="00776F4C"/>
    <w:rsid w:val="00776F8F"/>
    <w:rsid w:val="00776FAB"/>
    <w:rsid w:val="0077766D"/>
    <w:rsid w:val="007778DF"/>
    <w:rsid w:val="00777A35"/>
    <w:rsid w:val="00777AF4"/>
    <w:rsid w:val="007800DE"/>
    <w:rsid w:val="00780714"/>
    <w:rsid w:val="00780846"/>
    <w:rsid w:val="007808F1"/>
    <w:rsid w:val="0078091C"/>
    <w:rsid w:val="00780F8F"/>
    <w:rsid w:val="0078109F"/>
    <w:rsid w:val="00781BCA"/>
    <w:rsid w:val="00781CFD"/>
    <w:rsid w:val="00781F6E"/>
    <w:rsid w:val="0078234E"/>
    <w:rsid w:val="007825C4"/>
    <w:rsid w:val="00782690"/>
    <w:rsid w:val="00782813"/>
    <w:rsid w:val="007828E6"/>
    <w:rsid w:val="007829BF"/>
    <w:rsid w:val="0078306A"/>
    <w:rsid w:val="00783306"/>
    <w:rsid w:val="007836DB"/>
    <w:rsid w:val="00783B6D"/>
    <w:rsid w:val="00783BB9"/>
    <w:rsid w:val="00784047"/>
    <w:rsid w:val="0078412B"/>
    <w:rsid w:val="00784213"/>
    <w:rsid w:val="00784265"/>
    <w:rsid w:val="00784622"/>
    <w:rsid w:val="00784702"/>
    <w:rsid w:val="0078490A"/>
    <w:rsid w:val="00784B99"/>
    <w:rsid w:val="00784DC4"/>
    <w:rsid w:val="00784EDB"/>
    <w:rsid w:val="00784F45"/>
    <w:rsid w:val="0078510B"/>
    <w:rsid w:val="00785530"/>
    <w:rsid w:val="0078574A"/>
    <w:rsid w:val="007859DF"/>
    <w:rsid w:val="00785B4D"/>
    <w:rsid w:val="00785B6F"/>
    <w:rsid w:val="00785D79"/>
    <w:rsid w:val="00785E69"/>
    <w:rsid w:val="00786430"/>
    <w:rsid w:val="0078659C"/>
    <w:rsid w:val="00786618"/>
    <w:rsid w:val="00787154"/>
    <w:rsid w:val="00787455"/>
    <w:rsid w:val="0078750E"/>
    <w:rsid w:val="007875AA"/>
    <w:rsid w:val="00787774"/>
    <w:rsid w:val="00787867"/>
    <w:rsid w:val="00787A03"/>
    <w:rsid w:val="00787AE6"/>
    <w:rsid w:val="00787B61"/>
    <w:rsid w:val="00787BEE"/>
    <w:rsid w:val="00787E2E"/>
    <w:rsid w:val="00790075"/>
    <w:rsid w:val="00790183"/>
    <w:rsid w:val="0079053F"/>
    <w:rsid w:val="00790668"/>
    <w:rsid w:val="0079092E"/>
    <w:rsid w:val="00790B38"/>
    <w:rsid w:val="00790D87"/>
    <w:rsid w:val="007910B3"/>
    <w:rsid w:val="00791231"/>
    <w:rsid w:val="00791387"/>
    <w:rsid w:val="0079173D"/>
    <w:rsid w:val="00791F0B"/>
    <w:rsid w:val="0079220F"/>
    <w:rsid w:val="007927DE"/>
    <w:rsid w:val="00792B52"/>
    <w:rsid w:val="00792E3A"/>
    <w:rsid w:val="00792EA5"/>
    <w:rsid w:val="00792EDB"/>
    <w:rsid w:val="00792F6D"/>
    <w:rsid w:val="00793037"/>
    <w:rsid w:val="00793475"/>
    <w:rsid w:val="00793735"/>
    <w:rsid w:val="00793779"/>
    <w:rsid w:val="007937C2"/>
    <w:rsid w:val="00793AD1"/>
    <w:rsid w:val="00793F02"/>
    <w:rsid w:val="00793FBF"/>
    <w:rsid w:val="00794144"/>
    <w:rsid w:val="00794258"/>
    <w:rsid w:val="00794419"/>
    <w:rsid w:val="00794700"/>
    <w:rsid w:val="007947C4"/>
    <w:rsid w:val="00794F07"/>
    <w:rsid w:val="007953CE"/>
    <w:rsid w:val="00795532"/>
    <w:rsid w:val="007955D8"/>
    <w:rsid w:val="00795635"/>
    <w:rsid w:val="0079574B"/>
    <w:rsid w:val="007958AD"/>
    <w:rsid w:val="00795CC1"/>
    <w:rsid w:val="00796104"/>
    <w:rsid w:val="00796A7D"/>
    <w:rsid w:val="00796FE2"/>
    <w:rsid w:val="00797202"/>
    <w:rsid w:val="00797535"/>
    <w:rsid w:val="00797909"/>
    <w:rsid w:val="00797EB8"/>
    <w:rsid w:val="007A063C"/>
    <w:rsid w:val="007A0A3B"/>
    <w:rsid w:val="007A0B7C"/>
    <w:rsid w:val="007A0DFA"/>
    <w:rsid w:val="007A0EC2"/>
    <w:rsid w:val="007A1206"/>
    <w:rsid w:val="007A1307"/>
    <w:rsid w:val="007A14B4"/>
    <w:rsid w:val="007A1709"/>
    <w:rsid w:val="007A191C"/>
    <w:rsid w:val="007A1B95"/>
    <w:rsid w:val="007A1F51"/>
    <w:rsid w:val="007A2109"/>
    <w:rsid w:val="007A2EDD"/>
    <w:rsid w:val="007A2F9A"/>
    <w:rsid w:val="007A312F"/>
    <w:rsid w:val="007A34B1"/>
    <w:rsid w:val="007A3A74"/>
    <w:rsid w:val="007A3A8B"/>
    <w:rsid w:val="007A3DE5"/>
    <w:rsid w:val="007A3FD3"/>
    <w:rsid w:val="007A4371"/>
    <w:rsid w:val="007A45A4"/>
    <w:rsid w:val="007A46C9"/>
    <w:rsid w:val="007A47B1"/>
    <w:rsid w:val="007A4DA1"/>
    <w:rsid w:val="007A4EBC"/>
    <w:rsid w:val="007A503B"/>
    <w:rsid w:val="007A51F4"/>
    <w:rsid w:val="007A52BC"/>
    <w:rsid w:val="007A52EB"/>
    <w:rsid w:val="007A536E"/>
    <w:rsid w:val="007A5907"/>
    <w:rsid w:val="007A5D7B"/>
    <w:rsid w:val="007A5F40"/>
    <w:rsid w:val="007A63D6"/>
    <w:rsid w:val="007A6F4B"/>
    <w:rsid w:val="007A7259"/>
    <w:rsid w:val="007A72FE"/>
    <w:rsid w:val="007A772E"/>
    <w:rsid w:val="007A7D68"/>
    <w:rsid w:val="007B057F"/>
    <w:rsid w:val="007B074D"/>
    <w:rsid w:val="007B07D3"/>
    <w:rsid w:val="007B0887"/>
    <w:rsid w:val="007B0AEC"/>
    <w:rsid w:val="007B11B8"/>
    <w:rsid w:val="007B11D1"/>
    <w:rsid w:val="007B122D"/>
    <w:rsid w:val="007B1754"/>
    <w:rsid w:val="007B17E9"/>
    <w:rsid w:val="007B1A2D"/>
    <w:rsid w:val="007B1A51"/>
    <w:rsid w:val="007B1E88"/>
    <w:rsid w:val="007B2207"/>
    <w:rsid w:val="007B221C"/>
    <w:rsid w:val="007B2382"/>
    <w:rsid w:val="007B2498"/>
    <w:rsid w:val="007B277A"/>
    <w:rsid w:val="007B2B0E"/>
    <w:rsid w:val="007B2CCC"/>
    <w:rsid w:val="007B316C"/>
    <w:rsid w:val="007B3552"/>
    <w:rsid w:val="007B3569"/>
    <w:rsid w:val="007B35E2"/>
    <w:rsid w:val="007B3E07"/>
    <w:rsid w:val="007B3E58"/>
    <w:rsid w:val="007B3F5C"/>
    <w:rsid w:val="007B4162"/>
    <w:rsid w:val="007B435E"/>
    <w:rsid w:val="007B46C4"/>
    <w:rsid w:val="007B471C"/>
    <w:rsid w:val="007B4A98"/>
    <w:rsid w:val="007B4C06"/>
    <w:rsid w:val="007B4DB2"/>
    <w:rsid w:val="007B522D"/>
    <w:rsid w:val="007B5402"/>
    <w:rsid w:val="007B55F8"/>
    <w:rsid w:val="007B5D2C"/>
    <w:rsid w:val="007B5EA4"/>
    <w:rsid w:val="007B655F"/>
    <w:rsid w:val="007B68DB"/>
    <w:rsid w:val="007B6B51"/>
    <w:rsid w:val="007B6D4E"/>
    <w:rsid w:val="007B747A"/>
    <w:rsid w:val="007B74A7"/>
    <w:rsid w:val="007B77CE"/>
    <w:rsid w:val="007B7890"/>
    <w:rsid w:val="007B795F"/>
    <w:rsid w:val="007C06A3"/>
    <w:rsid w:val="007C1A82"/>
    <w:rsid w:val="007C1DF4"/>
    <w:rsid w:val="007C1DFD"/>
    <w:rsid w:val="007C1E7A"/>
    <w:rsid w:val="007C1F30"/>
    <w:rsid w:val="007C20CB"/>
    <w:rsid w:val="007C21DE"/>
    <w:rsid w:val="007C243A"/>
    <w:rsid w:val="007C24B2"/>
    <w:rsid w:val="007C2652"/>
    <w:rsid w:val="007C27C2"/>
    <w:rsid w:val="007C2B88"/>
    <w:rsid w:val="007C2E0D"/>
    <w:rsid w:val="007C3007"/>
    <w:rsid w:val="007C3289"/>
    <w:rsid w:val="007C334C"/>
    <w:rsid w:val="007C3377"/>
    <w:rsid w:val="007C3530"/>
    <w:rsid w:val="007C3961"/>
    <w:rsid w:val="007C3EC1"/>
    <w:rsid w:val="007C43A3"/>
    <w:rsid w:val="007C46AF"/>
    <w:rsid w:val="007C49EB"/>
    <w:rsid w:val="007C4A6A"/>
    <w:rsid w:val="007C4BC5"/>
    <w:rsid w:val="007C4F11"/>
    <w:rsid w:val="007C50C5"/>
    <w:rsid w:val="007C5194"/>
    <w:rsid w:val="007C54BE"/>
    <w:rsid w:val="007C54D9"/>
    <w:rsid w:val="007C553D"/>
    <w:rsid w:val="007C58EE"/>
    <w:rsid w:val="007C5C28"/>
    <w:rsid w:val="007C5D6E"/>
    <w:rsid w:val="007C6388"/>
    <w:rsid w:val="007C680D"/>
    <w:rsid w:val="007C6C01"/>
    <w:rsid w:val="007C6E0B"/>
    <w:rsid w:val="007C6EF5"/>
    <w:rsid w:val="007C6FE5"/>
    <w:rsid w:val="007C71EB"/>
    <w:rsid w:val="007C7305"/>
    <w:rsid w:val="007C75E1"/>
    <w:rsid w:val="007C77AB"/>
    <w:rsid w:val="007C7F2F"/>
    <w:rsid w:val="007D06A5"/>
    <w:rsid w:val="007D0ACF"/>
    <w:rsid w:val="007D1128"/>
    <w:rsid w:val="007D1776"/>
    <w:rsid w:val="007D1CD2"/>
    <w:rsid w:val="007D1DB0"/>
    <w:rsid w:val="007D2068"/>
    <w:rsid w:val="007D2315"/>
    <w:rsid w:val="007D24CC"/>
    <w:rsid w:val="007D24F2"/>
    <w:rsid w:val="007D28E0"/>
    <w:rsid w:val="007D2B48"/>
    <w:rsid w:val="007D2D31"/>
    <w:rsid w:val="007D2EB0"/>
    <w:rsid w:val="007D3069"/>
    <w:rsid w:val="007D322A"/>
    <w:rsid w:val="007D336B"/>
    <w:rsid w:val="007D3A77"/>
    <w:rsid w:val="007D3AE3"/>
    <w:rsid w:val="007D3BCC"/>
    <w:rsid w:val="007D3C7A"/>
    <w:rsid w:val="007D3DAF"/>
    <w:rsid w:val="007D3E0E"/>
    <w:rsid w:val="007D3EDC"/>
    <w:rsid w:val="007D3F02"/>
    <w:rsid w:val="007D3FCB"/>
    <w:rsid w:val="007D43BE"/>
    <w:rsid w:val="007D491D"/>
    <w:rsid w:val="007D4ABD"/>
    <w:rsid w:val="007D4BE4"/>
    <w:rsid w:val="007D4D3F"/>
    <w:rsid w:val="007D4E3D"/>
    <w:rsid w:val="007D525E"/>
    <w:rsid w:val="007D5280"/>
    <w:rsid w:val="007D55BC"/>
    <w:rsid w:val="007D57B3"/>
    <w:rsid w:val="007D5C54"/>
    <w:rsid w:val="007D5F79"/>
    <w:rsid w:val="007D6853"/>
    <w:rsid w:val="007D686E"/>
    <w:rsid w:val="007D68D9"/>
    <w:rsid w:val="007D6B8C"/>
    <w:rsid w:val="007D6BC2"/>
    <w:rsid w:val="007D6F84"/>
    <w:rsid w:val="007D733C"/>
    <w:rsid w:val="007D7383"/>
    <w:rsid w:val="007D76EA"/>
    <w:rsid w:val="007D77C6"/>
    <w:rsid w:val="007D795C"/>
    <w:rsid w:val="007D7980"/>
    <w:rsid w:val="007D79C5"/>
    <w:rsid w:val="007D7BBA"/>
    <w:rsid w:val="007E04D4"/>
    <w:rsid w:val="007E0974"/>
    <w:rsid w:val="007E0B2C"/>
    <w:rsid w:val="007E0BEC"/>
    <w:rsid w:val="007E0E5E"/>
    <w:rsid w:val="007E13C7"/>
    <w:rsid w:val="007E1626"/>
    <w:rsid w:val="007E183B"/>
    <w:rsid w:val="007E1AB4"/>
    <w:rsid w:val="007E1CD7"/>
    <w:rsid w:val="007E1DB7"/>
    <w:rsid w:val="007E2382"/>
    <w:rsid w:val="007E23C3"/>
    <w:rsid w:val="007E2435"/>
    <w:rsid w:val="007E288C"/>
    <w:rsid w:val="007E2961"/>
    <w:rsid w:val="007E2AFE"/>
    <w:rsid w:val="007E2D41"/>
    <w:rsid w:val="007E2F48"/>
    <w:rsid w:val="007E3037"/>
    <w:rsid w:val="007E3690"/>
    <w:rsid w:val="007E396B"/>
    <w:rsid w:val="007E3BFA"/>
    <w:rsid w:val="007E3CD9"/>
    <w:rsid w:val="007E3EA8"/>
    <w:rsid w:val="007E4568"/>
    <w:rsid w:val="007E52AB"/>
    <w:rsid w:val="007E5764"/>
    <w:rsid w:val="007E5820"/>
    <w:rsid w:val="007E5C35"/>
    <w:rsid w:val="007E5CCF"/>
    <w:rsid w:val="007E5DA4"/>
    <w:rsid w:val="007E5FC9"/>
    <w:rsid w:val="007E5FDC"/>
    <w:rsid w:val="007E601E"/>
    <w:rsid w:val="007E64D0"/>
    <w:rsid w:val="007E658C"/>
    <w:rsid w:val="007E6EEC"/>
    <w:rsid w:val="007E73CB"/>
    <w:rsid w:val="007E7444"/>
    <w:rsid w:val="007E76CA"/>
    <w:rsid w:val="007E7754"/>
    <w:rsid w:val="007E7ABF"/>
    <w:rsid w:val="007E7CB7"/>
    <w:rsid w:val="007E7F30"/>
    <w:rsid w:val="007F0026"/>
    <w:rsid w:val="007F05FF"/>
    <w:rsid w:val="007F0CF9"/>
    <w:rsid w:val="007F0FC6"/>
    <w:rsid w:val="007F1246"/>
    <w:rsid w:val="007F124A"/>
    <w:rsid w:val="007F127A"/>
    <w:rsid w:val="007F1362"/>
    <w:rsid w:val="007F193E"/>
    <w:rsid w:val="007F1BAC"/>
    <w:rsid w:val="007F1BF7"/>
    <w:rsid w:val="007F1D09"/>
    <w:rsid w:val="007F1D17"/>
    <w:rsid w:val="007F1F5D"/>
    <w:rsid w:val="007F219C"/>
    <w:rsid w:val="007F2304"/>
    <w:rsid w:val="007F262E"/>
    <w:rsid w:val="007F2838"/>
    <w:rsid w:val="007F2880"/>
    <w:rsid w:val="007F28BA"/>
    <w:rsid w:val="007F2966"/>
    <w:rsid w:val="007F297B"/>
    <w:rsid w:val="007F2AA5"/>
    <w:rsid w:val="007F2E0C"/>
    <w:rsid w:val="007F2E14"/>
    <w:rsid w:val="007F2FEC"/>
    <w:rsid w:val="007F304E"/>
    <w:rsid w:val="007F318A"/>
    <w:rsid w:val="007F31B7"/>
    <w:rsid w:val="007F323C"/>
    <w:rsid w:val="007F3343"/>
    <w:rsid w:val="007F341E"/>
    <w:rsid w:val="007F376F"/>
    <w:rsid w:val="007F38F9"/>
    <w:rsid w:val="007F390B"/>
    <w:rsid w:val="007F39BA"/>
    <w:rsid w:val="007F3EC1"/>
    <w:rsid w:val="007F3F86"/>
    <w:rsid w:val="007F3FE5"/>
    <w:rsid w:val="007F406A"/>
    <w:rsid w:val="007F49DC"/>
    <w:rsid w:val="007F4B90"/>
    <w:rsid w:val="007F4D13"/>
    <w:rsid w:val="007F4D94"/>
    <w:rsid w:val="007F4FB9"/>
    <w:rsid w:val="007F4FF2"/>
    <w:rsid w:val="007F5B42"/>
    <w:rsid w:val="007F5C54"/>
    <w:rsid w:val="007F600C"/>
    <w:rsid w:val="007F6087"/>
    <w:rsid w:val="007F60FC"/>
    <w:rsid w:val="007F62E9"/>
    <w:rsid w:val="007F62EC"/>
    <w:rsid w:val="007F62F6"/>
    <w:rsid w:val="007F65EE"/>
    <w:rsid w:val="007F6615"/>
    <w:rsid w:val="007F6637"/>
    <w:rsid w:val="007F6FB8"/>
    <w:rsid w:val="007F75B5"/>
    <w:rsid w:val="007F7937"/>
    <w:rsid w:val="007F7956"/>
    <w:rsid w:val="007F79B1"/>
    <w:rsid w:val="007F79BE"/>
    <w:rsid w:val="007F7CB4"/>
    <w:rsid w:val="007F7D98"/>
    <w:rsid w:val="008008CF"/>
    <w:rsid w:val="00800957"/>
    <w:rsid w:val="00800DE5"/>
    <w:rsid w:val="00800F16"/>
    <w:rsid w:val="0080119B"/>
    <w:rsid w:val="008011AC"/>
    <w:rsid w:val="008011EC"/>
    <w:rsid w:val="00801274"/>
    <w:rsid w:val="008018CE"/>
    <w:rsid w:val="008018F6"/>
    <w:rsid w:val="00802189"/>
    <w:rsid w:val="0080220E"/>
    <w:rsid w:val="00802300"/>
    <w:rsid w:val="008023F1"/>
    <w:rsid w:val="008027C7"/>
    <w:rsid w:val="00802CB7"/>
    <w:rsid w:val="00802CD9"/>
    <w:rsid w:val="00802E14"/>
    <w:rsid w:val="00802E48"/>
    <w:rsid w:val="00803307"/>
    <w:rsid w:val="00803625"/>
    <w:rsid w:val="00803635"/>
    <w:rsid w:val="00803793"/>
    <w:rsid w:val="008038EF"/>
    <w:rsid w:val="00803CA1"/>
    <w:rsid w:val="00803FF8"/>
    <w:rsid w:val="00804334"/>
    <w:rsid w:val="00804418"/>
    <w:rsid w:val="008044B8"/>
    <w:rsid w:val="008046EC"/>
    <w:rsid w:val="00805292"/>
    <w:rsid w:val="0080535A"/>
    <w:rsid w:val="00805491"/>
    <w:rsid w:val="008054E4"/>
    <w:rsid w:val="00805722"/>
    <w:rsid w:val="00805809"/>
    <w:rsid w:val="00805FEA"/>
    <w:rsid w:val="0080637E"/>
    <w:rsid w:val="00806574"/>
    <w:rsid w:val="0080657E"/>
    <w:rsid w:val="00806759"/>
    <w:rsid w:val="00806A67"/>
    <w:rsid w:val="008073E5"/>
    <w:rsid w:val="00807648"/>
    <w:rsid w:val="00807659"/>
    <w:rsid w:val="008076DA"/>
    <w:rsid w:val="0080770C"/>
    <w:rsid w:val="00807BCF"/>
    <w:rsid w:val="00810236"/>
    <w:rsid w:val="0081039A"/>
    <w:rsid w:val="00810C29"/>
    <w:rsid w:val="00810E7B"/>
    <w:rsid w:val="00810ED6"/>
    <w:rsid w:val="0081103C"/>
    <w:rsid w:val="00811154"/>
    <w:rsid w:val="008112B6"/>
    <w:rsid w:val="00811A42"/>
    <w:rsid w:val="00811F2D"/>
    <w:rsid w:val="008120FE"/>
    <w:rsid w:val="008129EE"/>
    <w:rsid w:val="00812A62"/>
    <w:rsid w:val="00812AA9"/>
    <w:rsid w:val="00812D0D"/>
    <w:rsid w:val="00812D72"/>
    <w:rsid w:val="00812F14"/>
    <w:rsid w:val="008131C6"/>
    <w:rsid w:val="00813515"/>
    <w:rsid w:val="008138C3"/>
    <w:rsid w:val="00813A55"/>
    <w:rsid w:val="00813AD4"/>
    <w:rsid w:val="00813DAD"/>
    <w:rsid w:val="00813F07"/>
    <w:rsid w:val="0081415B"/>
    <w:rsid w:val="00814274"/>
    <w:rsid w:val="008145CC"/>
    <w:rsid w:val="00814849"/>
    <w:rsid w:val="008148A7"/>
    <w:rsid w:val="00814D24"/>
    <w:rsid w:val="00814D33"/>
    <w:rsid w:val="00814DE4"/>
    <w:rsid w:val="00814FBD"/>
    <w:rsid w:val="00815035"/>
    <w:rsid w:val="008152BA"/>
    <w:rsid w:val="00815371"/>
    <w:rsid w:val="008156B9"/>
    <w:rsid w:val="00815723"/>
    <w:rsid w:val="00815955"/>
    <w:rsid w:val="00815A60"/>
    <w:rsid w:val="00815ACC"/>
    <w:rsid w:val="00815CE7"/>
    <w:rsid w:val="00815E6E"/>
    <w:rsid w:val="00815FC4"/>
    <w:rsid w:val="008163AA"/>
    <w:rsid w:val="008163ED"/>
    <w:rsid w:val="00816721"/>
    <w:rsid w:val="00816839"/>
    <w:rsid w:val="008168EA"/>
    <w:rsid w:val="00816C36"/>
    <w:rsid w:val="00816C37"/>
    <w:rsid w:val="00816F31"/>
    <w:rsid w:val="00816F6C"/>
    <w:rsid w:val="0081774E"/>
    <w:rsid w:val="00817894"/>
    <w:rsid w:val="00817F1C"/>
    <w:rsid w:val="00820593"/>
    <w:rsid w:val="008205F9"/>
    <w:rsid w:val="0082092C"/>
    <w:rsid w:val="00820D7C"/>
    <w:rsid w:val="00820F6F"/>
    <w:rsid w:val="00821505"/>
    <w:rsid w:val="008217F1"/>
    <w:rsid w:val="008220AF"/>
    <w:rsid w:val="00822467"/>
    <w:rsid w:val="008230FD"/>
    <w:rsid w:val="00823127"/>
    <w:rsid w:val="008234EA"/>
    <w:rsid w:val="00823AC9"/>
    <w:rsid w:val="00823D36"/>
    <w:rsid w:val="0082419F"/>
    <w:rsid w:val="0082441D"/>
    <w:rsid w:val="00824897"/>
    <w:rsid w:val="008248AF"/>
    <w:rsid w:val="00824C87"/>
    <w:rsid w:val="00824EC5"/>
    <w:rsid w:val="00825036"/>
    <w:rsid w:val="0082527D"/>
    <w:rsid w:val="008258C5"/>
    <w:rsid w:val="00825D08"/>
    <w:rsid w:val="00825E22"/>
    <w:rsid w:val="00825E37"/>
    <w:rsid w:val="008263D4"/>
    <w:rsid w:val="00826991"/>
    <w:rsid w:val="008272E7"/>
    <w:rsid w:val="008275D7"/>
    <w:rsid w:val="00827998"/>
    <w:rsid w:val="00827AFB"/>
    <w:rsid w:val="00827B93"/>
    <w:rsid w:val="00827DAA"/>
    <w:rsid w:val="00827DB4"/>
    <w:rsid w:val="00827F7E"/>
    <w:rsid w:val="0083034F"/>
    <w:rsid w:val="00830424"/>
    <w:rsid w:val="00830798"/>
    <w:rsid w:val="00830965"/>
    <w:rsid w:val="00830C4D"/>
    <w:rsid w:val="00830C8F"/>
    <w:rsid w:val="00830E1D"/>
    <w:rsid w:val="00830E2C"/>
    <w:rsid w:val="00831685"/>
    <w:rsid w:val="0083197E"/>
    <w:rsid w:val="00831A24"/>
    <w:rsid w:val="00831AD6"/>
    <w:rsid w:val="00831B50"/>
    <w:rsid w:val="00831D10"/>
    <w:rsid w:val="00831EFE"/>
    <w:rsid w:val="00832121"/>
    <w:rsid w:val="00832CB0"/>
    <w:rsid w:val="00832D7F"/>
    <w:rsid w:val="00832F60"/>
    <w:rsid w:val="00833020"/>
    <w:rsid w:val="00833262"/>
    <w:rsid w:val="00833803"/>
    <w:rsid w:val="00833829"/>
    <w:rsid w:val="00833891"/>
    <w:rsid w:val="00833A00"/>
    <w:rsid w:val="00833BF7"/>
    <w:rsid w:val="00833E87"/>
    <w:rsid w:val="0083433E"/>
    <w:rsid w:val="00834353"/>
    <w:rsid w:val="0083451D"/>
    <w:rsid w:val="00834697"/>
    <w:rsid w:val="008346A2"/>
    <w:rsid w:val="008348AC"/>
    <w:rsid w:val="0083498C"/>
    <w:rsid w:val="00834DCB"/>
    <w:rsid w:val="00834DF4"/>
    <w:rsid w:val="0083500D"/>
    <w:rsid w:val="00835368"/>
    <w:rsid w:val="00835761"/>
    <w:rsid w:val="008357E4"/>
    <w:rsid w:val="0083591C"/>
    <w:rsid w:val="00835B2B"/>
    <w:rsid w:val="0083606E"/>
    <w:rsid w:val="00836B79"/>
    <w:rsid w:val="00836D93"/>
    <w:rsid w:val="008371B2"/>
    <w:rsid w:val="008378BE"/>
    <w:rsid w:val="008378C5"/>
    <w:rsid w:val="008379B1"/>
    <w:rsid w:val="00837EAF"/>
    <w:rsid w:val="00837EC3"/>
    <w:rsid w:val="0084052B"/>
    <w:rsid w:val="008406EB"/>
    <w:rsid w:val="00840ABB"/>
    <w:rsid w:val="00840B6B"/>
    <w:rsid w:val="00840D08"/>
    <w:rsid w:val="00840E23"/>
    <w:rsid w:val="0084115E"/>
    <w:rsid w:val="00841809"/>
    <w:rsid w:val="00841958"/>
    <w:rsid w:val="00841D62"/>
    <w:rsid w:val="00841FF0"/>
    <w:rsid w:val="0084246D"/>
    <w:rsid w:val="0084306F"/>
    <w:rsid w:val="008430C8"/>
    <w:rsid w:val="008432EF"/>
    <w:rsid w:val="0084336D"/>
    <w:rsid w:val="00843A08"/>
    <w:rsid w:val="00843BF4"/>
    <w:rsid w:val="0084405D"/>
    <w:rsid w:val="00844091"/>
    <w:rsid w:val="008440D8"/>
    <w:rsid w:val="00844118"/>
    <w:rsid w:val="00844754"/>
    <w:rsid w:val="00844783"/>
    <w:rsid w:val="00845961"/>
    <w:rsid w:val="008459CE"/>
    <w:rsid w:val="00845F00"/>
    <w:rsid w:val="00845F08"/>
    <w:rsid w:val="00845F20"/>
    <w:rsid w:val="00846131"/>
    <w:rsid w:val="0084624C"/>
    <w:rsid w:val="0084652A"/>
    <w:rsid w:val="00846765"/>
    <w:rsid w:val="00846C11"/>
    <w:rsid w:val="00846E8A"/>
    <w:rsid w:val="00846FB6"/>
    <w:rsid w:val="008470D1"/>
    <w:rsid w:val="008470E9"/>
    <w:rsid w:val="00847317"/>
    <w:rsid w:val="0084731D"/>
    <w:rsid w:val="0084749F"/>
    <w:rsid w:val="008475F5"/>
    <w:rsid w:val="00847748"/>
    <w:rsid w:val="008479A8"/>
    <w:rsid w:val="008479D6"/>
    <w:rsid w:val="008479F8"/>
    <w:rsid w:val="00850320"/>
    <w:rsid w:val="008505E3"/>
    <w:rsid w:val="0085067D"/>
    <w:rsid w:val="00850A56"/>
    <w:rsid w:val="00850D53"/>
    <w:rsid w:val="00850E9C"/>
    <w:rsid w:val="00850F90"/>
    <w:rsid w:val="0085142B"/>
    <w:rsid w:val="00851563"/>
    <w:rsid w:val="0085157B"/>
    <w:rsid w:val="00851595"/>
    <w:rsid w:val="008516D0"/>
    <w:rsid w:val="00851806"/>
    <w:rsid w:val="0085189C"/>
    <w:rsid w:val="00851A7B"/>
    <w:rsid w:val="008521FF"/>
    <w:rsid w:val="008524D9"/>
    <w:rsid w:val="00852869"/>
    <w:rsid w:val="0085298F"/>
    <w:rsid w:val="00852D3D"/>
    <w:rsid w:val="00852E28"/>
    <w:rsid w:val="00852F92"/>
    <w:rsid w:val="00853510"/>
    <w:rsid w:val="0085368E"/>
    <w:rsid w:val="00853981"/>
    <w:rsid w:val="00853A05"/>
    <w:rsid w:val="00853D94"/>
    <w:rsid w:val="00853E5C"/>
    <w:rsid w:val="00853E8F"/>
    <w:rsid w:val="00853EEE"/>
    <w:rsid w:val="00853FC7"/>
    <w:rsid w:val="008543BE"/>
    <w:rsid w:val="008543D6"/>
    <w:rsid w:val="0085449F"/>
    <w:rsid w:val="0085493F"/>
    <w:rsid w:val="008549C9"/>
    <w:rsid w:val="00854A3B"/>
    <w:rsid w:val="00854BA9"/>
    <w:rsid w:val="0085538F"/>
    <w:rsid w:val="008556FE"/>
    <w:rsid w:val="00855A25"/>
    <w:rsid w:val="00855CD9"/>
    <w:rsid w:val="00855D86"/>
    <w:rsid w:val="00855E8E"/>
    <w:rsid w:val="00855F14"/>
    <w:rsid w:val="00855FFC"/>
    <w:rsid w:val="008561D8"/>
    <w:rsid w:val="00856418"/>
    <w:rsid w:val="008566DE"/>
    <w:rsid w:val="00856A7B"/>
    <w:rsid w:val="00856CB3"/>
    <w:rsid w:val="00857503"/>
    <w:rsid w:val="00857511"/>
    <w:rsid w:val="008575FF"/>
    <w:rsid w:val="008578CA"/>
    <w:rsid w:val="00857905"/>
    <w:rsid w:val="008579F9"/>
    <w:rsid w:val="00857B1B"/>
    <w:rsid w:val="00857B23"/>
    <w:rsid w:val="00857BD9"/>
    <w:rsid w:val="00857CD9"/>
    <w:rsid w:val="008605CE"/>
    <w:rsid w:val="00860D3E"/>
    <w:rsid w:val="00860E72"/>
    <w:rsid w:val="008613DE"/>
    <w:rsid w:val="008614CF"/>
    <w:rsid w:val="0086165B"/>
    <w:rsid w:val="00861917"/>
    <w:rsid w:val="00861BE4"/>
    <w:rsid w:val="00861CDD"/>
    <w:rsid w:val="00861F83"/>
    <w:rsid w:val="0086209A"/>
    <w:rsid w:val="0086213B"/>
    <w:rsid w:val="008627E2"/>
    <w:rsid w:val="00862E42"/>
    <w:rsid w:val="008630D2"/>
    <w:rsid w:val="0086357A"/>
    <w:rsid w:val="00863F5B"/>
    <w:rsid w:val="00864302"/>
    <w:rsid w:val="008645A6"/>
    <w:rsid w:val="008646F6"/>
    <w:rsid w:val="00864762"/>
    <w:rsid w:val="008647D3"/>
    <w:rsid w:val="00864E60"/>
    <w:rsid w:val="00864F64"/>
    <w:rsid w:val="00864FF4"/>
    <w:rsid w:val="0086523F"/>
    <w:rsid w:val="00865631"/>
    <w:rsid w:val="008657C3"/>
    <w:rsid w:val="00865D17"/>
    <w:rsid w:val="0086606D"/>
    <w:rsid w:val="0086619F"/>
    <w:rsid w:val="00866501"/>
    <w:rsid w:val="0086660D"/>
    <w:rsid w:val="0086696E"/>
    <w:rsid w:val="00866A42"/>
    <w:rsid w:val="0086724B"/>
    <w:rsid w:val="008673D5"/>
    <w:rsid w:val="00870000"/>
    <w:rsid w:val="00870003"/>
    <w:rsid w:val="0087025F"/>
    <w:rsid w:val="008702FD"/>
    <w:rsid w:val="00870320"/>
    <w:rsid w:val="0087092F"/>
    <w:rsid w:val="008712B3"/>
    <w:rsid w:val="0087178A"/>
    <w:rsid w:val="0087198D"/>
    <w:rsid w:val="00871A32"/>
    <w:rsid w:val="008724A4"/>
    <w:rsid w:val="0087272C"/>
    <w:rsid w:val="0087280A"/>
    <w:rsid w:val="00872AE1"/>
    <w:rsid w:val="00872B5D"/>
    <w:rsid w:val="00872ED1"/>
    <w:rsid w:val="00872F15"/>
    <w:rsid w:val="0087335B"/>
    <w:rsid w:val="00873870"/>
    <w:rsid w:val="00873A29"/>
    <w:rsid w:val="00873CB6"/>
    <w:rsid w:val="00874099"/>
    <w:rsid w:val="00874871"/>
    <w:rsid w:val="0087544E"/>
    <w:rsid w:val="008754B4"/>
    <w:rsid w:val="008758C1"/>
    <w:rsid w:val="00875924"/>
    <w:rsid w:val="0087595A"/>
    <w:rsid w:val="008759A3"/>
    <w:rsid w:val="00875CC7"/>
    <w:rsid w:val="00875D53"/>
    <w:rsid w:val="00875D55"/>
    <w:rsid w:val="00875DB7"/>
    <w:rsid w:val="0087613A"/>
    <w:rsid w:val="0087616E"/>
    <w:rsid w:val="0087619B"/>
    <w:rsid w:val="008762AC"/>
    <w:rsid w:val="00876B5E"/>
    <w:rsid w:val="00876D0C"/>
    <w:rsid w:val="00876E68"/>
    <w:rsid w:val="00876F13"/>
    <w:rsid w:val="0087721C"/>
    <w:rsid w:val="00877612"/>
    <w:rsid w:val="00877AB4"/>
    <w:rsid w:val="00877BBF"/>
    <w:rsid w:val="008805A6"/>
    <w:rsid w:val="008805F6"/>
    <w:rsid w:val="00880610"/>
    <w:rsid w:val="00881262"/>
    <w:rsid w:val="00881304"/>
    <w:rsid w:val="00881466"/>
    <w:rsid w:val="00881614"/>
    <w:rsid w:val="00881A83"/>
    <w:rsid w:val="00881C26"/>
    <w:rsid w:val="00882118"/>
    <w:rsid w:val="00882169"/>
    <w:rsid w:val="008823D0"/>
    <w:rsid w:val="008827C1"/>
    <w:rsid w:val="0088283F"/>
    <w:rsid w:val="00882AEC"/>
    <w:rsid w:val="00882C08"/>
    <w:rsid w:val="00882D58"/>
    <w:rsid w:val="00883749"/>
    <w:rsid w:val="008838F5"/>
    <w:rsid w:val="008838FD"/>
    <w:rsid w:val="0088404D"/>
    <w:rsid w:val="00884140"/>
    <w:rsid w:val="0088414F"/>
    <w:rsid w:val="0088415A"/>
    <w:rsid w:val="00884222"/>
    <w:rsid w:val="008842A2"/>
    <w:rsid w:val="00884346"/>
    <w:rsid w:val="00884484"/>
    <w:rsid w:val="0088466C"/>
    <w:rsid w:val="0088480F"/>
    <w:rsid w:val="00884BA8"/>
    <w:rsid w:val="00884BF9"/>
    <w:rsid w:val="00884CA9"/>
    <w:rsid w:val="00884DD3"/>
    <w:rsid w:val="00885239"/>
    <w:rsid w:val="0088535D"/>
    <w:rsid w:val="008853A3"/>
    <w:rsid w:val="00885503"/>
    <w:rsid w:val="00885716"/>
    <w:rsid w:val="00885A66"/>
    <w:rsid w:val="00885E47"/>
    <w:rsid w:val="00885ECF"/>
    <w:rsid w:val="00886513"/>
    <w:rsid w:val="0088695E"/>
    <w:rsid w:val="00886A20"/>
    <w:rsid w:val="00886AC9"/>
    <w:rsid w:val="00886B5F"/>
    <w:rsid w:val="008872C1"/>
    <w:rsid w:val="0088774D"/>
    <w:rsid w:val="00887E31"/>
    <w:rsid w:val="0089006D"/>
    <w:rsid w:val="008900E2"/>
    <w:rsid w:val="00890544"/>
    <w:rsid w:val="00890927"/>
    <w:rsid w:val="00890CE4"/>
    <w:rsid w:val="00891349"/>
    <w:rsid w:val="00891467"/>
    <w:rsid w:val="00891588"/>
    <w:rsid w:val="00891944"/>
    <w:rsid w:val="00891B7F"/>
    <w:rsid w:val="00891CB9"/>
    <w:rsid w:val="00892171"/>
    <w:rsid w:val="00892417"/>
    <w:rsid w:val="00892420"/>
    <w:rsid w:val="00892729"/>
    <w:rsid w:val="0089290C"/>
    <w:rsid w:val="00892BF6"/>
    <w:rsid w:val="00892FB1"/>
    <w:rsid w:val="0089306E"/>
    <w:rsid w:val="008932A7"/>
    <w:rsid w:val="008932CE"/>
    <w:rsid w:val="008934BB"/>
    <w:rsid w:val="00893644"/>
    <w:rsid w:val="00893999"/>
    <w:rsid w:val="00893E31"/>
    <w:rsid w:val="00894045"/>
    <w:rsid w:val="00894351"/>
    <w:rsid w:val="008944D0"/>
    <w:rsid w:val="00894BDF"/>
    <w:rsid w:val="00894F3E"/>
    <w:rsid w:val="008950B2"/>
    <w:rsid w:val="008953B2"/>
    <w:rsid w:val="00895793"/>
    <w:rsid w:val="008957E2"/>
    <w:rsid w:val="008958FA"/>
    <w:rsid w:val="00895B1B"/>
    <w:rsid w:val="00895CA9"/>
    <w:rsid w:val="008960AB"/>
    <w:rsid w:val="00896223"/>
    <w:rsid w:val="0089638F"/>
    <w:rsid w:val="008963B2"/>
    <w:rsid w:val="00896B06"/>
    <w:rsid w:val="00896DEE"/>
    <w:rsid w:val="00896E00"/>
    <w:rsid w:val="008972B4"/>
    <w:rsid w:val="00897430"/>
    <w:rsid w:val="0089756D"/>
    <w:rsid w:val="00897770"/>
    <w:rsid w:val="00897BBA"/>
    <w:rsid w:val="00897C99"/>
    <w:rsid w:val="00897CE1"/>
    <w:rsid w:val="008A0240"/>
    <w:rsid w:val="008A060D"/>
    <w:rsid w:val="008A07A1"/>
    <w:rsid w:val="008A0909"/>
    <w:rsid w:val="008A0C0A"/>
    <w:rsid w:val="008A1005"/>
    <w:rsid w:val="008A103E"/>
    <w:rsid w:val="008A12F4"/>
    <w:rsid w:val="008A1ACC"/>
    <w:rsid w:val="008A1B89"/>
    <w:rsid w:val="008A1F70"/>
    <w:rsid w:val="008A22CC"/>
    <w:rsid w:val="008A23C2"/>
    <w:rsid w:val="008A2465"/>
    <w:rsid w:val="008A2ADF"/>
    <w:rsid w:val="008A2D16"/>
    <w:rsid w:val="008A2F81"/>
    <w:rsid w:val="008A3240"/>
    <w:rsid w:val="008A344C"/>
    <w:rsid w:val="008A356C"/>
    <w:rsid w:val="008A3A82"/>
    <w:rsid w:val="008A3F5B"/>
    <w:rsid w:val="008A4243"/>
    <w:rsid w:val="008A43E0"/>
    <w:rsid w:val="008A4610"/>
    <w:rsid w:val="008A4788"/>
    <w:rsid w:val="008A47DC"/>
    <w:rsid w:val="008A4856"/>
    <w:rsid w:val="008A48B6"/>
    <w:rsid w:val="008A51D7"/>
    <w:rsid w:val="008A553D"/>
    <w:rsid w:val="008A554D"/>
    <w:rsid w:val="008A556B"/>
    <w:rsid w:val="008A55CF"/>
    <w:rsid w:val="008A587B"/>
    <w:rsid w:val="008A5CF1"/>
    <w:rsid w:val="008A602F"/>
    <w:rsid w:val="008A6897"/>
    <w:rsid w:val="008A69E8"/>
    <w:rsid w:val="008A6B9D"/>
    <w:rsid w:val="008A7097"/>
    <w:rsid w:val="008A741E"/>
    <w:rsid w:val="008A7841"/>
    <w:rsid w:val="008A7A32"/>
    <w:rsid w:val="008A7F8C"/>
    <w:rsid w:val="008B004F"/>
    <w:rsid w:val="008B0181"/>
    <w:rsid w:val="008B01C9"/>
    <w:rsid w:val="008B0692"/>
    <w:rsid w:val="008B06F4"/>
    <w:rsid w:val="008B070A"/>
    <w:rsid w:val="008B0AB3"/>
    <w:rsid w:val="008B0ACA"/>
    <w:rsid w:val="008B0C69"/>
    <w:rsid w:val="008B0EBC"/>
    <w:rsid w:val="008B0FE4"/>
    <w:rsid w:val="008B124F"/>
    <w:rsid w:val="008B128F"/>
    <w:rsid w:val="008B1357"/>
    <w:rsid w:val="008B1568"/>
    <w:rsid w:val="008B15AF"/>
    <w:rsid w:val="008B20EA"/>
    <w:rsid w:val="008B29FE"/>
    <w:rsid w:val="008B2A13"/>
    <w:rsid w:val="008B2D97"/>
    <w:rsid w:val="008B2DF7"/>
    <w:rsid w:val="008B2ECF"/>
    <w:rsid w:val="008B3394"/>
    <w:rsid w:val="008B34A0"/>
    <w:rsid w:val="008B3993"/>
    <w:rsid w:val="008B40A6"/>
    <w:rsid w:val="008B4102"/>
    <w:rsid w:val="008B4187"/>
    <w:rsid w:val="008B41F1"/>
    <w:rsid w:val="008B4253"/>
    <w:rsid w:val="008B4314"/>
    <w:rsid w:val="008B44FF"/>
    <w:rsid w:val="008B4793"/>
    <w:rsid w:val="008B493F"/>
    <w:rsid w:val="008B4A4E"/>
    <w:rsid w:val="008B4B5C"/>
    <w:rsid w:val="008B4C56"/>
    <w:rsid w:val="008B4D09"/>
    <w:rsid w:val="008B4FB0"/>
    <w:rsid w:val="008B5109"/>
    <w:rsid w:val="008B51C9"/>
    <w:rsid w:val="008B54EA"/>
    <w:rsid w:val="008B5571"/>
    <w:rsid w:val="008B5714"/>
    <w:rsid w:val="008B59C3"/>
    <w:rsid w:val="008B5A34"/>
    <w:rsid w:val="008B5D2C"/>
    <w:rsid w:val="008B5F41"/>
    <w:rsid w:val="008B6171"/>
    <w:rsid w:val="008B628F"/>
    <w:rsid w:val="008B636D"/>
    <w:rsid w:val="008B64DD"/>
    <w:rsid w:val="008B65AF"/>
    <w:rsid w:val="008B65C4"/>
    <w:rsid w:val="008B6740"/>
    <w:rsid w:val="008B6922"/>
    <w:rsid w:val="008B69FF"/>
    <w:rsid w:val="008B6A87"/>
    <w:rsid w:val="008B6AC6"/>
    <w:rsid w:val="008B6DA5"/>
    <w:rsid w:val="008B6DBB"/>
    <w:rsid w:val="008B70A9"/>
    <w:rsid w:val="008B70F9"/>
    <w:rsid w:val="008B72EF"/>
    <w:rsid w:val="008B75CE"/>
    <w:rsid w:val="008B76A7"/>
    <w:rsid w:val="008B76A9"/>
    <w:rsid w:val="008B778E"/>
    <w:rsid w:val="008B7D4D"/>
    <w:rsid w:val="008B7D70"/>
    <w:rsid w:val="008B7DD2"/>
    <w:rsid w:val="008B7E17"/>
    <w:rsid w:val="008B7FB0"/>
    <w:rsid w:val="008C041A"/>
    <w:rsid w:val="008C046F"/>
    <w:rsid w:val="008C0581"/>
    <w:rsid w:val="008C05E2"/>
    <w:rsid w:val="008C0655"/>
    <w:rsid w:val="008C0937"/>
    <w:rsid w:val="008C0B9F"/>
    <w:rsid w:val="008C0DF8"/>
    <w:rsid w:val="008C1039"/>
    <w:rsid w:val="008C10F0"/>
    <w:rsid w:val="008C17F2"/>
    <w:rsid w:val="008C1882"/>
    <w:rsid w:val="008C1C11"/>
    <w:rsid w:val="008C1C2C"/>
    <w:rsid w:val="008C21C8"/>
    <w:rsid w:val="008C24EE"/>
    <w:rsid w:val="008C26EF"/>
    <w:rsid w:val="008C2903"/>
    <w:rsid w:val="008C2929"/>
    <w:rsid w:val="008C29F0"/>
    <w:rsid w:val="008C2BBB"/>
    <w:rsid w:val="008C2CAA"/>
    <w:rsid w:val="008C32A9"/>
    <w:rsid w:val="008C36FC"/>
    <w:rsid w:val="008C37E4"/>
    <w:rsid w:val="008C3A29"/>
    <w:rsid w:val="008C3BB2"/>
    <w:rsid w:val="008C3BB3"/>
    <w:rsid w:val="008C3FBC"/>
    <w:rsid w:val="008C40A5"/>
    <w:rsid w:val="008C4186"/>
    <w:rsid w:val="008C41DA"/>
    <w:rsid w:val="008C45E2"/>
    <w:rsid w:val="008C475A"/>
    <w:rsid w:val="008C4D7F"/>
    <w:rsid w:val="008C5238"/>
    <w:rsid w:val="008C5291"/>
    <w:rsid w:val="008C52DB"/>
    <w:rsid w:val="008C532E"/>
    <w:rsid w:val="008C5BF8"/>
    <w:rsid w:val="008C6010"/>
    <w:rsid w:val="008C6055"/>
    <w:rsid w:val="008C61AD"/>
    <w:rsid w:val="008C623D"/>
    <w:rsid w:val="008C64D8"/>
    <w:rsid w:val="008C679D"/>
    <w:rsid w:val="008C6B91"/>
    <w:rsid w:val="008C7369"/>
    <w:rsid w:val="008C7496"/>
    <w:rsid w:val="008C74EB"/>
    <w:rsid w:val="008C7777"/>
    <w:rsid w:val="008C77A2"/>
    <w:rsid w:val="008C7B58"/>
    <w:rsid w:val="008C7B7F"/>
    <w:rsid w:val="008C7C5D"/>
    <w:rsid w:val="008D01B1"/>
    <w:rsid w:val="008D028A"/>
    <w:rsid w:val="008D0371"/>
    <w:rsid w:val="008D0F23"/>
    <w:rsid w:val="008D11E4"/>
    <w:rsid w:val="008D12D2"/>
    <w:rsid w:val="008D1332"/>
    <w:rsid w:val="008D1413"/>
    <w:rsid w:val="008D14AF"/>
    <w:rsid w:val="008D1D50"/>
    <w:rsid w:val="008D2191"/>
    <w:rsid w:val="008D2328"/>
    <w:rsid w:val="008D2496"/>
    <w:rsid w:val="008D2891"/>
    <w:rsid w:val="008D293C"/>
    <w:rsid w:val="008D2A85"/>
    <w:rsid w:val="008D2C29"/>
    <w:rsid w:val="008D32B3"/>
    <w:rsid w:val="008D334D"/>
    <w:rsid w:val="008D33C9"/>
    <w:rsid w:val="008D3C1C"/>
    <w:rsid w:val="008D416B"/>
    <w:rsid w:val="008D45AD"/>
    <w:rsid w:val="008D48D7"/>
    <w:rsid w:val="008D4922"/>
    <w:rsid w:val="008D4AEA"/>
    <w:rsid w:val="008D4CBA"/>
    <w:rsid w:val="008D4E7F"/>
    <w:rsid w:val="008D50E7"/>
    <w:rsid w:val="008D50F8"/>
    <w:rsid w:val="008D51CD"/>
    <w:rsid w:val="008D51F5"/>
    <w:rsid w:val="008D52A6"/>
    <w:rsid w:val="008D5560"/>
    <w:rsid w:val="008D5640"/>
    <w:rsid w:val="008D6086"/>
    <w:rsid w:val="008D61C7"/>
    <w:rsid w:val="008D64FE"/>
    <w:rsid w:val="008D6CF7"/>
    <w:rsid w:val="008D6E25"/>
    <w:rsid w:val="008D7278"/>
    <w:rsid w:val="008D746C"/>
    <w:rsid w:val="008D7703"/>
    <w:rsid w:val="008D781B"/>
    <w:rsid w:val="008D7AB7"/>
    <w:rsid w:val="008D7EF0"/>
    <w:rsid w:val="008E0ACD"/>
    <w:rsid w:val="008E0C04"/>
    <w:rsid w:val="008E0CD7"/>
    <w:rsid w:val="008E0D1A"/>
    <w:rsid w:val="008E0DE7"/>
    <w:rsid w:val="008E0DFD"/>
    <w:rsid w:val="008E0F2E"/>
    <w:rsid w:val="008E0F4E"/>
    <w:rsid w:val="008E1278"/>
    <w:rsid w:val="008E1458"/>
    <w:rsid w:val="008E14A7"/>
    <w:rsid w:val="008E1CCF"/>
    <w:rsid w:val="008E1EBE"/>
    <w:rsid w:val="008E27E1"/>
    <w:rsid w:val="008E2FF6"/>
    <w:rsid w:val="008E322C"/>
    <w:rsid w:val="008E3722"/>
    <w:rsid w:val="008E3901"/>
    <w:rsid w:val="008E3BCA"/>
    <w:rsid w:val="008E3DB1"/>
    <w:rsid w:val="008E3E1A"/>
    <w:rsid w:val="008E3E3C"/>
    <w:rsid w:val="008E3E5A"/>
    <w:rsid w:val="008E404E"/>
    <w:rsid w:val="008E4105"/>
    <w:rsid w:val="008E4570"/>
    <w:rsid w:val="008E4B12"/>
    <w:rsid w:val="008E4C43"/>
    <w:rsid w:val="008E4EE0"/>
    <w:rsid w:val="008E5BA0"/>
    <w:rsid w:val="008E5C46"/>
    <w:rsid w:val="008E5D2F"/>
    <w:rsid w:val="008E6054"/>
    <w:rsid w:val="008E61C9"/>
    <w:rsid w:val="008E6246"/>
    <w:rsid w:val="008E62BE"/>
    <w:rsid w:val="008E62C9"/>
    <w:rsid w:val="008E65DE"/>
    <w:rsid w:val="008E67F9"/>
    <w:rsid w:val="008E6913"/>
    <w:rsid w:val="008E6CE7"/>
    <w:rsid w:val="008E6EFD"/>
    <w:rsid w:val="008E6F92"/>
    <w:rsid w:val="008E7204"/>
    <w:rsid w:val="008E7A1D"/>
    <w:rsid w:val="008E7A3F"/>
    <w:rsid w:val="008F0087"/>
    <w:rsid w:val="008F03A6"/>
    <w:rsid w:val="008F03FE"/>
    <w:rsid w:val="008F04A0"/>
    <w:rsid w:val="008F05DB"/>
    <w:rsid w:val="008F084B"/>
    <w:rsid w:val="008F09ED"/>
    <w:rsid w:val="008F0CAB"/>
    <w:rsid w:val="008F1030"/>
    <w:rsid w:val="008F151E"/>
    <w:rsid w:val="008F197D"/>
    <w:rsid w:val="008F1F53"/>
    <w:rsid w:val="008F205D"/>
    <w:rsid w:val="008F24C6"/>
    <w:rsid w:val="008F2944"/>
    <w:rsid w:val="008F2D70"/>
    <w:rsid w:val="008F2F77"/>
    <w:rsid w:val="008F3309"/>
    <w:rsid w:val="008F3523"/>
    <w:rsid w:val="008F3685"/>
    <w:rsid w:val="008F3B64"/>
    <w:rsid w:val="008F3BB7"/>
    <w:rsid w:val="008F3CCB"/>
    <w:rsid w:val="008F3E0E"/>
    <w:rsid w:val="008F40CB"/>
    <w:rsid w:val="008F40E4"/>
    <w:rsid w:val="008F423D"/>
    <w:rsid w:val="008F4A0A"/>
    <w:rsid w:val="008F4CDD"/>
    <w:rsid w:val="008F4E8A"/>
    <w:rsid w:val="008F50C4"/>
    <w:rsid w:val="008F51EF"/>
    <w:rsid w:val="008F5352"/>
    <w:rsid w:val="008F5465"/>
    <w:rsid w:val="008F5873"/>
    <w:rsid w:val="008F59FA"/>
    <w:rsid w:val="008F5B87"/>
    <w:rsid w:val="008F64BE"/>
    <w:rsid w:val="008F6909"/>
    <w:rsid w:val="008F7186"/>
    <w:rsid w:val="008F7215"/>
    <w:rsid w:val="008F7364"/>
    <w:rsid w:val="008F74E3"/>
    <w:rsid w:val="008F7795"/>
    <w:rsid w:val="008F77E6"/>
    <w:rsid w:val="008F78D6"/>
    <w:rsid w:val="008F7A6C"/>
    <w:rsid w:val="0090004C"/>
    <w:rsid w:val="00900348"/>
    <w:rsid w:val="009003E3"/>
    <w:rsid w:val="009008C1"/>
    <w:rsid w:val="00900A75"/>
    <w:rsid w:val="00900B69"/>
    <w:rsid w:val="00900C3C"/>
    <w:rsid w:val="00900EBB"/>
    <w:rsid w:val="00900FD6"/>
    <w:rsid w:val="0090100B"/>
    <w:rsid w:val="00901390"/>
    <w:rsid w:val="009015C8"/>
    <w:rsid w:val="00901812"/>
    <w:rsid w:val="0090190A"/>
    <w:rsid w:val="009019EA"/>
    <w:rsid w:val="009020E0"/>
    <w:rsid w:val="009027B9"/>
    <w:rsid w:val="009029DA"/>
    <w:rsid w:val="00902BEF"/>
    <w:rsid w:val="009034B1"/>
    <w:rsid w:val="009037F3"/>
    <w:rsid w:val="00903D6F"/>
    <w:rsid w:val="00904699"/>
    <w:rsid w:val="009051BD"/>
    <w:rsid w:val="0090546E"/>
    <w:rsid w:val="009059FF"/>
    <w:rsid w:val="00905AA4"/>
    <w:rsid w:val="00905F77"/>
    <w:rsid w:val="00905FD0"/>
    <w:rsid w:val="0090605D"/>
    <w:rsid w:val="0090617A"/>
    <w:rsid w:val="00906409"/>
    <w:rsid w:val="00906547"/>
    <w:rsid w:val="0090688C"/>
    <w:rsid w:val="00906A62"/>
    <w:rsid w:val="00906BA8"/>
    <w:rsid w:val="00906C9C"/>
    <w:rsid w:val="00906CA4"/>
    <w:rsid w:val="00907098"/>
    <w:rsid w:val="00907213"/>
    <w:rsid w:val="0090731A"/>
    <w:rsid w:val="00907355"/>
    <w:rsid w:val="009076A6"/>
    <w:rsid w:val="00910168"/>
    <w:rsid w:val="00910250"/>
    <w:rsid w:val="00910392"/>
    <w:rsid w:val="00910475"/>
    <w:rsid w:val="00910912"/>
    <w:rsid w:val="00911266"/>
    <w:rsid w:val="0091134E"/>
    <w:rsid w:val="00911377"/>
    <w:rsid w:val="00911496"/>
    <w:rsid w:val="00911555"/>
    <w:rsid w:val="00911763"/>
    <w:rsid w:val="00911851"/>
    <w:rsid w:val="00912059"/>
    <w:rsid w:val="009120C0"/>
    <w:rsid w:val="009122C1"/>
    <w:rsid w:val="00912445"/>
    <w:rsid w:val="00912743"/>
    <w:rsid w:val="00912A03"/>
    <w:rsid w:val="00912B1A"/>
    <w:rsid w:val="00912C98"/>
    <w:rsid w:val="00912EF7"/>
    <w:rsid w:val="0091393B"/>
    <w:rsid w:val="009139B5"/>
    <w:rsid w:val="00914067"/>
    <w:rsid w:val="009141C8"/>
    <w:rsid w:val="00914477"/>
    <w:rsid w:val="009147AE"/>
    <w:rsid w:val="0091515C"/>
    <w:rsid w:val="00915874"/>
    <w:rsid w:val="00915CCD"/>
    <w:rsid w:val="00916099"/>
    <w:rsid w:val="009175CF"/>
    <w:rsid w:val="0091787B"/>
    <w:rsid w:val="009179A0"/>
    <w:rsid w:val="00917E85"/>
    <w:rsid w:val="00920264"/>
    <w:rsid w:val="0092049F"/>
    <w:rsid w:val="009205EE"/>
    <w:rsid w:val="00920A9A"/>
    <w:rsid w:val="00920B2A"/>
    <w:rsid w:val="00920C41"/>
    <w:rsid w:val="00920DD4"/>
    <w:rsid w:val="00920F96"/>
    <w:rsid w:val="009217B4"/>
    <w:rsid w:val="00921BF7"/>
    <w:rsid w:val="00921DFF"/>
    <w:rsid w:val="00921F37"/>
    <w:rsid w:val="00922058"/>
    <w:rsid w:val="0092213A"/>
    <w:rsid w:val="00922909"/>
    <w:rsid w:val="00922E62"/>
    <w:rsid w:val="00922F63"/>
    <w:rsid w:val="00923624"/>
    <w:rsid w:val="00923892"/>
    <w:rsid w:val="00923D9A"/>
    <w:rsid w:val="009240A2"/>
    <w:rsid w:val="009240AC"/>
    <w:rsid w:val="009244CB"/>
    <w:rsid w:val="00924806"/>
    <w:rsid w:val="00924932"/>
    <w:rsid w:val="009249A0"/>
    <w:rsid w:val="00924B48"/>
    <w:rsid w:val="00924CA6"/>
    <w:rsid w:val="00925B62"/>
    <w:rsid w:val="00925C10"/>
    <w:rsid w:val="00925D45"/>
    <w:rsid w:val="009261DC"/>
    <w:rsid w:val="00926270"/>
    <w:rsid w:val="00926391"/>
    <w:rsid w:val="0092675E"/>
    <w:rsid w:val="009268BB"/>
    <w:rsid w:val="009268E4"/>
    <w:rsid w:val="009269A4"/>
    <w:rsid w:val="00926A49"/>
    <w:rsid w:val="00926AD9"/>
    <w:rsid w:val="00926F39"/>
    <w:rsid w:val="00927F18"/>
    <w:rsid w:val="00927F5F"/>
    <w:rsid w:val="009304EF"/>
    <w:rsid w:val="009304FE"/>
    <w:rsid w:val="009305A1"/>
    <w:rsid w:val="0093099C"/>
    <w:rsid w:val="00930AF8"/>
    <w:rsid w:val="00930AFA"/>
    <w:rsid w:val="00930B38"/>
    <w:rsid w:val="00930CC7"/>
    <w:rsid w:val="0093113B"/>
    <w:rsid w:val="00931324"/>
    <w:rsid w:val="0093153C"/>
    <w:rsid w:val="00931870"/>
    <w:rsid w:val="00931A0C"/>
    <w:rsid w:val="00931A30"/>
    <w:rsid w:val="00931EAD"/>
    <w:rsid w:val="00932158"/>
    <w:rsid w:val="009322C9"/>
    <w:rsid w:val="009326C5"/>
    <w:rsid w:val="00932B86"/>
    <w:rsid w:val="00932B9F"/>
    <w:rsid w:val="00932FC2"/>
    <w:rsid w:val="009332BF"/>
    <w:rsid w:val="009332D7"/>
    <w:rsid w:val="0093353F"/>
    <w:rsid w:val="009337EF"/>
    <w:rsid w:val="00933B43"/>
    <w:rsid w:val="00933DAC"/>
    <w:rsid w:val="009341CF"/>
    <w:rsid w:val="00934232"/>
    <w:rsid w:val="00934419"/>
    <w:rsid w:val="00934524"/>
    <w:rsid w:val="00934E9B"/>
    <w:rsid w:val="00934FCB"/>
    <w:rsid w:val="0093560A"/>
    <w:rsid w:val="00935848"/>
    <w:rsid w:val="00935E04"/>
    <w:rsid w:val="00935EF7"/>
    <w:rsid w:val="00935FCC"/>
    <w:rsid w:val="0093623F"/>
    <w:rsid w:val="009363E9"/>
    <w:rsid w:val="00936410"/>
    <w:rsid w:val="009364E9"/>
    <w:rsid w:val="009366DC"/>
    <w:rsid w:val="00936A4C"/>
    <w:rsid w:val="00937095"/>
    <w:rsid w:val="0093718B"/>
    <w:rsid w:val="0093745A"/>
    <w:rsid w:val="009376FF"/>
    <w:rsid w:val="00937924"/>
    <w:rsid w:val="00937AC5"/>
    <w:rsid w:val="00937B39"/>
    <w:rsid w:val="00937F7B"/>
    <w:rsid w:val="009405F1"/>
    <w:rsid w:val="00940683"/>
    <w:rsid w:val="00940C0C"/>
    <w:rsid w:val="00940C3C"/>
    <w:rsid w:val="00940ED2"/>
    <w:rsid w:val="00941195"/>
    <w:rsid w:val="00941312"/>
    <w:rsid w:val="00941313"/>
    <w:rsid w:val="00941DE6"/>
    <w:rsid w:val="00941ED5"/>
    <w:rsid w:val="00941F00"/>
    <w:rsid w:val="0094245C"/>
    <w:rsid w:val="0094271A"/>
    <w:rsid w:val="00942989"/>
    <w:rsid w:val="00942C33"/>
    <w:rsid w:val="00942E03"/>
    <w:rsid w:val="00943644"/>
    <w:rsid w:val="00943AFA"/>
    <w:rsid w:val="00943FAA"/>
    <w:rsid w:val="00944013"/>
    <w:rsid w:val="0094445F"/>
    <w:rsid w:val="0094468E"/>
    <w:rsid w:val="00944854"/>
    <w:rsid w:val="009448D5"/>
    <w:rsid w:val="00944E4A"/>
    <w:rsid w:val="00944E66"/>
    <w:rsid w:val="00944FD5"/>
    <w:rsid w:val="0094527D"/>
    <w:rsid w:val="009452B5"/>
    <w:rsid w:val="00945344"/>
    <w:rsid w:val="009453B2"/>
    <w:rsid w:val="00945465"/>
    <w:rsid w:val="0094568D"/>
    <w:rsid w:val="00945B33"/>
    <w:rsid w:val="00945E42"/>
    <w:rsid w:val="0094601E"/>
    <w:rsid w:val="0094623D"/>
    <w:rsid w:val="009462C7"/>
    <w:rsid w:val="009468EA"/>
    <w:rsid w:val="009469FC"/>
    <w:rsid w:val="00946A25"/>
    <w:rsid w:val="0094707D"/>
    <w:rsid w:val="00947220"/>
    <w:rsid w:val="00947577"/>
    <w:rsid w:val="0094766D"/>
    <w:rsid w:val="009476AD"/>
    <w:rsid w:val="00947882"/>
    <w:rsid w:val="00947FB5"/>
    <w:rsid w:val="00947FEC"/>
    <w:rsid w:val="00950115"/>
    <w:rsid w:val="009504DC"/>
    <w:rsid w:val="00950586"/>
    <w:rsid w:val="0095126C"/>
    <w:rsid w:val="00951370"/>
    <w:rsid w:val="009518EF"/>
    <w:rsid w:val="00951EB2"/>
    <w:rsid w:val="009523C8"/>
    <w:rsid w:val="00952BEE"/>
    <w:rsid w:val="00952E8E"/>
    <w:rsid w:val="00953020"/>
    <w:rsid w:val="009531F9"/>
    <w:rsid w:val="0095342B"/>
    <w:rsid w:val="00953503"/>
    <w:rsid w:val="00953B37"/>
    <w:rsid w:val="00953E01"/>
    <w:rsid w:val="00953F4E"/>
    <w:rsid w:val="0095410D"/>
    <w:rsid w:val="00954147"/>
    <w:rsid w:val="0095421D"/>
    <w:rsid w:val="0095424E"/>
    <w:rsid w:val="009544EC"/>
    <w:rsid w:val="00954B2D"/>
    <w:rsid w:val="00954FCC"/>
    <w:rsid w:val="00955549"/>
    <w:rsid w:val="009559BD"/>
    <w:rsid w:val="00955C77"/>
    <w:rsid w:val="00955C99"/>
    <w:rsid w:val="009560E3"/>
    <w:rsid w:val="009561FC"/>
    <w:rsid w:val="00956CC9"/>
    <w:rsid w:val="009570F0"/>
    <w:rsid w:val="0095732C"/>
    <w:rsid w:val="0095733D"/>
    <w:rsid w:val="0095779D"/>
    <w:rsid w:val="009578A9"/>
    <w:rsid w:val="009578BC"/>
    <w:rsid w:val="0095791E"/>
    <w:rsid w:val="00957C1B"/>
    <w:rsid w:val="00957C88"/>
    <w:rsid w:val="00957F18"/>
    <w:rsid w:val="0096007D"/>
    <w:rsid w:val="0096021D"/>
    <w:rsid w:val="009602CF"/>
    <w:rsid w:val="009605F7"/>
    <w:rsid w:val="00960AA1"/>
    <w:rsid w:val="00960CED"/>
    <w:rsid w:val="00960D2F"/>
    <w:rsid w:val="00960F01"/>
    <w:rsid w:val="009610D0"/>
    <w:rsid w:val="00961188"/>
    <w:rsid w:val="00961385"/>
    <w:rsid w:val="009613C5"/>
    <w:rsid w:val="0096158E"/>
    <w:rsid w:val="00961AE0"/>
    <w:rsid w:val="00961D3B"/>
    <w:rsid w:val="00961DF1"/>
    <w:rsid w:val="0096225E"/>
    <w:rsid w:val="0096239C"/>
    <w:rsid w:val="0096258F"/>
    <w:rsid w:val="009625B2"/>
    <w:rsid w:val="009625CC"/>
    <w:rsid w:val="009626F8"/>
    <w:rsid w:val="00962782"/>
    <w:rsid w:val="00962ADF"/>
    <w:rsid w:val="009633E2"/>
    <w:rsid w:val="00963746"/>
    <w:rsid w:val="00963842"/>
    <w:rsid w:val="00963851"/>
    <w:rsid w:val="00963877"/>
    <w:rsid w:val="0096389C"/>
    <w:rsid w:val="0096396C"/>
    <w:rsid w:val="00963B93"/>
    <w:rsid w:val="00963E80"/>
    <w:rsid w:val="00964156"/>
    <w:rsid w:val="009641AB"/>
    <w:rsid w:val="009645FC"/>
    <w:rsid w:val="0096474F"/>
    <w:rsid w:val="00964773"/>
    <w:rsid w:val="00964A2F"/>
    <w:rsid w:val="009654EA"/>
    <w:rsid w:val="00965549"/>
    <w:rsid w:val="00965675"/>
    <w:rsid w:val="00965AC0"/>
    <w:rsid w:val="00965DBF"/>
    <w:rsid w:val="00965FF2"/>
    <w:rsid w:val="00966080"/>
    <w:rsid w:val="009666F2"/>
    <w:rsid w:val="00966707"/>
    <w:rsid w:val="00966806"/>
    <w:rsid w:val="00966818"/>
    <w:rsid w:val="00966867"/>
    <w:rsid w:val="00966929"/>
    <w:rsid w:val="0096709C"/>
    <w:rsid w:val="009671E6"/>
    <w:rsid w:val="00967307"/>
    <w:rsid w:val="009675E8"/>
    <w:rsid w:val="00967A71"/>
    <w:rsid w:val="00967BEB"/>
    <w:rsid w:val="00970069"/>
    <w:rsid w:val="009703DC"/>
    <w:rsid w:val="00970698"/>
    <w:rsid w:val="009707E2"/>
    <w:rsid w:val="00970873"/>
    <w:rsid w:val="00970970"/>
    <w:rsid w:val="00970D30"/>
    <w:rsid w:val="00970E9B"/>
    <w:rsid w:val="00971AB9"/>
    <w:rsid w:val="00971AD5"/>
    <w:rsid w:val="00971C61"/>
    <w:rsid w:val="00971D68"/>
    <w:rsid w:val="00971F47"/>
    <w:rsid w:val="00972111"/>
    <w:rsid w:val="0097241C"/>
    <w:rsid w:val="009725FC"/>
    <w:rsid w:val="00972927"/>
    <w:rsid w:val="009729A4"/>
    <w:rsid w:val="009729CF"/>
    <w:rsid w:val="00972CDA"/>
    <w:rsid w:val="00972EE2"/>
    <w:rsid w:val="00973625"/>
    <w:rsid w:val="009736CA"/>
    <w:rsid w:val="009737F5"/>
    <w:rsid w:val="00973B37"/>
    <w:rsid w:val="00973EBD"/>
    <w:rsid w:val="00974038"/>
    <w:rsid w:val="009744AD"/>
    <w:rsid w:val="009745E3"/>
    <w:rsid w:val="0097488C"/>
    <w:rsid w:val="00974A61"/>
    <w:rsid w:val="00974FE2"/>
    <w:rsid w:val="00975134"/>
    <w:rsid w:val="0097517E"/>
    <w:rsid w:val="0097542F"/>
    <w:rsid w:val="0097562B"/>
    <w:rsid w:val="0097571C"/>
    <w:rsid w:val="00975A34"/>
    <w:rsid w:val="00975A5D"/>
    <w:rsid w:val="00976202"/>
    <w:rsid w:val="009762A1"/>
    <w:rsid w:val="0097661C"/>
    <w:rsid w:val="00976802"/>
    <w:rsid w:val="009768FB"/>
    <w:rsid w:val="00976B70"/>
    <w:rsid w:val="00976C98"/>
    <w:rsid w:val="00976CDD"/>
    <w:rsid w:val="009770CE"/>
    <w:rsid w:val="00977A35"/>
    <w:rsid w:val="00977D25"/>
    <w:rsid w:val="0098043C"/>
    <w:rsid w:val="009804F3"/>
    <w:rsid w:val="00980631"/>
    <w:rsid w:val="009806AD"/>
    <w:rsid w:val="0098080C"/>
    <w:rsid w:val="00980DC4"/>
    <w:rsid w:val="00981001"/>
    <w:rsid w:val="00981076"/>
    <w:rsid w:val="009812FA"/>
    <w:rsid w:val="00981307"/>
    <w:rsid w:val="009813F3"/>
    <w:rsid w:val="0098144C"/>
    <w:rsid w:val="00981654"/>
    <w:rsid w:val="00981841"/>
    <w:rsid w:val="009818F8"/>
    <w:rsid w:val="00981F08"/>
    <w:rsid w:val="009823FE"/>
    <w:rsid w:val="009825C6"/>
    <w:rsid w:val="00982823"/>
    <w:rsid w:val="00982E30"/>
    <w:rsid w:val="00982F15"/>
    <w:rsid w:val="00983079"/>
    <w:rsid w:val="00983183"/>
    <w:rsid w:val="0098367C"/>
    <w:rsid w:val="009836E5"/>
    <w:rsid w:val="00983D67"/>
    <w:rsid w:val="00983DC5"/>
    <w:rsid w:val="00984081"/>
    <w:rsid w:val="009843C7"/>
    <w:rsid w:val="00984470"/>
    <w:rsid w:val="00984662"/>
    <w:rsid w:val="0098479B"/>
    <w:rsid w:val="009848D6"/>
    <w:rsid w:val="00984CB8"/>
    <w:rsid w:val="00984EA3"/>
    <w:rsid w:val="009851B4"/>
    <w:rsid w:val="009856E0"/>
    <w:rsid w:val="009856E2"/>
    <w:rsid w:val="009858E6"/>
    <w:rsid w:val="00985B42"/>
    <w:rsid w:val="00985C54"/>
    <w:rsid w:val="00985F61"/>
    <w:rsid w:val="009863B8"/>
    <w:rsid w:val="00986743"/>
    <w:rsid w:val="009869E1"/>
    <w:rsid w:val="00986B96"/>
    <w:rsid w:val="00986EC1"/>
    <w:rsid w:val="00987149"/>
    <w:rsid w:val="009872F6"/>
    <w:rsid w:val="009873D7"/>
    <w:rsid w:val="009879CC"/>
    <w:rsid w:val="00987AFC"/>
    <w:rsid w:val="00987FA3"/>
    <w:rsid w:val="009900F3"/>
    <w:rsid w:val="00990138"/>
    <w:rsid w:val="0099055A"/>
    <w:rsid w:val="00990784"/>
    <w:rsid w:val="009907DF"/>
    <w:rsid w:val="0099149A"/>
    <w:rsid w:val="009917AA"/>
    <w:rsid w:val="009919CC"/>
    <w:rsid w:val="00991B30"/>
    <w:rsid w:val="009922A2"/>
    <w:rsid w:val="00992648"/>
    <w:rsid w:val="0099293E"/>
    <w:rsid w:val="00992BE5"/>
    <w:rsid w:val="00992CEC"/>
    <w:rsid w:val="00992E5F"/>
    <w:rsid w:val="00992FC2"/>
    <w:rsid w:val="00992FD8"/>
    <w:rsid w:val="009930AC"/>
    <w:rsid w:val="009933F0"/>
    <w:rsid w:val="0099386B"/>
    <w:rsid w:val="00993924"/>
    <w:rsid w:val="009940BF"/>
    <w:rsid w:val="009942AD"/>
    <w:rsid w:val="0099433A"/>
    <w:rsid w:val="009948A5"/>
    <w:rsid w:val="00994D3A"/>
    <w:rsid w:val="0099512F"/>
    <w:rsid w:val="00995794"/>
    <w:rsid w:val="009957AC"/>
    <w:rsid w:val="00995921"/>
    <w:rsid w:val="00995AA7"/>
    <w:rsid w:val="00995D29"/>
    <w:rsid w:val="00995EEB"/>
    <w:rsid w:val="00995F80"/>
    <w:rsid w:val="00996300"/>
    <w:rsid w:val="00996554"/>
    <w:rsid w:val="009965FB"/>
    <w:rsid w:val="00996CA8"/>
    <w:rsid w:val="00996D80"/>
    <w:rsid w:val="009971DB"/>
    <w:rsid w:val="009973A4"/>
    <w:rsid w:val="00997C88"/>
    <w:rsid w:val="00997FE1"/>
    <w:rsid w:val="009A08FD"/>
    <w:rsid w:val="009A09C3"/>
    <w:rsid w:val="009A0B95"/>
    <w:rsid w:val="009A0F51"/>
    <w:rsid w:val="009A115B"/>
    <w:rsid w:val="009A128B"/>
    <w:rsid w:val="009A1585"/>
    <w:rsid w:val="009A18B6"/>
    <w:rsid w:val="009A19CE"/>
    <w:rsid w:val="009A1BEF"/>
    <w:rsid w:val="009A1D27"/>
    <w:rsid w:val="009A21A0"/>
    <w:rsid w:val="009A23E1"/>
    <w:rsid w:val="009A279B"/>
    <w:rsid w:val="009A2BEC"/>
    <w:rsid w:val="009A2D60"/>
    <w:rsid w:val="009A2D62"/>
    <w:rsid w:val="009A3028"/>
    <w:rsid w:val="009A305B"/>
    <w:rsid w:val="009A349D"/>
    <w:rsid w:val="009A381B"/>
    <w:rsid w:val="009A3A9C"/>
    <w:rsid w:val="009A3C23"/>
    <w:rsid w:val="009A3DD0"/>
    <w:rsid w:val="009A408B"/>
    <w:rsid w:val="009A4816"/>
    <w:rsid w:val="009A4A1A"/>
    <w:rsid w:val="009A4B85"/>
    <w:rsid w:val="009A5382"/>
    <w:rsid w:val="009A545F"/>
    <w:rsid w:val="009A54D1"/>
    <w:rsid w:val="009A56B7"/>
    <w:rsid w:val="009A581C"/>
    <w:rsid w:val="009A5DB8"/>
    <w:rsid w:val="009A5E18"/>
    <w:rsid w:val="009A670D"/>
    <w:rsid w:val="009A682B"/>
    <w:rsid w:val="009A6904"/>
    <w:rsid w:val="009A6C10"/>
    <w:rsid w:val="009A6C89"/>
    <w:rsid w:val="009A6D78"/>
    <w:rsid w:val="009A6DBE"/>
    <w:rsid w:val="009A70D6"/>
    <w:rsid w:val="009A729A"/>
    <w:rsid w:val="009A76C7"/>
    <w:rsid w:val="009A771F"/>
    <w:rsid w:val="009A7728"/>
    <w:rsid w:val="009A7825"/>
    <w:rsid w:val="009A7AF0"/>
    <w:rsid w:val="009A7AF6"/>
    <w:rsid w:val="009B0086"/>
    <w:rsid w:val="009B025F"/>
    <w:rsid w:val="009B02D3"/>
    <w:rsid w:val="009B080D"/>
    <w:rsid w:val="009B08A6"/>
    <w:rsid w:val="009B12A9"/>
    <w:rsid w:val="009B1457"/>
    <w:rsid w:val="009B1494"/>
    <w:rsid w:val="009B1601"/>
    <w:rsid w:val="009B184B"/>
    <w:rsid w:val="009B194D"/>
    <w:rsid w:val="009B1A7A"/>
    <w:rsid w:val="009B1ACC"/>
    <w:rsid w:val="009B1DEF"/>
    <w:rsid w:val="009B1F0D"/>
    <w:rsid w:val="009B2228"/>
    <w:rsid w:val="009B2D02"/>
    <w:rsid w:val="009B30C1"/>
    <w:rsid w:val="009B3103"/>
    <w:rsid w:val="009B380D"/>
    <w:rsid w:val="009B3AC6"/>
    <w:rsid w:val="009B3B6A"/>
    <w:rsid w:val="009B3C8C"/>
    <w:rsid w:val="009B3CC2"/>
    <w:rsid w:val="009B3DD7"/>
    <w:rsid w:val="009B4187"/>
    <w:rsid w:val="009B446A"/>
    <w:rsid w:val="009B451B"/>
    <w:rsid w:val="009B46A0"/>
    <w:rsid w:val="009B47ED"/>
    <w:rsid w:val="009B48C1"/>
    <w:rsid w:val="009B4969"/>
    <w:rsid w:val="009B4A0A"/>
    <w:rsid w:val="009B5399"/>
    <w:rsid w:val="009B65E7"/>
    <w:rsid w:val="009B661D"/>
    <w:rsid w:val="009B6809"/>
    <w:rsid w:val="009B68BB"/>
    <w:rsid w:val="009B6F5D"/>
    <w:rsid w:val="009B70AD"/>
    <w:rsid w:val="009B71EA"/>
    <w:rsid w:val="009B7744"/>
    <w:rsid w:val="009C0228"/>
    <w:rsid w:val="009C03BA"/>
    <w:rsid w:val="009C03BB"/>
    <w:rsid w:val="009C0589"/>
    <w:rsid w:val="009C07C3"/>
    <w:rsid w:val="009C094A"/>
    <w:rsid w:val="009C0CCD"/>
    <w:rsid w:val="009C1464"/>
    <w:rsid w:val="009C157C"/>
    <w:rsid w:val="009C15AE"/>
    <w:rsid w:val="009C1AF5"/>
    <w:rsid w:val="009C1D0D"/>
    <w:rsid w:val="009C1DFE"/>
    <w:rsid w:val="009C1E00"/>
    <w:rsid w:val="009C224F"/>
    <w:rsid w:val="009C22BC"/>
    <w:rsid w:val="009C2492"/>
    <w:rsid w:val="009C25C9"/>
    <w:rsid w:val="009C2673"/>
    <w:rsid w:val="009C2936"/>
    <w:rsid w:val="009C2C02"/>
    <w:rsid w:val="009C2E46"/>
    <w:rsid w:val="009C3629"/>
    <w:rsid w:val="009C363C"/>
    <w:rsid w:val="009C427E"/>
    <w:rsid w:val="009C467C"/>
    <w:rsid w:val="009C495B"/>
    <w:rsid w:val="009C4A52"/>
    <w:rsid w:val="009C4C30"/>
    <w:rsid w:val="009C4DB2"/>
    <w:rsid w:val="009C4DC0"/>
    <w:rsid w:val="009C544D"/>
    <w:rsid w:val="009C58EF"/>
    <w:rsid w:val="009C5AF2"/>
    <w:rsid w:val="009C5F36"/>
    <w:rsid w:val="009C6230"/>
    <w:rsid w:val="009C6B79"/>
    <w:rsid w:val="009C6EBC"/>
    <w:rsid w:val="009C7073"/>
    <w:rsid w:val="009C71C3"/>
    <w:rsid w:val="009C7331"/>
    <w:rsid w:val="009C739B"/>
    <w:rsid w:val="009C7CAC"/>
    <w:rsid w:val="009C7CD0"/>
    <w:rsid w:val="009C7E2C"/>
    <w:rsid w:val="009C7E51"/>
    <w:rsid w:val="009C7E52"/>
    <w:rsid w:val="009D008F"/>
    <w:rsid w:val="009D01E5"/>
    <w:rsid w:val="009D023A"/>
    <w:rsid w:val="009D057F"/>
    <w:rsid w:val="009D078F"/>
    <w:rsid w:val="009D0DBE"/>
    <w:rsid w:val="009D0E9D"/>
    <w:rsid w:val="009D0FD8"/>
    <w:rsid w:val="009D12E9"/>
    <w:rsid w:val="009D134D"/>
    <w:rsid w:val="009D1449"/>
    <w:rsid w:val="009D1B6A"/>
    <w:rsid w:val="009D1DCF"/>
    <w:rsid w:val="009D1EB2"/>
    <w:rsid w:val="009D1F64"/>
    <w:rsid w:val="009D215E"/>
    <w:rsid w:val="009D22B6"/>
    <w:rsid w:val="009D251E"/>
    <w:rsid w:val="009D265E"/>
    <w:rsid w:val="009D28AC"/>
    <w:rsid w:val="009D29DE"/>
    <w:rsid w:val="009D2A35"/>
    <w:rsid w:val="009D2CCD"/>
    <w:rsid w:val="009D2F00"/>
    <w:rsid w:val="009D2F39"/>
    <w:rsid w:val="009D3184"/>
    <w:rsid w:val="009D3326"/>
    <w:rsid w:val="009D3822"/>
    <w:rsid w:val="009D401B"/>
    <w:rsid w:val="009D40B5"/>
    <w:rsid w:val="009D45D2"/>
    <w:rsid w:val="009D4A85"/>
    <w:rsid w:val="009D4B71"/>
    <w:rsid w:val="009D4D3F"/>
    <w:rsid w:val="009D514C"/>
    <w:rsid w:val="009D5179"/>
    <w:rsid w:val="009D545D"/>
    <w:rsid w:val="009D5681"/>
    <w:rsid w:val="009D59B9"/>
    <w:rsid w:val="009D5A19"/>
    <w:rsid w:val="009D5A3D"/>
    <w:rsid w:val="009D5A49"/>
    <w:rsid w:val="009D605A"/>
    <w:rsid w:val="009D61B0"/>
    <w:rsid w:val="009D61D1"/>
    <w:rsid w:val="009D6471"/>
    <w:rsid w:val="009D6524"/>
    <w:rsid w:val="009D65B2"/>
    <w:rsid w:val="009D66BC"/>
    <w:rsid w:val="009D67B7"/>
    <w:rsid w:val="009D682D"/>
    <w:rsid w:val="009D692B"/>
    <w:rsid w:val="009D6B2F"/>
    <w:rsid w:val="009D6BD3"/>
    <w:rsid w:val="009D7421"/>
    <w:rsid w:val="009D755D"/>
    <w:rsid w:val="009D7C00"/>
    <w:rsid w:val="009D7E13"/>
    <w:rsid w:val="009E015F"/>
    <w:rsid w:val="009E0398"/>
    <w:rsid w:val="009E0957"/>
    <w:rsid w:val="009E0A16"/>
    <w:rsid w:val="009E0AD6"/>
    <w:rsid w:val="009E0D45"/>
    <w:rsid w:val="009E0D61"/>
    <w:rsid w:val="009E0FD3"/>
    <w:rsid w:val="009E127D"/>
    <w:rsid w:val="009E1824"/>
    <w:rsid w:val="009E1892"/>
    <w:rsid w:val="009E1FED"/>
    <w:rsid w:val="009E25F4"/>
    <w:rsid w:val="009E2605"/>
    <w:rsid w:val="009E2740"/>
    <w:rsid w:val="009E3230"/>
    <w:rsid w:val="009E3887"/>
    <w:rsid w:val="009E38D5"/>
    <w:rsid w:val="009E3A4A"/>
    <w:rsid w:val="009E3BE0"/>
    <w:rsid w:val="009E3E22"/>
    <w:rsid w:val="009E4082"/>
    <w:rsid w:val="009E40FB"/>
    <w:rsid w:val="009E423D"/>
    <w:rsid w:val="009E4267"/>
    <w:rsid w:val="009E4348"/>
    <w:rsid w:val="009E4657"/>
    <w:rsid w:val="009E469B"/>
    <w:rsid w:val="009E4ACA"/>
    <w:rsid w:val="009E4FB4"/>
    <w:rsid w:val="009E5151"/>
    <w:rsid w:val="009E5867"/>
    <w:rsid w:val="009E5B8A"/>
    <w:rsid w:val="009E5C88"/>
    <w:rsid w:val="009E5D0B"/>
    <w:rsid w:val="009E5E1D"/>
    <w:rsid w:val="009E5EAA"/>
    <w:rsid w:val="009E6134"/>
    <w:rsid w:val="009E64F2"/>
    <w:rsid w:val="009E6778"/>
    <w:rsid w:val="009E6CAB"/>
    <w:rsid w:val="009E6D34"/>
    <w:rsid w:val="009E6EBD"/>
    <w:rsid w:val="009E6FB2"/>
    <w:rsid w:val="009E70F3"/>
    <w:rsid w:val="009E74FF"/>
    <w:rsid w:val="009E76E6"/>
    <w:rsid w:val="009E773D"/>
    <w:rsid w:val="009E77DB"/>
    <w:rsid w:val="009E7C46"/>
    <w:rsid w:val="009E7F55"/>
    <w:rsid w:val="009F0539"/>
    <w:rsid w:val="009F083F"/>
    <w:rsid w:val="009F08AE"/>
    <w:rsid w:val="009F1039"/>
    <w:rsid w:val="009F12A0"/>
    <w:rsid w:val="009F145D"/>
    <w:rsid w:val="009F1B58"/>
    <w:rsid w:val="009F1BA1"/>
    <w:rsid w:val="009F1E3D"/>
    <w:rsid w:val="009F1FCD"/>
    <w:rsid w:val="009F2019"/>
    <w:rsid w:val="009F20ED"/>
    <w:rsid w:val="009F241A"/>
    <w:rsid w:val="009F27E5"/>
    <w:rsid w:val="009F2823"/>
    <w:rsid w:val="009F2A37"/>
    <w:rsid w:val="009F2C90"/>
    <w:rsid w:val="009F2EC8"/>
    <w:rsid w:val="009F321B"/>
    <w:rsid w:val="009F3501"/>
    <w:rsid w:val="009F35AF"/>
    <w:rsid w:val="009F395B"/>
    <w:rsid w:val="009F3A6E"/>
    <w:rsid w:val="009F3B8D"/>
    <w:rsid w:val="009F3FB8"/>
    <w:rsid w:val="009F42BB"/>
    <w:rsid w:val="009F44E7"/>
    <w:rsid w:val="009F4E35"/>
    <w:rsid w:val="009F543B"/>
    <w:rsid w:val="009F5450"/>
    <w:rsid w:val="009F5BC8"/>
    <w:rsid w:val="009F61F7"/>
    <w:rsid w:val="009F62DE"/>
    <w:rsid w:val="009F634F"/>
    <w:rsid w:val="009F6B5D"/>
    <w:rsid w:val="009F6BAB"/>
    <w:rsid w:val="009F6EFB"/>
    <w:rsid w:val="009F724A"/>
    <w:rsid w:val="009F76EC"/>
    <w:rsid w:val="009F7C40"/>
    <w:rsid w:val="00A000B6"/>
    <w:rsid w:val="00A000EE"/>
    <w:rsid w:val="00A00616"/>
    <w:rsid w:val="00A0084E"/>
    <w:rsid w:val="00A0089C"/>
    <w:rsid w:val="00A00C2F"/>
    <w:rsid w:val="00A00C9D"/>
    <w:rsid w:val="00A00E7F"/>
    <w:rsid w:val="00A00EB1"/>
    <w:rsid w:val="00A00EB2"/>
    <w:rsid w:val="00A00EB4"/>
    <w:rsid w:val="00A00FC8"/>
    <w:rsid w:val="00A012A0"/>
    <w:rsid w:val="00A018FF"/>
    <w:rsid w:val="00A02107"/>
    <w:rsid w:val="00A025BA"/>
    <w:rsid w:val="00A02B31"/>
    <w:rsid w:val="00A03084"/>
    <w:rsid w:val="00A033A2"/>
    <w:rsid w:val="00A03659"/>
    <w:rsid w:val="00A039CF"/>
    <w:rsid w:val="00A03A7B"/>
    <w:rsid w:val="00A03B34"/>
    <w:rsid w:val="00A03B7A"/>
    <w:rsid w:val="00A03D8C"/>
    <w:rsid w:val="00A03E46"/>
    <w:rsid w:val="00A03FEF"/>
    <w:rsid w:val="00A04033"/>
    <w:rsid w:val="00A04232"/>
    <w:rsid w:val="00A0435F"/>
    <w:rsid w:val="00A0447B"/>
    <w:rsid w:val="00A045FE"/>
    <w:rsid w:val="00A04749"/>
    <w:rsid w:val="00A04F10"/>
    <w:rsid w:val="00A04F30"/>
    <w:rsid w:val="00A05038"/>
    <w:rsid w:val="00A0585C"/>
    <w:rsid w:val="00A0612A"/>
    <w:rsid w:val="00A06140"/>
    <w:rsid w:val="00A0633D"/>
    <w:rsid w:val="00A06607"/>
    <w:rsid w:val="00A0679D"/>
    <w:rsid w:val="00A067B2"/>
    <w:rsid w:val="00A06C3A"/>
    <w:rsid w:val="00A06CC6"/>
    <w:rsid w:val="00A06D1B"/>
    <w:rsid w:val="00A07029"/>
    <w:rsid w:val="00A07096"/>
    <w:rsid w:val="00A07333"/>
    <w:rsid w:val="00A07AA4"/>
    <w:rsid w:val="00A07C01"/>
    <w:rsid w:val="00A07F83"/>
    <w:rsid w:val="00A10345"/>
    <w:rsid w:val="00A103CD"/>
    <w:rsid w:val="00A105A0"/>
    <w:rsid w:val="00A10718"/>
    <w:rsid w:val="00A116FA"/>
    <w:rsid w:val="00A11721"/>
    <w:rsid w:val="00A1176C"/>
    <w:rsid w:val="00A11790"/>
    <w:rsid w:val="00A117EF"/>
    <w:rsid w:val="00A11BEC"/>
    <w:rsid w:val="00A11C70"/>
    <w:rsid w:val="00A11DE1"/>
    <w:rsid w:val="00A12245"/>
    <w:rsid w:val="00A1253A"/>
    <w:rsid w:val="00A125E9"/>
    <w:rsid w:val="00A12A24"/>
    <w:rsid w:val="00A13C66"/>
    <w:rsid w:val="00A13E26"/>
    <w:rsid w:val="00A144D3"/>
    <w:rsid w:val="00A14A55"/>
    <w:rsid w:val="00A14CAE"/>
    <w:rsid w:val="00A14DD8"/>
    <w:rsid w:val="00A14ECD"/>
    <w:rsid w:val="00A15226"/>
    <w:rsid w:val="00A153E7"/>
    <w:rsid w:val="00A15521"/>
    <w:rsid w:val="00A158CB"/>
    <w:rsid w:val="00A158E3"/>
    <w:rsid w:val="00A15B65"/>
    <w:rsid w:val="00A15B93"/>
    <w:rsid w:val="00A161CD"/>
    <w:rsid w:val="00A16356"/>
    <w:rsid w:val="00A1679E"/>
    <w:rsid w:val="00A167CC"/>
    <w:rsid w:val="00A168DC"/>
    <w:rsid w:val="00A16964"/>
    <w:rsid w:val="00A16AE0"/>
    <w:rsid w:val="00A16E3D"/>
    <w:rsid w:val="00A1730C"/>
    <w:rsid w:val="00A21033"/>
    <w:rsid w:val="00A215FC"/>
    <w:rsid w:val="00A216A6"/>
    <w:rsid w:val="00A21A16"/>
    <w:rsid w:val="00A21C25"/>
    <w:rsid w:val="00A21CDE"/>
    <w:rsid w:val="00A21E26"/>
    <w:rsid w:val="00A22282"/>
    <w:rsid w:val="00A22284"/>
    <w:rsid w:val="00A223AE"/>
    <w:rsid w:val="00A224C4"/>
    <w:rsid w:val="00A226F7"/>
    <w:rsid w:val="00A22E73"/>
    <w:rsid w:val="00A23120"/>
    <w:rsid w:val="00A232AE"/>
    <w:rsid w:val="00A23499"/>
    <w:rsid w:val="00A23625"/>
    <w:rsid w:val="00A23772"/>
    <w:rsid w:val="00A23A6F"/>
    <w:rsid w:val="00A23C67"/>
    <w:rsid w:val="00A23D51"/>
    <w:rsid w:val="00A23FD6"/>
    <w:rsid w:val="00A240D9"/>
    <w:rsid w:val="00A24141"/>
    <w:rsid w:val="00A24421"/>
    <w:rsid w:val="00A244ED"/>
    <w:rsid w:val="00A24ADB"/>
    <w:rsid w:val="00A24B6E"/>
    <w:rsid w:val="00A24B9C"/>
    <w:rsid w:val="00A25004"/>
    <w:rsid w:val="00A2503A"/>
    <w:rsid w:val="00A2505D"/>
    <w:rsid w:val="00A256E1"/>
    <w:rsid w:val="00A257F9"/>
    <w:rsid w:val="00A258C2"/>
    <w:rsid w:val="00A259B5"/>
    <w:rsid w:val="00A25DE0"/>
    <w:rsid w:val="00A2642A"/>
    <w:rsid w:val="00A26703"/>
    <w:rsid w:val="00A2676A"/>
    <w:rsid w:val="00A267F5"/>
    <w:rsid w:val="00A2697D"/>
    <w:rsid w:val="00A27303"/>
    <w:rsid w:val="00A275F8"/>
    <w:rsid w:val="00A276F6"/>
    <w:rsid w:val="00A278E4"/>
    <w:rsid w:val="00A27C36"/>
    <w:rsid w:val="00A27F9C"/>
    <w:rsid w:val="00A30051"/>
    <w:rsid w:val="00A301DF"/>
    <w:rsid w:val="00A303BF"/>
    <w:rsid w:val="00A3063D"/>
    <w:rsid w:val="00A30857"/>
    <w:rsid w:val="00A3092F"/>
    <w:rsid w:val="00A30A26"/>
    <w:rsid w:val="00A30C81"/>
    <w:rsid w:val="00A30D8D"/>
    <w:rsid w:val="00A31160"/>
    <w:rsid w:val="00A313DF"/>
    <w:rsid w:val="00A3183C"/>
    <w:rsid w:val="00A31D62"/>
    <w:rsid w:val="00A31F4D"/>
    <w:rsid w:val="00A3203D"/>
    <w:rsid w:val="00A322A3"/>
    <w:rsid w:val="00A3264E"/>
    <w:rsid w:val="00A328B9"/>
    <w:rsid w:val="00A3330A"/>
    <w:rsid w:val="00A335BE"/>
    <w:rsid w:val="00A33660"/>
    <w:rsid w:val="00A33952"/>
    <w:rsid w:val="00A33AA0"/>
    <w:rsid w:val="00A34857"/>
    <w:rsid w:val="00A34A8C"/>
    <w:rsid w:val="00A34C53"/>
    <w:rsid w:val="00A34ECC"/>
    <w:rsid w:val="00A35146"/>
    <w:rsid w:val="00A35342"/>
    <w:rsid w:val="00A35CCB"/>
    <w:rsid w:val="00A35D53"/>
    <w:rsid w:val="00A3614F"/>
    <w:rsid w:val="00A361B4"/>
    <w:rsid w:val="00A3624F"/>
    <w:rsid w:val="00A363A6"/>
    <w:rsid w:val="00A36A89"/>
    <w:rsid w:val="00A36FFF"/>
    <w:rsid w:val="00A373C1"/>
    <w:rsid w:val="00A374B9"/>
    <w:rsid w:val="00A374F3"/>
    <w:rsid w:val="00A375B3"/>
    <w:rsid w:val="00A377DB"/>
    <w:rsid w:val="00A40078"/>
    <w:rsid w:val="00A40103"/>
    <w:rsid w:val="00A4027B"/>
    <w:rsid w:val="00A403A4"/>
    <w:rsid w:val="00A405A8"/>
    <w:rsid w:val="00A40622"/>
    <w:rsid w:val="00A40877"/>
    <w:rsid w:val="00A40C8B"/>
    <w:rsid w:val="00A40E08"/>
    <w:rsid w:val="00A410BD"/>
    <w:rsid w:val="00A41353"/>
    <w:rsid w:val="00A413FD"/>
    <w:rsid w:val="00A41D70"/>
    <w:rsid w:val="00A41DA4"/>
    <w:rsid w:val="00A41F2D"/>
    <w:rsid w:val="00A41F37"/>
    <w:rsid w:val="00A41F88"/>
    <w:rsid w:val="00A423C1"/>
    <w:rsid w:val="00A42455"/>
    <w:rsid w:val="00A42832"/>
    <w:rsid w:val="00A429BE"/>
    <w:rsid w:val="00A42A4C"/>
    <w:rsid w:val="00A42A5F"/>
    <w:rsid w:val="00A4308A"/>
    <w:rsid w:val="00A433B6"/>
    <w:rsid w:val="00A43479"/>
    <w:rsid w:val="00A43618"/>
    <w:rsid w:val="00A4387C"/>
    <w:rsid w:val="00A4390B"/>
    <w:rsid w:val="00A43910"/>
    <w:rsid w:val="00A43A34"/>
    <w:rsid w:val="00A43A54"/>
    <w:rsid w:val="00A43CCB"/>
    <w:rsid w:val="00A43FBC"/>
    <w:rsid w:val="00A443FF"/>
    <w:rsid w:val="00A4462D"/>
    <w:rsid w:val="00A4489D"/>
    <w:rsid w:val="00A44A3F"/>
    <w:rsid w:val="00A44BF7"/>
    <w:rsid w:val="00A44D94"/>
    <w:rsid w:val="00A457C8"/>
    <w:rsid w:val="00A457CB"/>
    <w:rsid w:val="00A45AD8"/>
    <w:rsid w:val="00A45C06"/>
    <w:rsid w:val="00A45CEE"/>
    <w:rsid w:val="00A45ED9"/>
    <w:rsid w:val="00A460B3"/>
    <w:rsid w:val="00A460E0"/>
    <w:rsid w:val="00A46112"/>
    <w:rsid w:val="00A462BE"/>
    <w:rsid w:val="00A46514"/>
    <w:rsid w:val="00A465DC"/>
    <w:rsid w:val="00A466A1"/>
    <w:rsid w:val="00A46CEE"/>
    <w:rsid w:val="00A46DB6"/>
    <w:rsid w:val="00A470D6"/>
    <w:rsid w:val="00A47273"/>
    <w:rsid w:val="00A47277"/>
    <w:rsid w:val="00A473BE"/>
    <w:rsid w:val="00A474C5"/>
    <w:rsid w:val="00A47676"/>
    <w:rsid w:val="00A4790C"/>
    <w:rsid w:val="00A47C59"/>
    <w:rsid w:val="00A47C9E"/>
    <w:rsid w:val="00A5006B"/>
    <w:rsid w:val="00A501F8"/>
    <w:rsid w:val="00A50726"/>
    <w:rsid w:val="00A508E4"/>
    <w:rsid w:val="00A50ADB"/>
    <w:rsid w:val="00A50DFE"/>
    <w:rsid w:val="00A50F49"/>
    <w:rsid w:val="00A510DE"/>
    <w:rsid w:val="00A51410"/>
    <w:rsid w:val="00A51576"/>
    <w:rsid w:val="00A51875"/>
    <w:rsid w:val="00A5190F"/>
    <w:rsid w:val="00A51A2F"/>
    <w:rsid w:val="00A51B56"/>
    <w:rsid w:val="00A51B57"/>
    <w:rsid w:val="00A51D88"/>
    <w:rsid w:val="00A51F01"/>
    <w:rsid w:val="00A51F5F"/>
    <w:rsid w:val="00A530B6"/>
    <w:rsid w:val="00A53242"/>
    <w:rsid w:val="00A533E8"/>
    <w:rsid w:val="00A53418"/>
    <w:rsid w:val="00A53832"/>
    <w:rsid w:val="00A539A4"/>
    <w:rsid w:val="00A539F6"/>
    <w:rsid w:val="00A53A79"/>
    <w:rsid w:val="00A53F4B"/>
    <w:rsid w:val="00A54282"/>
    <w:rsid w:val="00A54360"/>
    <w:rsid w:val="00A54CF4"/>
    <w:rsid w:val="00A54E00"/>
    <w:rsid w:val="00A54EC1"/>
    <w:rsid w:val="00A54F5A"/>
    <w:rsid w:val="00A5502A"/>
    <w:rsid w:val="00A5514E"/>
    <w:rsid w:val="00A55434"/>
    <w:rsid w:val="00A5547C"/>
    <w:rsid w:val="00A5568A"/>
    <w:rsid w:val="00A556A5"/>
    <w:rsid w:val="00A557B1"/>
    <w:rsid w:val="00A559BA"/>
    <w:rsid w:val="00A55AC0"/>
    <w:rsid w:val="00A55FDD"/>
    <w:rsid w:val="00A5623F"/>
    <w:rsid w:val="00A56592"/>
    <w:rsid w:val="00A565DA"/>
    <w:rsid w:val="00A567BC"/>
    <w:rsid w:val="00A56A34"/>
    <w:rsid w:val="00A576A2"/>
    <w:rsid w:val="00A60017"/>
    <w:rsid w:val="00A601F6"/>
    <w:rsid w:val="00A60494"/>
    <w:rsid w:val="00A605BB"/>
    <w:rsid w:val="00A60A48"/>
    <w:rsid w:val="00A60AFA"/>
    <w:rsid w:val="00A60B02"/>
    <w:rsid w:val="00A61209"/>
    <w:rsid w:val="00A61258"/>
    <w:rsid w:val="00A61378"/>
    <w:rsid w:val="00A6173F"/>
    <w:rsid w:val="00A617C9"/>
    <w:rsid w:val="00A61AC6"/>
    <w:rsid w:val="00A61AD9"/>
    <w:rsid w:val="00A61E54"/>
    <w:rsid w:val="00A622A6"/>
    <w:rsid w:val="00A62502"/>
    <w:rsid w:val="00A627CE"/>
    <w:rsid w:val="00A62821"/>
    <w:rsid w:val="00A62C5C"/>
    <w:rsid w:val="00A62CD5"/>
    <w:rsid w:val="00A637D2"/>
    <w:rsid w:val="00A637D8"/>
    <w:rsid w:val="00A63D02"/>
    <w:rsid w:val="00A6408E"/>
    <w:rsid w:val="00A64260"/>
    <w:rsid w:val="00A64376"/>
    <w:rsid w:val="00A64CBA"/>
    <w:rsid w:val="00A64CD3"/>
    <w:rsid w:val="00A64F9E"/>
    <w:rsid w:val="00A65691"/>
    <w:rsid w:val="00A65A7E"/>
    <w:rsid w:val="00A65B5A"/>
    <w:rsid w:val="00A65B93"/>
    <w:rsid w:val="00A66041"/>
    <w:rsid w:val="00A660A1"/>
    <w:rsid w:val="00A6619E"/>
    <w:rsid w:val="00A662C8"/>
    <w:rsid w:val="00A66739"/>
    <w:rsid w:val="00A6692C"/>
    <w:rsid w:val="00A66976"/>
    <w:rsid w:val="00A66B91"/>
    <w:rsid w:val="00A66BD3"/>
    <w:rsid w:val="00A672A8"/>
    <w:rsid w:val="00A678C4"/>
    <w:rsid w:val="00A67BA6"/>
    <w:rsid w:val="00A67CEE"/>
    <w:rsid w:val="00A67EAC"/>
    <w:rsid w:val="00A67F96"/>
    <w:rsid w:val="00A70089"/>
    <w:rsid w:val="00A70197"/>
    <w:rsid w:val="00A702A6"/>
    <w:rsid w:val="00A7073D"/>
    <w:rsid w:val="00A7084D"/>
    <w:rsid w:val="00A70A88"/>
    <w:rsid w:val="00A70A93"/>
    <w:rsid w:val="00A70B71"/>
    <w:rsid w:val="00A70EBB"/>
    <w:rsid w:val="00A71130"/>
    <w:rsid w:val="00A71375"/>
    <w:rsid w:val="00A716BA"/>
    <w:rsid w:val="00A71725"/>
    <w:rsid w:val="00A7174A"/>
    <w:rsid w:val="00A71B59"/>
    <w:rsid w:val="00A72170"/>
    <w:rsid w:val="00A721E8"/>
    <w:rsid w:val="00A722C5"/>
    <w:rsid w:val="00A72610"/>
    <w:rsid w:val="00A72960"/>
    <w:rsid w:val="00A72A83"/>
    <w:rsid w:val="00A732D0"/>
    <w:rsid w:val="00A7330B"/>
    <w:rsid w:val="00A7367F"/>
    <w:rsid w:val="00A736C7"/>
    <w:rsid w:val="00A73911"/>
    <w:rsid w:val="00A73EB9"/>
    <w:rsid w:val="00A740EE"/>
    <w:rsid w:val="00A74126"/>
    <w:rsid w:val="00A74791"/>
    <w:rsid w:val="00A747F9"/>
    <w:rsid w:val="00A74AAF"/>
    <w:rsid w:val="00A74C7D"/>
    <w:rsid w:val="00A75851"/>
    <w:rsid w:val="00A75A92"/>
    <w:rsid w:val="00A75BC4"/>
    <w:rsid w:val="00A75C37"/>
    <w:rsid w:val="00A75D8C"/>
    <w:rsid w:val="00A75DD8"/>
    <w:rsid w:val="00A75FB2"/>
    <w:rsid w:val="00A7603E"/>
    <w:rsid w:val="00A76804"/>
    <w:rsid w:val="00A769F2"/>
    <w:rsid w:val="00A76BC2"/>
    <w:rsid w:val="00A76EBB"/>
    <w:rsid w:val="00A76F55"/>
    <w:rsid w:val="00A77457"/>
    <w:rsid w:val="00A7771E"/>
    <w:rsid w:val="00A77943"/>
    <w:rsid w:val="00A779EF"/>
    <w:rsid w:val="00A80025"/>
    <w:rsid w:val="00A80AB7"/>
    <w:rsid w:val="00A81773"/>
    <w:rsid w:val="00A81B7A"/>
    <w:rsid w:val="00A81BCD"/>
    <w:rsid w:val="00A81C74"/>
    <w:rsid w:val="00A81DF4"/>
    <w:rsid w:val="00A81EB8"/>
    <w:rsid w:val="00A81F27"/>
    <w:rsid w:val="00A825E3"/>
    <w:rsid w:val="00A82761"/>
    <w:rsid w:val="00A8296F"/>
    <w:rsid w:val="00A831B1"/>
    <w:rsid w:val="00A83471"/>
    <w:rsid w:val="00A83526"/>
    <w:rsid w:val="00A83909"/>
    <w:rsid w:val="00A839C8"/>
    <w:rsid w:val="00A83BA9"/>
    <w:rsid w:val="00A83E0C"/>
    <w:rsid w:val="00A843BB"/>
    <w:rsid w:val="00A84543"/>
    <w:rsid w:val="00A845FE"/>
    <w:rsid w:val="00A84BBB"/>
    <w:rsid w:val="00A84BCC"/>
    <w:rsid w:val="00A851D6"/>
    <w:rsid w:val="00A852DE"/>
    <w:rsid w:val="00A8532A"/>
    <w:rsid w:val="00A85427"/>
    <w:rsid w:val="00A855D6"/>
    <w:rsid w:val="00A8564E"/>
    <w:rsid w:val="00A85846"/>
    <w:rsid w:val="00A85865"/>
    <w:rsid w:val="00A8598B"/>
    <w:rsid w:val="00A85C4E"/>
    <w:rsid w:val="00A85D94"/>
    <w:rsid w:val="00A85DB2"/>
    <w:rsid w:val="00A8616B"/>
    <w:rsid w:val="00A864B3"/>
    <w:rsid w:val="00A86537"/>
    <w:rsid w:val="00A867FC"/>
    <w:rsid w:val="00A87168"/>
    <w:rsid w:val="00A87194"/>
    <w:rsid w:val="00A871B8"/>
    <w:rsid w:val="00A8735B"/>
    <w:rsid w:val="00A87467"/>
    <w:rsid w:val="00A90859"/>
    <w:rsid w:val="00A908ED"/>
    <w:rsid w:val="00A911AE"/>
    <w:rsid w:val="00A9136E"/>
    <w:rsid w:val="00A91444"/>
    <w:rsid w:val="00A9182A"/>
    <w:rsid w:val="00A91D18"/>
    <w:rsid w:val="00A91E0B"/>
    <w:rsid w:val="00A92714"/>
    <w:rsid w:val="00A927F1"/>
    <w:rsid w:val="00A92F93"/>
    <w:rsid w:val="00A92FA8"/>
    <w:rsid w:val="00A930C2"/>
    <w:rsid w:val="00A933BB"/>
    <w:rsid w:val="00A936E1"/>
    <w:rsid w:val="00A9389A"/>
    <w:rsid w:val="00A9391C"/>
    <w:rsid w:val="00A93A9D"/>
    <w:rsid w:val="00A93BED"/>
    <w:rsid w:val="00A940D2"/>
    <w:rsid w:val="00A944C6"/>
    <w:rsid w:val="00A94510"/>
    <w:rsid w:val="00A945FD"/>
    <w:rsid w:val="00A9478B"/>
    <w:rsid w:val="00A947D0"/>
    <w:rsid w:val="00A94BB6"/>
    <w:rsid w:val="00A95501"/>
    <w:rsid w:val="00A955BD"/>
    <w:rsid w:val="00A958AC"/>
    <w:rsid w:val="00A95E87"/>
    <w:rsid w:val="00A96286"/>
    <w:rsid w:val="00A962F0"/>
    <w:rsid w:val="00A96304"/>
    <w:rsid w:val="00A96381"/>
    <w:rsid w:val="00A96586"/>
    <w:rsid w:val="00A96653"/>
    <w:rsid w:val="00A96710"/>
    <w:rsid w:val="00A969EB"/>
    <w:rsid w:val="00A96C05"/>
    <w:rsid w:val="00A96CED"/>
    <w:rsid w:val="00A96E44"/>
    <w:rsid w:val="00A96F10"/>
    <w:rsid w:val="00A9725D"/>
    <w:rsid w:val="00A97667"/>
    <w:rsid w:val="00A97807"/>
    <w:rsid w:val="00A97A0D"/>
    <w:rsid w:val="00A97CC1"/>
    <w:rsid w:val="00A97D19"/>
    <w:rsid w:val="00A97D61"/>
    <w:rsid w:val="00A97E3A"/>
    <w:rsid w:val="00A97EA9"/>
    <w:rsid w:val="00A97EE0"/>
    <w:rsid w:val="00AA0230"/>
    <w:rsid w:val="00AA04BA"/>
    <w:rsid w:val="00AA0521"/>
    <w:rsid w:val="00AA0BFC"/>
    <w:rsid w:val="00AA0EF7"/>
    <w:rsid w:val="00AA128D"/>
    <w:rsid w:val="00AA12A8"/>
    <w:rsid w:val="00AA14CF"/>
    <w:rsid w:val="00AA19BC"/>
    <w:rsid w:val="00AA1DA2"/>
    <w:rsid w:val="00AA1DD4"/>
    <w:rsid w:val="00AA22DA"/>
    <w:rsid w:val="00AA2B34"/>
    <w:rsid w:val="00AA2C0C"/>
    <w:rsid w:val="00AA2ECD"/>
    <w:rsid w:val="00AA311B"/>
    <w:rsid w:val="00AA314B"/>
    <w:rsid w:val="00AA3323"/>
    <w:rsid w:val="00AA34F3"/>
    <w:rsid w:val="00AA398A"/>
    <w:rsid w:val="00AA3EA6"/>
    <w:rsid w:val="00AA42EF"/>
    <w:rsid w:val="00AA4346"/>
    <w:rsid w:val="00AA4901"/>
    <w:rsid w:val="00AA4BEC"/>
    <w:rsid w:val="00AA50DF"/>
    <w:rsid w:val="00AA5301"/>
    <w:rsid w:val="00AA53A8"/>
    <w:rsid w:val="00AA57A4"/>
    <w:rsid w:val="00AA58D2"/>
    <w:rsid w:val="00AA59A8"/>
    <w:rsid w:val="00AA5E7F"/>
    <w:rsid w:val="00AA5E84"/>
    <w:rsid w:val="00AA60A1"/>
    <w:rsid w:val="00AA65DF"/>
    <w:rsid w:val="00AA66C3"/>
    <w:rsid w:val="00AA6861"/>
    <w:rsid w:val="00AA6952"/>
    <w:rsid w:val="00AA69D4"/>
    <w:rsid w:val="00AA6B1A"/>
    <w:rsid w:val="00AA6BD3"/>
    <w:rsid w:val="00AA6BFA"/>
    <w:rsid w:val="00AA71D4"/>
    <w:rsid w:val="00AA7219"/>
    <w:rsid w:val="00AA7243"/>
    <w:rsid w:val="00AA7469"/>
    <w:rsid w:val="00AA75A0"/>
    <w:rsid w:val="00AA76FC"/>
    <w:rsid w:val="00AA7765"/>
    <w:rsid w:val="00AA7887"/>
    <w:rsid w:val="00AA7B2E"/>
    <w:rsid w:val="00AA7B42"/>
    <w:rsid w:val="00AA7DB7"/>
    <w:rsid w:val="00AB0612"/>
    <w:rsid w:val="00AB0ED9"/>
    <w:rsid w:val="00AB0FC8"/>
    <w:rsid w:val="00AB19AD"/>
    <w:rsid w:val="00AB19C0"/>
    <w:rsid w:val="00AB1B39"/>
    <w:rsid w:val="00AB1DEC"/>
    <w:rsid w:val="00AB2046"/>
    <w:rsid w:val="00AB22C2"/>
    <w:rsid w:val="00AB2310"/>
    <w:rsid w:val="00AB2368"/>
    <w:rsid w:val="00AB28D2"/>
    <w:rsid w:val="00AB2A20"/>
    <w:rsid w:val="00AB2A72"/>
    <w:rsid w:val="00AB2C07"/>
    <w:rsid w:val="00AB2C1E"/>
    <w:rsid w:val="00AB2EAE"/>
    <w:rsid w:val="00AB2EFA"/>
    <w:rsid w:val="00AB2FDD"/>
    <w:rsid w:val="00AB31B9"/>
    <w:rsid w:val="00AB31CF"/>
    <w:rsid w:val="00AB33EC"/>
    <w:rsid w:val="00AB38B3"/>
    <w:rsid w:val="00AB391A"/>
    <w:rsid w:val="00AB3B78"/>
    <w:rsid w:val="00AB3C0B"/>
    <w:rsid w:val="00AB4163"/>
    <w:rsid w:val="00AB427C"/>
    <w:rsid w:val="00AB45CA"/>
    <w:rsid w:val="00AB47B7"/>
    <w:rsid w:val="00AB4D1D"/>
    <w:rsid w:val="00AB4D5C"/>
    <w:rsid w:val="00AB4E2D"/>
    <w:rsid w:val="00AB51FA"/>
    <w:rsid w:val="00AB523D"/>
    <w:rsid w:val="00AB5317"/>
    <w:rsid w:val="00AB54AB"/>
    <w:rsid w:val="00AB585E"/>
    <w:rsid w:val="00AB5F75"/>
    <w:rsid w:val="00AB60DC"/>
    <w:rsid w:val="00AB69E2"/>
    <w:rsid w:val="00AB6A09"/>
    <w:rsid w:val="00AB6BB2"/>
    <w:rsid w:val="00AB6C5B"/>
    <w:rsid w:val="00AB6CC9"/>
    <w:rsid w:val="00AB6E90"/>
    <w:rsid w:val="00AB760C"/>
    <w:rsid w:val="00AB7623"/>
    <w:rsid w:val="00AB7956"/>
    <w:rsid w:val="00AB7CBA"/>
    <w:rsid w:val="00AB7FD6"/>
    <w:rsid w:val="00AC0330"/>
    <w:rsid w:val="00AC0652"/>
    <w:rsid w:val="00AC108E"/>
    <w:rsid w:val="00AC16F5"/>
    <w:rsid w:val="00AC19D4"/>
    <w:rsid w:val="00AC1E21"/>
    <w:rsid w:val="00AC2268"/>
    <w:rsid w:val="00AC25AA"/>
    <w:rsid w:val="00AC2807"/>
    <w:rsid w:val="00AC2D3A"/>
    <w:rsid w:val="00AC2E80"/>
    <w:rsid w:val="00AC3023"/>
    <w:rsid w:val="00AC31F6"/>
    <w:rsid w:val="00AC337F"/>
    <w:rsid w:val="00AC344E"/>
    <w:rsid w:val="00AC3733"/>
    <w:rsid w:val="00AC3BE6"/>
    <w:rsid w:val="00AC3DB3"/>
    <w:rsid w:val="00AC3F16"/>
    <w:rsid w:val="00AC3FAE"/>
    <w:rsid w:val="00AC42E9"/>
    <w:rsid w:val="00AC432A"/>
    <w:rsid w:val="00AC48B0"/>
    <w:rsid w:val="00AC4B15"/>
    <w:rsid w:val="00AC4B26"/>
    <w:rsid w:val="00AC5062"/>
    <w:rsid w:val="00AC5371"/>
    <w:rsid w:val="00AC5B1A"/>
    <w:rsid w:val="00AC5B4E"/>
    <w:rsid w:val="00AC5C15"/>
    <w:rsid w:val="00AC5D81"/>
    <w:rsid w:val="00AC699F"/>
    <w:rsid w:val="00AC6E9B"/>
    <w:rsid w:val="00AC7567"/>
    <w:rsid w:val="00AC774C"/>
    <w:rsid w:val="00AC79D0"/>
    <w:rsid w:val="00AD0211"/>
    <w:rsid w:val="00AD0522"/>
    <w:rsid w:val="00AD076D"/>
    <w:rsid w:val="00AD0782"/>
    <w:rsid w:val="00AD0878"/>
    <w:rsid w:val="00AD0A6F"/>
    <w:rsid w:val="00AD11E6"/>
    <w:rsid w:val="00AD170D"/>
    <w:rsid w:val="00AD1A14"/>
    <w:rsid w:val="00AD1B54"/>
    <w:rsid w:val="00AD1B88"/>
    <w:rsid w:val="00AD1BBB"/>
    <w:rsid w:val="00AD1D03"/>
    <w:rsid w:val="00AD1F8A"/>
    <w:rsid w:val="00AD2106"/>
    <w:rsid w:val="00AD234D"/>
    <w:rsid w:val="00AD23E0"/>
    <w:rsid w:val="00AD28A3"/>
    <w:rsid w:val="00AD2AC9"/>
    <w:rsid w:val="00AD311A"/>
    <w:rsid w:val="00AD33FB"/>
    <w:rsid w:val="00AD3448"/>
    <w:rsid w:val="00AD3986"/>
    <w:rsid w:val="00AD3DF7"/>
    <w:rsid w:val="00AD436F"/>
    <w:rsid w:val="00AD4432"/>
    <w:rsid w:val="00AD4964"/>
    <w:rsid w:val="00AD4B96"/>
    <w:rsid w:val="00AD4C95"/>
    <w:rsid w:val="00AD4E7B"/>
    <w:rsid w:val="00AD4F03"/>
    <w:rsid w:val="00AD51B1"/>
    <w:rsid w:val="00AD5273"/>
    <w:rsid w:val="00AD530B"/>
    <w:rsid w:val="00AD5540"/>
    <w:rsid w:val="00AD5E25"/>
    <w:rsid w:val="00AD6384"/>
    <w:rsid w:val="00AD64A2"/>
    <w:rsid w:val="00AD65DE"/>
    <w:rsid w:val="00AD6881"/>
    <w:rsid w:val="00AD6EC0"/>
    <w:rsid w:val="00AD70A4"/>
    <w:rsid w:val="00AD7111"/>
    <w:rsid w:val="00AD71E2"/>
    <w:rsid w:val="00AD74EF"/>
    <w:rsid w:val="00AD7695"/>
    <w:rsid w:val="00AD7783"/>
    <w:rsid w:val="00AD794A"/>
    <w:rsid w:val="00AD794C"/>
    <w:rsid w:val="00AD7B58"/>
    <w:rsid w:val="00AD7E5D"/>
    <w:rsid w:val="00AD7F1D"/>
    <w:rsid w:val="00AE015A"/>
    <w:rsid w:val="00AE0228"/>
    <w:rsid w:val="00AE0431"/>
    <w:rsid w:val="00AE058C"/>
    <w:rsid w:val="00AE0652"/>
    <w:rsid w:val="00AE0894"/>
    <w:rsid w:val="00AE0975"/>
    <w:rsid w:val="00AE09D5"/>
    <w:rsid w:val="00AE0A15"/>
    <w:rsid w:val="00AE0A6E"/>
    <w:rsid w:val="00AE0ACC"/>
    <w:rsid w:val="00AE0C35"/>
    <w:rsid w:val="00AE108A"/>
    <w:rsid w:val="00AE1759"/>
    <w:rsid w:val="00AE1C77"/>
    <w:rsid w:val="00AE2319"/>
    <w:rsid w:val="00AE23CF"/>
    <w:rsid w:val="00AE2470"/>
    <w:rsid w:val="00AE2508"/>
    <w:rsid w:val="00AE25A1"/>
    <w:rsid w:val="00AE2B82"/>
    <w:rsid w:val="00AE2CCA"/>
    <w:rsid w:val="00AE3477"/>
    <w:rsid w:val="00AE368D"/>
    <w:rsid w:val="00AE4382"/>
    <w:rsid w:val="00AE4478"/>
    <w:rsid w:val="00AE48A5"/>
    <w:rsid w:val="00AE4905"/>
    <w:rsid w:val="00AE492F"/>
    <w:rsid w:val="00AE4AAD"/>
    <w:rsid w:val="00AE53EC"/>
    <w:rsid w:val="00AE565B"/>
    <w:rsid w:val="00AE5A34"/>
    <w:rsid w:val="00AE5AAB"/>
    <w:rsid w:val="00AE5D0B"/>
    <w:rsid w:val="00AE5E10"/>
    <w:rsid w:val="00AE5F6E"/>
    <w:rsid w:val="00AE665F"/>
    <w:rsid w:val="00AE67B9"/>
    <w:rsid w:val="00AE6891"/>
    <w:rsid w:val="00AE7508"/>
    <w:rsid w:val="00AE75F1"/>
    <w:rsid w:val="00AE75FA"/>
    <w:rsid w:val="00AE7B98"/>
    <w:rsid w:val="00AE7C5B"/>
    <w:rsid w:val="00AE7EB5"/>
    <w:rsid w:val="00AE7F18"/>
    <w:rsid w:val="00AF035E"/>
    <w:rsid w:val="00AF051D"/>
    <w:rsid w:val="00AF0774"/>
    <w:rsid w:val="00AF0939"/>
    <w:rsid w:val="00AF0D03"/>
    <w:rsid w:val="00AF1466"/>
    <w:rsid w:val="00AF15C0"/>
    <w:rsid w:val="00AF1724"/>
    <w:rsid w:val="00AF199E"/>
    <w:rsid w:val="00AF19B7"/>
    <w:rsid w:val="00AF1ABA"/>
    <w:rsid w:val="00AF218D"/>
    <w:rsid w:val="00AF2215"/>
    <w:rsid w:val="00AF25AB"/>
    <w:rsid w:val="00AF2C2D"/>
    <w:rsid w:val="00AF2CDE"/>
    <w:rsid w:val="00AF2E66"/>
    <w:rsid w:val="00AF33FF"/>
    <w:rsid w:val="00AF349F"/>
    <w:rsid w:val="00AF3B65"/>
    <w:rsid w:val="00AF3BF7"/>
    <w:rsid w:val="00AF3CBA"/>
    <w:rsid w:val="00AF3E06"/>
    <w:rsid w:val="00AF3E7F"/>
    <w:rsid w:val="00AF3EBA"/>
    <w:rsid w:val="00AF407D"/>
    <w:rsid w:val="00AF4455"/>
    <w:rsid w:val="00AF4609"/>
    <w:rsid w:val="00AF46BD"/>
    <w:rsid w:val="00AF48AF"/>
    <w:rsid w:val="00AF48D2"/>
    <w:rsid w:val="00AF498F"/>
    <w:rsid w:val="00AF4C12"/>
    <w:rsid w:val="00AF52EB"/>
    <w:rsid w:val="00AF5690"/>
    <w:rsid w:val="00AF5ADD"/>
    <w:rsid w:val="00AF5AE9"/>
    <w:rsid w:val="00AF6023"/>
    <w:rsid w:val="00AF613F"/>
    <w:rsid w:val="00AF61BF"/>
    <w:rsid w:val="00AF632B"/>
    <w:rsid w:val="00AF6A33"/>
    <w:rsid w:val="00AF706F"/>
    <w:rsid w:val="00AF73E1"/>
    <w:rsid w:val="00AF7BC7"/>
    <w:rsid w:val="00AF7F06"/>
    <w:rsid w:val="00B0000F"/>
    <w:rsid w:val="00B006C4"/>
    <w:rsid w:val="00B00E2D"/>
    <w:rsid w:val="00B00FB5"/>
    <w:rsid w:val="00B013F3"/>
    <w:rsid w:val="00B0199F"/>
    <w:rsid w:val="00B020DE"/>
    <w:rsid w:val="00B02311"/>
    <w:rsid w:val="00B02456"/>
    <w:rsid w:val="00B0287B"/>
    <w:rsid w:val="00B028A6"/>
    <w:rsid w:val="00B029C9"/>
    <w:rsid w:val="00B02B49"/>
    <w:rsid w:val="00B02CDD"/>
    <w:rsid w:val="00B030F3"/>
    <w:rsid w:val="00B03215"/>
    <w:rsid w:val="00B0379F"/>
    <w:rsid w:val="00B03935"/>
    <w:rsid w:val="00B04000"/>
    <w:rsid w:val="00B04203"/>
    <w:rsid w:val="00B04462"/>
    <w:rsid w:val="00B04A5D"/>
    <w:rsid w:val="00B04CC0"/>
    <w:rsid w:val="00B04E0D"/>
    <w:rsid w:val="00B04F9D"/>
    <w:rsid w:val="00B053F9"/>
    <w:rsid w:val="00B05650"/>
    <w:rsid w:val="00B05B07"/>
    <w:rsid w:val="00B05C03"/>
    <w:rsid w:val="00B05F4C"/>
    <w:rsid w:val="00B05F55"/>
    <w:rsid w:val="00B06050"/>
    <w:rsid w:val="00B060D7"/>
    <w:rsid w:val="00B061E9"/>
    <w:rsid w:val="00B06E71"/>
    <w:rsid w:val="00B06F3B"/>
    <w:rsid w:val="00B07002"/>
    <w:rsid w:val="00B07026"/>
    <w:rsid w:val="00B072BA"/>
    <w:rsid w:val="00B07A54"/>
    <w:rsid w:val="00B07AAF"/>
    <w:rsid w:val="00B10212"/>
    <w:rsid w:val="00B102BF"/>
    <w:rsid w:val="00B10646"/>
    <w:rsid w:val="00B10DED"/>
    <w:rsid w:val="00B10F7F"/>
    <w:rsid w:val="00B10F8B"/>
    <w:rsid w:val="00B1198F"/>
    <w:rsid w:val="00B1199A"/>
    <w:rsid w:val="00B11AA6"/>
    <w:rsid w:val="00B11F09"/>
    <w:rsid w:val="00B11F30"/>
    <w:rsid w:val="00B11FF2"/>
    <w:rsid w:val="00B124AC"/>
    <w:rsid w:val="00B12B87"/>
    <w:rsid w:val="00B12DB0"/>
    <w:rsid w:val="00B13096"/>
    <w:rsid w:val="00B131FD"/>
    <w:rsid w:val="00B13288"/>
    <w:rsid w:val="00B136D4"/>
    <w:rsid w:val="00B137B7"/>
    <w:rsid w:val="00B13C86"/>
    <w:rsid w:val="00B13EAB"/>
    <w:rsid w:val="00B13FC1"/>
    <w:rsid w:val="00B14311"/>
    <w:rsid w:val="00B14448"/>
    <w:rsid w:val="00B14D3E"/>
    <w:rsid w:val="00B14DA3"/>
    <w:rsid w:val="00B15291"/>
    <w:rsid w:val="00B15351"/>
    <w:rsid w:val="00B15497"/>
    <w:rsid w:val="00B155C0"/>
    <w:rsid w:val="00B155C5"/>
    <w:rsid w:val="00B15939"/>
    <w:rsid w:val="00B15AEF"/>
    <w:rsid w:val="00B15D9E"/>
    <w:rsid w:val="00B1667A"/>
    <w:rsid w:val="00B16A28"/>
    <w:rsid w:val="00B16AC4"/>
    <w:rsid w:val="00B16B4B"/>
    <w:rsid w:val="00B16DC8"/>
    <w:rsid w:val="00B178D6"/>
    <w:rsid w:val="00B17933"/>
    <w:rsid w:val="00B1797A"/>
    <w:rsid w:val="00B179EF"/>
    <w:rsid w:val="00B17C71"/>
    <w:rsid w:val="00B17E32"/>
    <w:rsid w:val="00B20364"/>
    <w:rsid w:val="00B2084D"/>
    <w:rsid w:val="00B20860"/>
    <w:rsid w:val="00B2091F"/>
    <w:rsid w:val="00B209A8"/>
    <w:rsid w:val="00B20A03"/>
    <w:rsid w:val="00B20AD9"/>
    <w:rsid w:val="00B20C8D"/>
    <w:rsid w:val="00B20CAE"/>
    <w:rsid w:val="00B20D52"/>
    <w:rsid w:val="00B20F33"/>
    <w:rsid w:val="00B20F9C"/>
    <w:rsid w:val="00B21165"/>
    <w:rsid w:val="00B21220"/>
    <w:rsid w:val="00B212BD"/>
    <w:rsid w:val="00B21AC7"/>
    <w:rsid w:val="00B222BC"/>
    <w:rsid w:val="00B2246A"/>
    <w:rsid w:val="00B227B2"/>
    <w:rsid w:val="00B2290A"/>
    <w:rsid w:val="00B22A5B"/>
    <w:rsid w:val="00B2300E"/>
    <w:rsid w:val="00B23062"/>
    <w:rsid w:val="00B232C6"/>
    <w:rsid w:val="00B233B6"/>
    <w:rsid w:val="00B235F4"/>
    <w:rsid w:val="00B236D7"/>
    <w:rsid w:val="00B2376C"/>
    <w:rsid w:val="00B2394D"/>
    <w:rsid w:val="00B23D75"/>
    <w:rsid w:val="00B24548"/>
    <w:rsid w:val="00B2472E"/>
    <w:rsid w:val="00B247F7"/>
    <w:rsid w:val="00B24A82"/>
    <w:rsid w:val="00B24E26"/>
    <w:rsid w:val="00B25616"/>
    <w:rsid w:val="00B257BA"/>
    <w:rsid w:val="00B25936"/>
    <w:rsid w:val="00B26E93"/>
    <w:rsid w:val="00B27058"/>
    <w:rsid w:val="00B27077"/>
    <w:rsid w:val="00B270BD"/>
    <w:rsid w:val="00B27152"/>
    <w:rsid w:val="00B272D0"/>
    <w:rsid w:val="00B27ABB"/>
    <w:rsid w:val="00B27BC3"/>
    <w:rsid w:val="00B27D6A"/>
    <w:rsid w:val="00B30157"/>
    <w:rsid w:val="00B301D5"/>
    <w:rsid w:val="00B30552"/>
    <w:rsid w:val="00B306E7"/>
    <w:rsid w:val="00B30BB2"/>
    <w:rsid w:val="00B30CDF"/>
    <w:rsid w:val="00B30EEA"/>
    <w:rsid w:val="00B312AA"/>
    <w:rsid w:val="00B315AA"/>
    <w:rsid w:val="00B315DF"/>
    <w:rsid w:val="00B3191E"/>
    <w:rsid w:val="00B31A4E"/>
    <w:rsid w:val="00B31ADD"/>
    <w:rsid w:val="00B31DA2"/>
    <w:rsid w:val="00B31E38"/>
    <w:rsid w:val="00B32126"/>
    <w:rsid w:val="00B322E7"/>
    <w:rsid w:val="00B3238E"/>
    <w:rsid w:val="00B3247D"/>
    <w:rsid w:val="00B32613"/>
    <w:rsid w:val="00B328F7"/>
    <w:rsid w:val="00B32CFD"/>
    <w:rsid w:val="00B33410"/>
    <w:rsid w:val="00B335DF"/>
    <w:rsid w:val="00B3399A"/>
    <w:rsid w:val="00B33C27"/>
    <w:rsid w:val="00B33C5B"/>
    <w:rsid w:val="00B33CC0"/>
    <w:rsid w:val="00B33DCC"/>
    <w:rsid w:val="00B3404C"/>
    <w:rsid w:val="00B3428B"/>
    <w:rsid w:val="00B34318"/>
    <w:rsid w:val="00B346CD"/>
    <w:rsid w:val="00B346F0"/>
    <w:rsid w:val="00B350CC"/>
    <w:rsid w:val="00B3514C"/>
    <w:rsid w:val="00B3517B"/>
    <w:rsid w:val="00B354DA"/>
    <w:rsid w:val="00B3555B"/>
    <w:rsid w:val="00B355FC"/>
    <w:rsid w:val="00B35610"/>
    <w:rsid w:val="00B358BB"/>
    <w:rsid w:val="00B35AA5"/>
    <w:rsid w:val="00B35D1A"/>
    <w:rsid w:val="00B366AC"/>
    <w:rsid w:val="00B36737"/>
    <w:rsid w:val="00B36837"/>
    <w:rsid w:val="00B36880"/>
    <w:rsid w:val="00B36CF6"/>
    <w:rsid w:val="00B36E81"/>
    <w:rsid w:val="00B36FFD"/>
    <w:rsid w:val="00B37001"/>
    <w:rsid w:val="00B37074"/>
    <w:rsid w:val="00B370BF"/>
    <w:rsid w:val="00B374A6"/>
    <w:rsid w:val="00B3782B"/>
    <w:rsid w:val="00B37EAE"/>
    <w:rsid w:val="00B40320"/>
    <w:rsid w:val="00B40CB7"/>
    <w:rsid w:val="00B40E5B"/>
    <w:rsid w:val="00B40EB1"/>
    <w:rsid w:val="00B41051"/>
    <w:rsid w:val="00B413BD"/>
    <w:rsid w:val="00B413CB"/>
    <w:rsid w:val="00B418C7"/>
    <w:rsid w:val="00B41918"/>
    <w:rsid w:val="00B41ADF"/>
    <w:rsid w:val="00B41BB3"/>
    <w:rsid w:val="00B41C22"/>
    <w:rsid w:val="00B41FE0"/>
    <w:rsid w:val="00B420E6"/>
    <w:rsid w:val="00B426EB"/>
    <w:rsid w:val="00B42EA9"/>
    <w:rsid w:val="00B43062"/>
    <w:rsid w:val="00B43551"/>
    <w:rsid w:val="00B4388B"/>
    <w:rsid w:val="00B439A1"/>
    <w:rsid w:val="00B43AAA"/>
    <w:rsid w:val="00B43AE1"/>
    <w:rsid w:val="00B43B35"/>
    <w:rsid w:val="00B43C67"/>
    <w:rsid w:val="00B43EB5"/>
    <w:rsid w:val="00B44184"/>
    <w:rsid w:val="00B443DD"/>
    <w:rsid w:val="00B445DA"/>
    <w:rsid w:val="00B44BD9"/>
    <w:rsid w:val="00B4560E"/>
    <w:rsid w:val="00B456A3"/>
    <w:rsid w:val="00B45744"/>
    <w:rsid w:val="00B457D6"/>
    <w:rsid w:val="00B45D78"/>
    <w:rsid w:val="00B46292"/>
    <w:rsid w:val="00B46402"/>
    <w:rsid w:val="00B46AF7"/>
    <w:rsid w:val="00B46C81"/>
    <w:rsid w:val="00B46CC8"/>
    <w:rsid w:val="00B473DF"/>
    <w:rsid w:val="00B47567"/>
    <w:rsid w:val="00B475E2"/>
    <w:rsid w:val="00B47810"/>
    <w:rsid w:val="00B478EE"/>
    <w:rsid w:val="00B479BE"/>
    <w:rsid w:val="00B47B27"/>
    <w:rsid w:val="00B47C5E"/>
    <w:rsid w:val="00B47CC6"/>
    <w:rsid w:val="00B47ECD"/>
    <w:rsid w:val="00B500D2"/>
    <w:rsid w:val="00B5044F"/>
    <w:rsid w:val="00B5049E"/>
    <w:rsid w:val="00B50538"/>
    <w:rsid w:val="00B5086F"/>
    <w:rsid w:val="00B50963"/>
    <w:rsid w:val="00B50AA5"/>
    <w:rsid w:val="00B50C10"/>
    <w:rsid w:val="00B511FC"/>
    <w:rsid w:val="00B51634"/>
    <w:rsid w:val="00B517E3"/>
    <w:rsid w:val="00B519E0"/>
    <w:rsid w:val="00B51E27"/>
    <w:rsid w:val="00B51E34"/>
    <w:rsid w:val="00B51F3F"/>
    <w:rsid w:val="00B5207A"/>
    <w:rsid w:val="00B52217"/>
    <w:rsid w:val="00B52243"/>
    <w:rsid w:val="00B523F6"/>
    <w:rsid w:val="00B5284F"/>
    <w:rsid w:val="00B5289C"/>
    <w:rsid w:val="00B52901"/>
    <w:rsid w:val="00B53119"/>
    <w:rsid w:val="00B5425E"/>
    <w:rsid w:val="00B542B7"/>
    <w:rsid w:val="00B5434A"/>
    <w:rsid w:val="00B54D55"/>
    <w:rsid w:val="00B553D5"/>
    <w:rsid w:val="00B555CC"/>
    <w:rsid w:val="00B555F7"/>
    <w:rsid w:val="00B5585B"/>
    <w:rsid w:val="00B55968"/>
    <w:rsid w:val="00B55E54"/>
    <w:rsid w:val="00B55F40"/>
    <w:rsid w:val="00B56118"/>
    <w:rsid w:val="00B56431"/>
    <w:rsid w:val="00B5647B"/>
    <w:rsid w:val="00B5674D"/>
    <w:rsid w:val="00B56B57"/>
    <w:rsid w:val="00B56D5B"/>
    <w:rsid w:val="00B56DAF"/>
    <w:rsid w:val="00B56DF3"/>
    <w:rsid w:val="00B570D8"/>
    <w:rsid w:val="00B5733A"/>
    <w:rsid w:val="00B574E9"/>
    <w:rsid w:val="00B57C12"/>
    <w:rsid w:val="00B60209"/>
    <w:rsid w:val="00B6038F"/>
    <w:rsid w:val="00B60431"/>
    <w:rsid w:val="00B60A10"/>
    <w:rsid w:val="00B60BF7"/>
    <w:rsid w:val="00B60DAE"/>
    <w:rsid w:val="00B60E7E"/>
    <w:rsid w:val="00B61086"/>
    <w:rsid w:val="00B611AF"/>
    <w:rsid w:val="00B6171F"/>
    <w:rsid w:val="00B617E8"/>
    <w:rsid w:val="00B61C87"/>
    <w:rsid w:val="00B61C8A"/>
    <w:rsid w:val="00B61C9B"/>
    <w:rsid w:val="00B61E91"/>
    <w:rsid w:val="00B62016"/>
    <w:rsid w:val="00B62313"/>
    <w:rsid w:val="00B623F9"/>
    <w:rsid w:val="00B624C8"/>
    <w:rsid w:val="00B625ED"/>
    <w:rsid w:val="00B62868"/>
    <w:rsid w:val="00B62D08"/>
    <w:rsid w:val="00B63027"/>
    <w:rsid w:val="00B6338A"/>
    <w:rsid w:val="00B633E6"/>
    <w:rsid w:val="00B63469"/>
    <w:rsid w:val="00B636B4"/>
    <w:rsid w:val="00B639FD"/>
    <w:rsid w:val="00B63E5E"/>
    <w:rsid w:val="00B63FED"/>
    <w:rsid w:val="00B642BE"/>
    <w:rsid w:val="00B642C1"/>
    <w:rsid w:val="00B64388"/>
    <w:rsid w:val="00B643C3"/>
    <w:rsid w:val="00B6446A"/>
    <w:rsid w:val="00B64715"/>
    <w:rsid w:val="00B64915"/>
    <w:rsid w:val="00B64946"/>
    <w:rsid w:val="00B64A93"/>
    <w:rsid w:val="00B64BE2"/>
    <w:rsid w:val="00B64F1C"/>
    <w:rsid w:val="00B65572"/>
    <w:rsid w:val="00B65855"/>
    <w:rsid w:val="00B65E1A"/>
    <w:rsid w:val="00B660A5"/>
    <w:rsid w:val="00B663B5"/>
    <w:rsid w:val="00B665D3"/>
    <w:rsid w:val="00B6692E"/>
    <w:rsid w:val="00B672E8"/>
    <w:rsid w:val="00B676B3"/>
    <w:rsid w:val="00B678A8"/>
    <w:rsid w:val="00B67C6E"/>
    <w:rsid w:val="00B7008E"/>
    <w:rsid w:val="00B70215"/>
    <w:rsid w:val="00B70276"/>
    <w:rsid w:val="00B70485"/>
    <w:rsid w:val="00B7079D"/>
    <w:rsid w:val="00B707BA"/>
    <w:rsid w:val="00B70975"/>
    <w:rsid w:val="00B70A49"/>
    <w:rsid w:val="00B70A52"/>
    <w:rsid w:val="00B70AE2"/>
    <w:rsid w:val="00B70DD1"/>
    <w:rsid w:val="00B70FA1"/>
    <w:rsid w:val="00B71032"/>
    <w:rsid w:val="00B711A5"/>
    <w:rsid w:val="00B7153B"/>
    <w:rsid w:val="00B71604"/>
    <w:rsid w:val="00B7181D"/>
    <w:rsid w:val="00B719A3"/>
    <w:rsid w:val="00B719F7"/>
    <w:rsid w:val="00B724B9"/>
    <w:rsid w:val="00B7293A"/>
    <w:rsid w:val="00B72EFE"/>
    <w:rsid w:val="00B7306C"/>
    <w:rsid w:val="00B731A0"/>
    <w:rsid w:val="00B73B70"/>
    <w:rsid w:val="00B745F4"/>
    <w:rsid w:val="00B74804"/>
    <w:rsid w:val="00B74928"/>
    <w:rsid w:val="00B749D5"/>
    <w:rsid w:val="00B74D69"/>
    <w:rsid w:val="00B75114"/>
    <w:rsid w:val="00B75233"/>
    <w:rsid w:val="00B75400"/>
    <w:rsid w:val="00B75850"/>
    <w:rsid w:val="00B7591C"/>
    <w:rsid w:val="00B75A48"/>
    <w:rsid w:val="00B75B28"/>
    <w:rsid w:val="00B75DB9"/>
    <w:rsid w:val="00B75EE5"/>
    <w:rsid w:val="00B760F5"/>
    <w:rsid w:val="00B76431"/>
    <w:rsid w:val="00B7663D"/>
    <w:rsid w:val="00B767CD"/>
    <w:rsid w:val="00B76844"/>
    <w:rsid w:val="00B76DA3"/>
    <w:rsid w:val="00B76FC2"/>
    <w:rsid w:val="00B77128"/>
    <w:rsid w:val="00B771CF"/>
    <w:rsid w:val="00B7736E"/>
    <w:rsid w:val="00B7767F"/>
    <w:rsid w:val="00B7770B"/>
    <w:rsid w:val="00B778DE"/>
    <w:rsid w:val="00B77914"/>
    <w:rsid w:val="00B77930"/>
    <w:rsid w:val="00B77959"/>
    <w:rsid w:val="00B77A82"/>
    <w:rsid w:val="00B77BBA"/>
    <w:rsid w:val="00B77C13"/>
    <w:rsid w:val="00B80278"/>
    <w:rsid w:val="00B803B9"/>
    <w:rsid w:val="00B80886"/>
    <w:rsid w:val="00B8090F"/>
    <w:rsid w:val="00B80C86"/>
    <w:rsid w:val="00B80D30"/>
    <w:rsid w:val="00B80DF7"/>
    <w:rsid w:val="00B81096"/>
    <w:rsid w:val="00B81481"/>
    <w:rsid w:val="00B8150D"/>
    <w:rsid w:val="00B815C6"/>
    <w:rsid w:val="00B81605"/>
    <w:rsid w:val="00B81BA5"/>
    <w:rsid w:val="00B81EA5"/>
    <w:rsid w:val="00B822D2"/>
    <w:rsid w:val="00B825EB"/>
    <w:rsid w:val="00B82D29"/>
    <w:rsid w:val="00B82D5D"/>
    <w:rsid w:val="00B82E9C"/>
    <w:rsid w:val="00B82FAB"/>
    <w:rsid w:val="00B8313E"/>
    <w:rsid w:val="00B8328D"/>
    <w:rsid w:val="00B83329"/>
    <w:rsid w:val="00B83503"/>
    <w:rsid w:val="00B8361B"/>
    <w:rsid w:val="00B838BC"/>
    <w:rsid w:val="00B83DBD"/>
    <w:rsid w:val="00B8455C"/>
    <w:rsid w:val="00B84B8C"/>
    <w:rsid w:val="00B84BBA"/>
    <w:rsid w:val="00B84D19"/>
    <w:rsid w:val="00B84F89"/>
    <w:rsid w:val="00B8503F"/>
    <w:rsid w:val="00B85438"/>
    <w:rsid w:val="00B85E3B"/>
    <w:rsid w:val="00B85EB2"/>
    <w:rsid w:val="00B8647E"/>
    <w:rsid w:val="00B869BB"/>
    <w:rsid w:val="00B86B95"/>
    <w:rsid w:val="00B8713C"/>
    <w:rsid w:val="00B8733A"/>
    <w:rsid w:val="00B87348"/>
    <w:rsid w:val="00B87668"/>
    <w:rsid w:val="00B8783C"/>
    <w:rsid w:val="00B8794A"/>
    <w:rsid w:val="00B87A53"/>
    <w:rsid w:val="00B90597"/>
    <w:rsid w:val="00B909FD"/>
    <w:rsid w:val="00B90A0D"/>
    <w:rsid w:val="00B90A43"/>
    <w:rsid w:val="00B90D17"/>
    <w:rsid w:val="00B90F6D"/>
    <w:rsid w:val="00B91082"/>
    <w:rsid w:val="00B9117C"/>
    <w:rsid w:val="00B914F3"/>
    <w:rsid w:val="00B91589"/>
    <w:rsid w:val="00B91599"/>
    <w:rsid w:val="00B91713"/>
    <w:rsid w:val="00B91987"/>
    <w:rsid w:val="00B91C1F"/>
    <w:rsid w:val="00B91DD9"/>
    <w:rsid w:val="00B91EAF"/>
    <w:rsid w:val="00B91F1E"/>
    <w:rsid w:val="00B9203D"/>
    <w:rsid w:val="00B92BA2"/>
    <w:rsid w:val="00B9301D"/>
    <w:rsid w:val="00B93077"/>
    <w:rsid w:val="00B93204"/>
    <w:rsid w:val="00B93247"/>
    <w:rsid w:val="00B93508"/>
    <w:rsid w:val="00B937B8"/>
    <w:rsid w:val="00B93A87"/>
    <w:rsid w:val="00B93B8C"/>
    <w:rsid w:val="00B93EB5"/>
    <w:rsid w:val="00B942BF"/>
    <w:rsid w:val="00B94314"/>
    <w:rsid w:val="00B94540"/>
    <w:rsid w:val="00B94AEC"/>
    <w:rsid w:val="00B94E9B"/>
    <w:rsid w:val="00B95089"/>
    <w:rsid w:val="00B954B3"/>
    <w:rsid w:val="00B9556C"/>
    <w:rsid w:val="00B95613"/>
    <w:rsid w:val="00B956E8"/>
    <w:rsid w:val="00B958E9"/>
    <w:rsid w:val="00B95ACB"/>
    <w:rsid w:val="00B95E77"/>
    <w:rsid w:val="00B95F70"/>
    <w:rsid w:val="00B964C7"/>
    <w:rsid w:val="00B966D1"/>
    <w:rsid w:val="00B96B55"/>
    <w:rsid w:val="00B96E44"/>
    <w:rsid w:val="00B9706C"/>
    <w:rsid w:val="00B97162"/>
    <w:rsid w:val="00B971AF"/>
    <w:rsid w:val="00B97215"/>
    <w:rsid w:val="00B975A0"/>
    <w:rsid w:val="00B97764"/>
    <w:rsid w:val="00B97830"/>
    <w:rsid w:val="00B97A1E"/>
    <w:rsid w:val="00BA030D"/>
    <w:rsid w:val="00BA04C6"/>
    <w:rsid w:val="00BA089B"/>
    <w:rsid w:val="00BA09D0"/>
    <w:rsid w:val="00BA0A3F"/>
    <w:rsid w:val="00BA0BBF"/>
    <w:rsid w:val="00BA0C0F"/>
    <w:rsid w:val="00BA0CAD"/>
    <w:rsid w:val="00BA0DB9"/>
    <w:rsid w:val="00BA109E"/>
    <w:rsid w:val="00BA1354"/>
    <w:rsid w:val="00BA138A"/>
    <w:rsid w:val="00BA13D0"/>
    <w:rsid w:val="00BA1848"/>
    <w:rsid w:val="00BA1DDA"/>
    <w:rsid w:val="00BA1F9C"/>
    <w:rsid w:val="00BA2588"/>
    <w:rsid w:val="00BA288C"/>
    <w:rsid w:val="00BA2AF9"/>
    <w:rsid w:val="00BA2C41"/>
    <w:rsid w:val="00BA2F91"/>
    <w:rsid w:val="00BA32CD"/>
    <w:rsid w:val="00BA3366"/>
    <w:rsid w:val="00BA3428"/>
    <w:rsid w:val="00BA3ABC"/>
    <w:rsid w:val="00BA3AD0"/>
    <w:rsid w:val="00BA3CBF"/>
    <w:rsid w:val="00BA3E0B"/>
    <w:rsid w:val="00BA3E84"/>
    <w:rsid w:val="00BA417B"/>
    <w:rsid w:val="00BA462A"/>
    <w:rsid w:val="00BA4661"/>
    <w:rsid w:val="00BA46B3"/>
    <w:rsid w:val="00BA4883"/>
    <w:rsid w:val="00BA49D5"/>
    <w:rsid w:val="00BA4AE2"/>
    <w:rsid w:val="00BA4BEF"/>
    <w:rsid w:val="00BA4C30"/>
    <w:rsid w:val="00BA4CCE"/>
    <w:rsid w:val="00BA4EF4"/>
    <w:rsid w:val="00BA4FFE"/>
    <w:rsid w:val="00BA5165"/>
    <w:rsid w:val="00BA52F7"/>
    <w:rsid w:val="00BA53EC"/>
    <w:rsid w:val="00BA53F3"/>
    <w:rsid w:val="00BA5868"/>
    <w:rsid w:val="00BA5C55"/>
    <w:rsid w:val="00BA5E99"/>
    <w:rsid w:val="00BA62CD"/>
    <w:rsid w:val="00BA6424"/>
    <w:rsid w:val="00BA6776"/>
    <w:rsid w:val="00BA778C"/>
    <w:rsid w:val="00BA7893"/>
    <w:rsid w:val="00BA794F"/>
    <w:rsid w:val="00BA7F01"/>
    <w:rsid w:val="00BB07AC"/>
    <w:rsid w:val="00BB0BC3"/>
    <w:rsid w:val="00BB0C3A"/>
    <w:rsid w:val="00BB0DD1"/>
    <w:rsid w:val="00BB0E57"/>
    <w:rsid w:val="00BB0F60"/>
    <w:rsid w:val="00BB139F"/>
    <w:rsid w:val="00BB1941"/>
    <w:rsid w:val="00BB1BBE"/>
    <w:rsid w:val="00BB2153"/>
    <w:rsid w:val="00BB2197"/>
    <w:rsid w:val="00BB227A"/>
    <w:rsid w:val="00BB239A"/>
    <w:rsid w:val="00BB2413"/>
    <w:rsid w:val="00BB2444"/>
    <w:rsid w:val="00BB25CE"/>
    <w:rsid w:val="00BB2F64"/>
    <w:rsid w:val="00BB319B"/>
    <w:rsid w:val="00BB3440"/>
    <w:rsid w:val="00BB34E6"/>
    <w:rsid w:val="00BB38BC"/>
    <w:rsid w:val="00BB3A61"/>
    <w:rsid w:val="00BB3DF9"/>
    <w:rsid w:val="00BB3E0E"/>
    <w:rsid w:val="00BB4AD3"/>
    <w:rsid w:val="00BB54CE"/>
    <w:rsid w:val="00BB5585"/>
    <w:rsid w:val="00BB57F3"/>
    <w:rsid w:val="00BB58D8"/>
    <w:rsid w:val="00BB5ADA"/>
    <w:rsid w:val="00BB64C1"/>
    <w:rsid w:val="00BB6572"/>
    <w:rsid w:val="00BB65DD"/>
    <w:rsid w:val="00BB667A"/>
    <w:rsid w:val="00BB6A60"/>
    <w:rsid w:val="00BB707F"/>
    <w:rsid w:val="00BB7184"/>
    <w:rsid w:val="00BB7234"/>
    <w:rsid w:val="00BB724A"/>
    <w:rsid w:val="00BB76AD"/>
    <w:rsid w:val="00BB7D67"/>
    <w:rsid w:val="00BC0049"/>
    <w:rsid w:val="00BC0343"/>
    <w:rsid w:val="00BC112D"/>
    <w:rsid w:val="00BC1212"/>
    <w:rsid w:val="00BC132B"/>
    <w:rsid w:val="00BC139B"/>
    <w:rsid w:val="00BC159D"/>
    <w:rsid w:val="00BC1B94"/>
    <w:rsid w:val="00BC1BAD"/>
    <w:rsid w:val="00BC21F6"/>
    <w:rsid w:val="00BC2335"/>
    <w:rsid w:val="00BC2751"/>
    <w:rsid w:val="00BC2769"/>
    <w:rsid w:val="00BC3081"/>
    <w:rsid w:val="00BC364C"/>
    <w:rsid w:val="00BC369C"/>
    <w:rsid w:val="00BC3AC5"/>
    <w:rsid w:val="00BC4020"/>
    <w:rsid w:val="00BC40B1"/>
    <w:rsid w:val="00BC4195"/>
    <w:rsid w:val="00BC4980"/>
    <w:rsid w:val="00BC4C1D"/>
    <w:rsid w:val="00BC4CEB"/>
    <w:rsid w:val="00BC4ED0"/>
    <w:rsid w:val="00BC4FC1"/>
    <w:rsid w:val="00BC512B"/>
    <w:rsid w:val="00BC568C"/>
    <w:rsid w:val="00BC57C6"/>
    <w:rsid w:val="00BC5B9B"/>
    <w:rsid w:val="00BC5F9F"/>
    <w:rsid w:val="00BC5FB0"/>
    <w:rsid w:val="00BC5FEF"/>
    <w:rsid w:val="00BC605E"/>
    <w:rsid w:val="00BC6520"/>
    <w:rsid w:val="00BC6621"/>
    <w:rsid w:val="00BC68FE"/>
    <w:rsid w:val="00BC6906"/>
    <w:rsid w:val="00BC69E1"/>
    <w:rsid w:val="00BC6A4F"/>
    <w:rsid w:val="00BC6B69"/>
    <w:rsid w:val="00BC6BBA"/>
    <w:rsid w:val="00BC6C01"/>
    <w:rsid w:val="00BC6C45"/>
    <w:rsid w:val="00BC6DED"/>
    <w:rsid w:val="00BC6EDF"/>
    <w:rsid w:val="00BC6EE8"/>
    <w:rsid w:val="00BC6FBE"/>
    <w:rsid w:val="00BC7238"/>
    <w:rsid w:val="00BC78EF"/>
    <w:rsid w:val="00BC79B5"/>
    <w:rsid w:val="00BC79D9"/>
    <w:rsid w:val="00BC7B8F"/>
    <w:rsid w:val="00BC7C33"/>
    <w:rsid w:val="00BC7D3C"/>
    <w:rsid w:val="00BD01F6"/>
    <w:rsid w:val="00BD0461"/>
    <w:rsid w:val="00BD071D"/>
    <w:rsid w:val="00BD0C5C"/>
    <w:rsid w:val="00BD0DF8"/>
    <w:rsid w:val="00BD1467"/>
    <w:rsid w:val="00BD1875"/>
    <w:rsid w:val="00BD1ABC"/>
    <w:rsid w:val="00BD1F9C"/>
    <w:rsid w:val="00BD2391"/>
    <w:rsid w:val="00BD23B1"/>
    <w:rsid w:val="00BD27B2"/>
    <w:rsid w:val="00BD2847"/>
    <w:rsid w:val="00BD2A4A"/>
    <w:rsid w:val="00BD2CC9"/>
    <w:rsid w:val="00BD2D38"/>
    <w:rsid w:val="00BD2DB4"/>
    <w:rsid w:val="00BD32F2"/>
    <w:rsid w:val="00BD337D"/>
    <w:rsid w:val="00BD3440"/>
    <w:rsid w:val="00BD34FD"/>
    <w:rsid w:val="00BD36D6"/>
    <w:rsid w:val="00BD37D3"/>
    <w:rsid w:val="00BD3971"/>
    <w:rsid w:val="00BD3B8D"/>
    <w:rsid w:val="00BD43BC"/>
    <w:rsid w:val="00BD4701"/>
    <w:rsid w:val="00BD48D5"/>
    <w:rsid w:val="00BD49F3"/>
    <w:rsid w:val="00BD4C93"/>
    <w:rsid w:val="00BD4D08"/>
    <w:rsid w:val="00BD4DC0"/>
    <w:rsid w:val="00BD53F2"/>
    <w:rsid w:val="00BD5A38"/>
    <w:rsid w:val="00BD5DD9"/>
    <w:rsid w:val="00BD5E42"/>
    <w:rsid w:val="00BD640B"/>
    <w:rsid w:val="00BD649C"/>
    <w:rsid w:val="00BD65B3"/>
    <w:rsid w:val="00BD6685"/>
    <w:rsid w:val="00BD66F6"/>
    <w:rsid w:val="00BD6A7E"/>
    <w:rsid w:val="00BD6B7D"/>
    <w:rsid w:val="00BD6E2B"/>
    <w:rsid w:val="00BD6EBD"/>
    <w:rsid w:val="00BD6F4C"/>
    <w:rsid w:val="00BD6FD6"/>
    <w:rsid w:val="00BD6FE0"/>
    <w:rsid w:val="00BD76CD"/>
    <w:rsid w:val="00BD777F"/>
    <w:rsid w:val="00BD7C96"/>
    <w:rsid w:val="00BE0044"/>
    <w:rsid w:val="00BE0377"/>
    <w:rsid w:val="00BE0415"/>
    <w:rsid w:val="00BE050C"/>
    <w:rsid w:val="00BE0D64"/>
    <w:rsid w:val="00BE0E13"/>
    <w:rsid w:val="00BE0E2A"/>
    <w:rsid w:val="00BE0E54"/>
    <w:rsid w:val="00BE0EAC"/>
    <w:rsid w:val="00BE111E"/>
    <w:rsid w:val="00BE1963"/>
    <w:rsid w:val="00BE19F3"/>
    <w:rsid w:val="00BE1A0B"/>
    <w:rsid w:val="00BE1C52"/>
    <w:rsid w:val="00BE1F37"/>
    <w:rsid w:val="00BE221C"/>
    <w:rsid w:val="00BE2669"/>
    <w:rsid w:val="00BE26AD"/>
    <w:rsid w:val="00BE2834"/>
    <w:rsid w:val="00BE29D9"/>
    <w:rsid w:val="00BE2B1F"/>
    <w:rsid w:val="00BE2B9F"/>
    <w:rsid w:val="00BE2E2C"/>
    <w:rsid w:val="00BE2FD4"/>
    <w:rsid w:val="00BE3436"/>
    <w:rsid w:val="00BE3990"/>
    <w:rsid w:val="00BE40E8"/>
    <w:rsid w:val="00BE4237"/>
    <w:rsid w:val="00BE43F9"/>
    <w:rsid w:val="00BE4D86"/>
    <w:rsid w:val="00BE4FDC"/>
    <w:rsid w:val="00BE50B3"/>
    <w:rsid w:val="00BE517F"/>
    <w:rsid w:val="00BE5420"/>
    <w:rsid w:val="00BE58DA"/>
    <w:rsid w:val="00BE59D8"/>
    <w:rsid w:val="00BE5E5F"/>
    <w:rsid w:val="00BE6055"/>
    <w:rsid w:val="00BE6178"/>
    <w:rsid w:val="00BE6317"/>
    <w:rsid w:val="00BE6722"/>
    <w:rsid w:val="00BE6A07"/>
    <w:rsid w:val="00BE6DA4"/>
    <w:rsid w:val="00BE70D0"/>
    <w:rsid w:val="00BE7451"/>
    <w:rsid w:val="00BE7639"/>
    <w:rsid w:val="00BE77D5"/>
    <w:rsid w:val="00BE7A34"/>
    <w:rsid w:val="00BE7BC9"/>
    <w:rsid w:val="00BE7C8B"/>
    <w:rsid w:val="00BE7E79"/>
    <w:rsid w:val="00BF05AE"/>
    <w:rsid w:val="00BF05B4"/>
    <w:rsid w:val="00BF0AE8"/>
    <w:rsid w:val="00BF0BA3"/>
    <w:rsid w:val="00BF0D72"/>
    <w:rsid w:val="00BF1609"/>
    <w:rsid w:val="00BF1718"/>
    <w:rsid w:val="00BF1782"/>
    <w:rsid w:val="00BF21B0"/>
    <w:rsid w:val="00BF21D8"/>
    <w:rsid w:val="00BF3134"/>
    <w:rsid w:val="00BF314E"/>
    <w:rsid w:val="00BF3399"/>
    <w:rsid w:val="00BF33D0"/>
    <w:rsid w:val="00BF376F"/>
    <w:rsid w:val="00BF391A"/>
    <w:rsid w:val="00BF3C24"/>
    <w:rsid w:val="00BF3D2B"/>
    <w:rsid w:val="00BF3D85"/>
    <w:rsid w:val="00BF41C4"/>
    <w:rsid w:val="00BF43ED"/>
    <w:rsid w:val="00BF48B1"/>
    <w:rsid w:val="00BF48FA"/>
    <w:rsid w:val="00BF4A03"/>
    <w:rsid w:val="00BF4AD0"/>
    <w:rsid w:val="00BF4E9B"/>
    <w:rsid w:val="00BF4EE1"/>
    <w:rsid w:val="00BF525A"/>
    <w:rsid w:val="00BF5630"/>
    <w:rsid w:val="00BF57CE"/>
    <w:rsid w:val="00BF5D67"/>
    <w:rsid w:val="00BF5E13"/>
    <w:rsid w:val="00BF6077"/>
    <w:rsid w:val="00BF6383"/>
    <w:rsid w:val="00BF6479"/>
    <w:rsid w:val="00BF67B2"/>
    <w:rsid w:val="00BF68CB"/>
    <w:rsid w:val="00BF6B39"/>
    <w:rsid w:val="00BF6C85"/>
    <w:rsid w:val="00BF6D13"/>
    <w:rsid w:val="00BF7014"/>
    <w:rsid w:val="00BF7444"/>
    <w:rsid w:val="00BF75D8"/>
    <w:rsid w:val="00BF7730"/>
    <w:rsid w:val="00BF7A46"/>
    <w:rsid w:val="00BF7DA9"/>
    <w:rsid w:val="00C0004A"/>
    <w:rsid w:val="00C0046B"/>
    <w:rsid w:val="00C007E5"/>
    <w:rsid w:val="00C00854"/>
    <w:rsid w:val="00C00AE6"/>
    <w:rsid w:val="00C00AED"/>
    <w:rsid w:val="00C00D69"/>
    <w:rsid w:val="00C012D7"/>
    <w:rsid w:val="00C012EE"/>
    <w:rsid w:val="00C013D8"/>
    <w:rsid w:val="00C019FF"/>
    <w:rsid w:val="00C01D44"/>
    <w:rsid w:val="00C02165"/>
    <w:rsid w:val="00C02340"/>
    <w:rsid w:val="00C03233"/>
    <w:rsid w:val="00C033F2"/>
    <w:rsid w:val="00C03D5E"/>
    <w:rsid w:val="00C041DD"/>
    <w:rsid w:val="00C041EA"/>
    <w:rsid w:val="00C04461"/>
    <w:rsid w:val="00C044E1"/>
    <w:rsid w:val="00C04714"/>
    <w:rsid w:val="00C04962"/>
    <w:rsid w:val="00C04AB9"/>
    <w:rsid w:val="00C05128"/>
    <w:rsid w:val="00C05148"/>
    <w:rsid w:val="00C054D9"/>
    <w:rsid w:val="00C05532"/>
    <w:rsid w:val="00C0593F"/>
    <w:rsid w:val="00C05B90"/>
    <w:rsid w:val="00C060CC"/>
    <w:rsid w:val="00C061E5"/>
    <w:rsid w:val="00C061FA"/>
    <w:rsid w:val="00C0666D"/>
    <w:rsid w:val="00C06C91"/>
    <w:rsid w:val="00C07005"/>
    <w:rsid w:val="00C07027"/>
    <w:rsid w:val="00C07319"/>
    <w:rsid w:val="00C073D6"/>
    <w:rsid w:val="00C07633"/>
    <w:rsid w:val="00C07808"/>
    <w:rsid w:val="00C07B7C"/>
    <w:rsid w:val="00C07E89"/>
    <w:rsid w:val="00C07EF6"/>
    <w:rsid w:val="00C07F45"/>
    <w:rsid w:val="00C101EA"/>
    <w:rsid w:val="00C10261"/>
    <w:rsid w:val="00C10BD9"/>
    <w:rsid w:val="00C10DDB"/>
    <w:rsid w:val="00C10DFF"/>
    <w:rsid w:val="00C10F53"/>
    <w:rsid w:val="00C1151D"/>
    <w:rsid w:val="00C115CB"/>
    <w:rsid w:val="00C117C1"/>
    <w:rsid w:val="00C11A6C"/>
    <w:rsid w:val="00C11B80"/>
    <w:rsid w:val="00C11C1B"/>
    <w:rsid w:val="00C1259B"/>
    <w:rsid w:val="00C1282B"/>
    <w:rsid w:val="00C12849"/>
    <w:rsid w:val="00C12CE1"/>
    <w:rsid w:val="00C12F47"/>
    <w:rsid w:val="00C13278"/>
    <w:rsid w:val="00C133F8"/>
    <w:rsid w:val="00C136E1"/>
    <w:rsid w:val="00C139C5"/>
    <w:rsid w:val="00C13A6C"/>
    <w:rsid w:val="00C13FF1"/>
    <w:rsid w:val="00C14058"/>
    <w:rsid w:val="00C144CB"/>
    <w:rsid w:val="00C14ADB"/>
    <w:rsid w:val="00C14F53"/>
    <w:rsid w:val="00C156E4"/>
    <w:rsid w:val="00C15F45"/>
    <w:rsid w:val="00C1658B"/>
    <w:rsid w:val="00C16EDC"/>
    <w:rsid w:val="00C16EF1"/>
    <w:rsid w:val="00C1711F"/>
    <w:rsid w:val="00C171A0"/>
    <w:rsid w:val="00C17327"/>
    <w:rsid w:val="00C17379"/>
    <w:rsid w:val="00C1762B"/>
    <w:rsid w:val="00C17889"/>
    <w:rsid w:val="00C179AE"/>
    <w:rsid w:val="00C17CAC"/>
    <w:rsid w:val="00C17E06"/>
    <w:rsid w:val="00C2007E"/>
    <w:rsid w:val="00C200BE"/>
    <w:rsid w:val="00C202D5"/>
    <w:rsid w:val="00C2030B"/>
    <w:rsid w:val="00C20368"/>
    <w:rsid w:val="00C203AC"/>
    <w:rsid w:val="00C204AA"/>
    <w:rsid w:val="00C207C0"/>
    <w:rsid w:val="00C21016"/>
    <w:rsid w:val="00C212E2"/>
    <w:rsid w:val="00C214F4"/>
    <w:rsid w:val="00C21888"/>
    <w:rsid w:val="00C21ABB"/>
    <w:rsid w:val="00C21BFE"/>
    <w:rsid w:val="00C21CD9"/>
    <w:rsid w:val="00C22108"/>
    <w:rsid w:val="00C226A0"/>
    <w:rsid w:val="00C22765"/>
    <w:rsid w:val="00C22964"/>
    <w:rsid w:val="00C22C51"/>
    <w:rsid w:val="00C22E15"/>
    <w:rsid w:val="00C23162"/>
    <w:rsid w:val="00C23217"/>
    <w:rsid w:val="00C235B4"/>
    <w:rsid w:val="00C239DC"/>
    <w:rsid w:val="00C23A88"/>
    <w:rsid w:val="00C23FD9"/>
    <w:rsid w:val="00C2422A"/>
    <w:rsid w:val="00C24266"/>
    <w:rsid w:val="00C2429B"/>
    <w:rsid w:val="00C24302"/>
    <w:rsid w:val="00C24840"/>
    <w:rsid w:val="00C248F1"/>
    <w:rsid w:val="00C24D61"/>
    <w:rsid w:val="00C24DBD"/>
    <w:rsid w:val="00C24F6E"/>
    <w:rsid w:val="00C2532F"/>
    <w:rsid w:val="00C25345"/>
    <w:rsid w:val="00C25385"/>
    <w:rsid w:val="00C254B6"/>
    <w:rsid w:val="00C2599F"/>
    <w:rsid w:val="00C25E51"/>
    <w:rsid w:val="00C260EB"/>
    <w:rsid w:val="00C26369"/>
    <w:rsid w:val="00C26519"/>
    <w:rsid w:val="00C26668"/>
    <w:rsid w:val="00C26704"/>
    <w:rsid w:val="00C26903"/>
    <w:rsid w:val="00C26927"/>
    <w:rsid w:val="00C26970"/>
    <w:rsid w:val="00C26D57"/>
    <w:rsid w:val="00C26D5F"/>
    <w:rsid w:val="00C27137"/>
    <w:rsid w:val="00C275BA"/>
    <w:rsid w:val="00C27679"/>
    <w:rsid w:val="00C276E4"/>
    <w:rsid w:val="00C278CC"/>
    <w:rsid w:val="00C278D7"/>
    <w:rsid w:val="00C27BF0"/>
    <w:rsid w:val="00C27C11"/>
    <w:rsid w:val="00C31141"/>
    <w:rsid w:val="00C31278"/>
    <w:rsid w:val="00C312D1"/>
    <w:rsid w:val="00C31313"/>
    <w:rsid w:val="00C31536"/>
    <w:rsid w:val="00C3179E"/>
    <w:rsid w:val="00C3194B"/>
    <w:rsid w:val="00C31A7C"/>
    <w:rsid w:val="00C31DD9"/>
    <w:rsid w:val="00C31FE9"/>
    <w:rsid w:val="00C321D6"/>
    <w:rsid w:val="00C32217"/>
    <w:rsid w:val="00C32271"/>
    <w:rsid w:val="00C325BA"/>
    <w:rsid w:val="00C3281D"/>
    <w:rsid w:val="00C32904"/>
    <w:rsid w:val="00C32960"/>
    <w:rsid w:val="00C32967"/>
    <w:rsid w:val="00C329B7"/>
    <w:rsid w:val="00C32DC8"/>
    <w:rsid w:val="00C33263"/>
    <w:rsid w:val="00C3374F"/>
    <w:rsid w:val="00C339E2"/>
    <w:rsid w:val="00C33A36"/>
    <w:rsid w:val="00C33FED"/>
    <w:rsid w:val="00C34617"/>
    <w:rsid w:val="00C34708"/>
    <w:rsid w:val="00C3487A"/>
    <w:rsid w:val="00C34913"/>
    <w:rsid w:val="00C34952"/>
    <w:rsid w:val="00C34E11"/>
    <w:rsid w:val="00C34FEA"/>
    <w:rsid w:val="00C3536E"/>
    <w:rsid w:val="00C3549D"/>
    <w:rsid w:val="00C3593E"/>
    <w:rsid w:val="00C3594F"/>
    <w:rsid w:val="00C35C51"/>
    <w:rsid w:val="00C35CDE"/>
    <w:rsid w:val="00C36070"/>
    <w:rsid w:val="00C3609A"/>
    <w:rsid w:val="00C36219"/>
    <w:rsid w:val="00C3632B"/>
    <w:rsid w:val="00C3669A"/>
    <w:rsid w:val="00C3691E"/>
    <w:rsid w:val="00C36DC7"/>
    <w:rsid w:val="00C36E63"/>
    <w:rsid w:val="00C36F2D"/>
    <w:rsid w:val="00C36F32"/>
    <w:rsid w:val="00C36F52"/>
    <w:rsid w:val="00C37095"/>
    <w:rsid w:val="00C37407"/>
    <w:rsid w:val="00C37516"/>
    <w:rsid w:val="00C37877"/>
    <w:rsid w:val="00C37C44"/>
    <w:rsid w:val="00C37C5C"/>
    <w:rsid w:val="00C37F8E"/>
    <w:rsid w:val="00C40088"/>
    <w:rsid w:val="00C4018C"/>
    <w:rsid w:val="00C401DF"/>
    <w:rsid w:val="00C401E5"/>
    <w:rsid w:val="00C40281"/>
    <w:rsid w:val="00C402F8"/>
    <w:rsid w:val="00C4051C"/>
    <w:rsid w:val="00C4096F"/>
    <w:rsid w:val="00C40C0C"/>
    <w:rsid w:val="00C40CD7"/>
    <w:rsid w:val="00C41C49"/>
    <w:rsid w:val="00C41DDC"/>
    <w:rsid w:val="00C41E4C"/>
    <w:rsid w:val="00C420C9"/>
    <w:rsid w:val="00C42271"/>
    <w:rsid w:val="00C428C8"/>
    <w:rsid w:val="00C4292A"/>
    <w:rsid w:val="00C429EB"/>
    <w:rsid w:val="00C42A4B"/>
    <w:rsid w:val="00C42A51"/>
    <w:rsid w:val="00C42C1C"/>
    <w:rsid w:val="00C42CDE"/>
    <w:rsid w:val="00C42E82"/>
    <w:rsid w:val="00C42F43"/>
    <w:rsid w:val="00C433AA"/>
    <w:rsid w:val="00C433E9"/>
    <w:rsid w:val="00C43EF2"/>
    <w:rsid w:val="00C4408E"/>
    <w:rsid w:val="00C44090"/>
    <w:rsid w:val="00C441DA"/>
    <w:rsid w:val="00C4421C"/>
    <w:rsid w:val="00C4422C"/>
    <w:rsid w:val="00C44523"/>
    <w:rsid w:val="00C44F7E"/>
    <w:rsid w:val="00C4575F"/>
    <w:rsid w:val="00C45A07"/>
    <w:rsid w:val="00C45BDD"/>
    <w:rsid w:val="00C45D30"/>
    <w:rsid w:val="00C45F28"/>
    <w:rsid w:val="00C46084"/>
    <w:rsid w:val="00C461E3"/>
    <w:rsid w:val="00C4660E"/>
    <w:rsid w:val="00C4663D"/>
    <w:rsid w:val="00C4693D"/>
    <w:rsid w:val="00C46C93"/>
    <w:rsid w:val="00C46CFC"/>
    <w:rsid w:val="00C47119"/>
    <w:rsid w:val="00C47201"/>
    <w:rsid w:val="00C474D5"/>
    <w:rsid w:val="00C4750A"/>
    <w:rsid w:val="00C47AA6"/>
    <w:rsid w:val="00C47C71"/>
    <w:rsid w:val="00C47F75"/>
    <w:rsid w:val="00C47FB2"/>
    <w:rsid w:val="00C50003"/>
    <w:rsid w:val="00C50440"/>
    <w:rsid w:val="00C5083A"/>
    <w:rsid w:val="00C5109E"/>
    <w:rsid w:val="00C51481"/>
    <w:rsid w:val="00C5152D"/>
    <w:rsid w:val="00C52246"/>
    <w:rsid w:val="00C5259B"/>
    <w:rsid w:val="00C527D6"/>
    <w:rsid w:val="00C52B76"/>
    <w:rsid w:val="00C52BFA"/>
    <w:rsid w:val="00C530A1"/>
    <w:rsid w:val="00C5332D"/>
    <w:rsid w:val="00C535A7"/>
    <w:rsid w:val="00C537D4"/>
    <w:rsid w:val="00C53B97"/>
    <w:rsid w:val="00C53CC3"/>
    <w:rsid w:val="00C53D02"/>
    <w:rsid w:val="00C54376"/>
    <w:rsid w:val="00C54716"/>
    <w:rsid w:val="00C5497F"/>
    <w:rsid w:val="00C54D6B"/>
    <w:rsid w:val="00C54DE3"/>
    <w:rsid w:val="00C54FCD"/>
    <w:rsid w:val="00C553CC"/>
    <w:rsid w:val="00C5561E"/>
    <w:rsid w:val="00C55653"/>
    <w:rsid w:val="00C557B2"/>
    <w:rsid w:val="00C55B3B"/>
    <w:rsid w:val="00C55F32"/>
    <w:rsid w:val="00C5635A"/>
    <w:rsid w:val="00C5636A"/>
    <w:rsid w:val="00C5676F"/>
    <w:rsid w:val="00C567E5"/>
    <w:rsid w:val="00C56C37"/>
    <w:rsid w:val="00C56CE7"/>
    <w:rsid w:val="00C56F99"/>
    <w:rsid w:val="00C57202"/>
    <w:rsid w:val="00C57459"/>
    <w:rsid w:val="00C578A0"/>
    <w:rsid w:val="00C57D99"/>
    <w:rsid w:val="00C60BCB"/>
    <w:rsid w:val="00C60F01"/>
    <w:rsid w:val="00C6108B"/>
    <w:rsid w:val="00C61171"/>
    <w:rsid w:val="00C615D6"/>
    <w:rsid w:val="00C617A6"/>
    <w:rsid w:val="00C61A59"/>
    <w:rsid w:val="00C61B15"/>
    <w:rsid w:val="00C61F23"/>
    <w:rsid w:val="00C62003"/>
    <w:rsid w:val="00C62263"/>
    <w:rsid w:val="00C625F9"/>
    <w:rsid w:val="00C62736"/>
    <w:rsid w:val="00C627EA"/>
    <w:rsid w:val="00C629DA"/>
    <w:rsid w:val="00C62B51"/>
    <w:rsid w:val="00C63024"/>
    <w:rsid w:val="00C630BD"/>
    <w:rsid w:val="00C63961"/>
    <w:rsid w:val="00C639B1"/>
    <w:rsid w:val="00C63A88"/>
    <w:rsid w:val="00C63C96"/>
    <w:rsid w:val="00C6429C"/>
    <w:rsid w:val="00C647B2"/>
    <w:rsid w:val="00C6498C"/>
    <w:rsid w:val="00C64EDB"/>
    <w:rsid w:val="00C65009"/>
    <w:rsid w:val="00C6502A"/>
    <w:rsid w:val="00C6565F"/>
    <w:rsid w:val="00C65ACB"/>
    <w:rsid w:val="00C65BB6"/>
    <w:rsid w:val="00C65E8F"/>
    <w:rsid w:val="00C66526"/>
    <w:rsid w:val="00C669D1"/>
    <w:rsid w:val="00C66A1E"/>
    <w:rsid w:val="00C66A43"/>
    <w:rsid w:val="00C66E4C"/>
    <w:rsid w:val="00C671FC"/>
    <w:rsid w:val="00C6790E"/>
    <w:rsid w:val="00C67EE3"/>
    <w:rsid w:val="00C706FA"/>
    <w:rsid w:val="00C7073F"/>
    <w:rsid w:val="00C70820"/>
    <w:rsid w:val="00C70BFE"/>
    <w:rsid w:val="00C70FC7"/>
    <w:rsid w:val="00C710FE"/>
    <w:rsid w:val="00C7110B"/>
    <w:rsid w:val="00C7120D"/>
    <w:rsid w:val="00C71462"/>
    <w:rsid w:val="00C716E5"/>
    <w:rsid w:val="00C71885"/>
    <w:rsid w:val="00C718C8"/>
    <w:rsid w:val="00C7196D"/>
    <w:rsid w:val="00C71B1B"/>
    <w:rsid w:val="00C71B54"/>
    <w:rsid w:val="00C71C33"/>
    <w:rsid w:val="00C71C80"/>
    <w:rsid w:val="00C720A5"/>
    <w:rsid w:val="00C720F9"/>
    <w:rsid w:val="00C72367"/>
    <w:rsid w:val="00C723A6"/>
    <w:rsid w:val="00C72852"/>
    <w:rsid w:val="00C72C85"/>
    <w:rsid w:val="00C72D4B"/>
    <w:rsid w:val="00C73073"/>
    <w:rsid w:val="00C730CC"/>
    <w:rsid w:val="00C731AB"/>
    <w:rsid w:val="00C73243"/>
    <w:rsid w:val="00C735A4"/>
    <w:rsid w:val="00C73868"/>
    <w:rsid w:val="00C73DD6"/>
    <w:rsid w:val="00C73F07"/>
    <w:rsid w:val="00C7417A"/>
    <w:rsid w:val="00C741D8"/>
    <w:rsid w:val="00C74329"/>
    <w:rsid w:val="00C74425"/>
    <w:rsid w:val="00C74609"/>
    <w:rsid w:val="00C747BD"/>
    <w:rsid w:val="00C74D7A"/>
    <w:rsid w:val="00C74E1C"/>
    <w:rsid w:val="00C74E5E"/>
    <w:rsid w:val="00C75171"/>
    <w:rsid w:val="00C75340"/>
    <w:rsid w:val="00C75C21"/>
    <w:rsid w:val="00C75C78"/>
    <w:rsid w:val="00C75DF2"/>
    <w:rsid w:val="00C75F25"/>
    <w:rsid w:val="00C760D7"/>
    <w:rsid w:val="00C76387"/>
    <w:rsid w:val="00C766D5"/>
    <w:rsid w:val="00C769BA"/>
    <w:rsid w:val="00C76B98"/>
    <w:rsid w:val="00C76BF7"/>
    <w:rsid w:val="00C76F43"/>
    <w:rsid w:val="00C76F96"/>
    <w:rsid w:val="00C774BF"/>
    <w:rsid w:val="00C7757B"/>
    <w:rsid w:val="00C775A6"/>
    <w:rsid w:val="00C77902"/>
    <w:rsid w:val="00C77DFC"/>
    <w:rsid w:val="00C805EF"/>
    <w:rsid w:val="00C81031"/>
    <w:rsid w:val="00C815F2"/>
    <w:rsid w:val="00C817FE"/>
    <w:rsid w:val="00C81EA8"/>
    <w:rsid w:val="00C8246A"/>
    <w:rsid w:val="00C82A7C"/>
    <w:rsid w:val="00C82A9E"/>
    <w:rsid w:val="00C82E93"/>
    <w:rsid w:val="00C82F73"/>
    <w:rsid w:val="00C82FA8"/>
    <w:rsid w:val="00C830CE"/>
    <w:rsid w:val="00C83963"/>
    <w:rsid w:val="00C83B40"/>
    <w:rsid w:val="00C84153"/>
    <w:rsid w:val="00C841BB"/>
    <w:rsid w:val="00C8451F"/>
    <w:rsid w:val="00C84660"/>
    <w:rsid w:val="00C84802"/>
    <w:rsid w:val="00C84863"/>
    <w:rsid w:val="00C84926"/>
    <w:rsid w:val="00C84A3C"/>
    <w:rsid w:val="00C84BE7"/>
    <w:rsid w:val="00C85883"/>
    <w:rsid w:val="00C8591D"/>
    <w:rsid w:val="00C85A1F"/>
    <w:rsid w:val="00C85C57"/>
    <w:rsid w:val="00C85E4F"/>
    <w:rsid w:val="00C86579"/>
    <w:rsid w:val="00C86681"/>
    <w:rsid w:val="00C86A35"/>
    <w:rsid w:val="00C86D9F"/>
    <w:rsid w:val="00C86E8B"/>
    <w:rsid w:val="00C86FA6"/>
    <w:rsid w:val="00C87118"/>
    <w:rsid w:val="00C873C9"/>
    <w:rsid w:val="00C8795C"/>
    <w:rsid w:val="00C87E07"/>
    <w:rsid w:val="00C90105"/>
    <w:rsid w:val="00C90532"/>
    <w:rsid w:val="00C90563"/>
    <w:rsid w:val="00C90ABC"/>
    <w:rsid w:val="00C90F67"/>
    <w:rsid w:val="00C911B4"/>
    <w:rsid w:val="00C912D1"/>
    <w:rsid w:val="00C9151D"/>
    <w:rsid w:val="00C915D3"/>
    <w:rsid w:val="00C91682"/>
    <w:rsid w:val="00C91916"/>
    <w:rsid w:val="00C9198D"/>
    <w:rsid w:val="00C9253A"/>
    <w:rsid w:val="00C92B8B"/>
    <w:rsid w:val="00C92DBA"/>
    <w:rsid w:val="00C92E2D"/>
    <w:rsid w:val="00C93642"/>
    <w:rsid w:val="00C93BDE"/>
    <w:rsid w:val="00C93BF8"/>
    <w:rsid w:val="00C93D9E"/>
    <w:rsid w:val="00C93E5F"/>
    <w:rsid w:val="00C94218"/>
    <w:rsid w:val="00C94371"/>
    <w:rsid w:val="00C94570"/>
    <w:rsid w:val="00C946B1"/>
    <w:rsid w:val="00C949DB"/>
    <w:rsid w:val="00C94C25"/>
    <w:rsid w:val="00C94CCE"/>
    <w:rsid w:val="00C94DC8"/>
    <w:rsid w:val="00C94E2B"/>
    <w:rsid w:val="00C95C52"/>
    <w:rsid w:val="00C95FBA"/>
    <w:rsid w:val="00C95FC7"/>
    <w:rsid w:val="00C9608D"/>
    <w:rsid w:val="00C9669D"/>
    <w:rsid w:val="00C966D4"/>
    <w:rsid w:val="00C96DE1"/>
    <w:rsid w:val="00C96EC9"/>
    <w:rsid w:val="00C973B0"/>
    <w:rsid w:val="00C973EE"/>
    <w:rsid w:val="00C9747D"/>
    <w:rsid w:val="00C9775C"/>
    <w:rsid w:val="00C97AFD"/>
    <w:rsid w:val="00CA034B"/>
    <w:rsid w:val="00CA0586"/>
    <w:rsid w:val="00CA0704"/>
    <w:rsid w:val="00CA09C9"/>
    <w:rsid w:val="00CA0E29"/>
    <w:rsid w:val="00CA14D3"/>
    <w:rsid w:val="00CA1633"/>
    <w:rsid w:val="00CA16C4"/>
    <w:rsid w:val="00CA1F18"/>
    <w:rsid w:val="00CA228E"/>
    <w:rsid w:val="00CA2AA7"/>
    <w:rsid w:val="00CA2B18"/>
    <w:rsid w:val="00CA2CC1"/>
    <w:rsid w:val="00CA2E59"/>
    <w:rsid w:val="00CA3129"/>
    <w:rsid w:val="00CA31A6"/>
    <w:rsid w:val="00CA3266"/>
    <w:rsid w:val="00CA34C6"/>
    <w:rsid w:val="00CA35E6"/>
    <w:rsid w:val="00CA40B2"/>
    <w:rsid w:val="00CA4101"/>
    <w:rsid w:val="00CA4321"/>
    <w:rsid w:val="00CA4491"/>
    <w:rsid w:val="00CA49FB"/>
    <w:rsid w:val="00CA4A2A"/>
    <w:rsid w:val="00CA4BB4"/>
    <w:rsid w:val="00CA4D7B"/>
    <w:rsid w:val="00CA4F12"/>
    <w:rsid w:val="00CA58B8"/>
    <w:rsid w:val="00CA58ED"/>
    <w:rsid w:val="00CA58F2"/>
    <w:rsid w:val="00CA599F"/>
    <w:rsid w:val="00CA5BCA"/>
    <w:rsid w:val="00CA606A"/>
    <w:rsid w:val="00CA62B5"/>
    <w:rsid w:val="00CA6423"/>
    <w:rsid w:val="00CA6BC7"/>
    <w:rsid w:val="00CA7151"/>
    <w:rsid w:val="00CA7615"/>
    <w:rsid w:val="00CA7667"/>
    <w:rsid w:val="00CA7B44"/>
    <w:rsid w:val="00CA7BB7"/>
    <w:rsid w:val="00CA7D71"/>
    <w:rsid w:val="00CB0386"/>
    <w:rsid w:val="00CB03E3"/>
    <w:rsid w:val="00CB097A"/>
    <w:rsid w:val="00CB10ED"/>
    <w:rsid w:val="00CB118A"/>
    <w:rsid w:val="00CB160C"/>
    <w:rsid w:val="00CB1712"/>
    <w:rsid w:val="00CB1812"/>
    <w:rsid w:val="00CB1E17"/>
    <w:rsid w:val="00CB2012"/>
    <w:rsid w:val="00CB2508"/>
    <w:rsid w:val="00CB27CF"/>
    <w:rsid w:val="00CB2862"/>
    <w:rsid w:val="00CB2C0E"/>
    <w:rsid w:val="00CB2DEC"/>
    <w:rsid w:val="00CB30C3"/>
    <w:rsid w:val="00CB3294"/>
    <w:rsid w:val="00CB34E2"/>
    <w:rsid w:val="00CB3A07"/>
    <w:rsid w:val="00CB3D0C"/>
    <w:rsid w:val="00CB3E85"/>
    <w:rsid w:val="00CB4661"/>
    <w:rsid w:val="00CB497C"/>
    <w:rsid w:val="00CB49EF"/>
    <w:rsid w:val="00CB4D1E"/>
    <w:rsid w:val="00CB50C4"/>
    <w:rsid w:val="00CB523D"/>
    <w:rsid w:val="00CB589C"/>
    <w:rsid w:val="00CB5A36"/>
    <w:rsid w:val="00CB5F7A"/>
    <w:rsid w:val="00CB60C9"/>
    <w:rsid w:val="00CB630E"/>
    <w:rsid w:val="00CB64C6"/>
    <w:rsid w:val="00CB6666"/>
    <w:rsid w:val="00CB6B52"/>
    <w:rsid w:val="00CB7431"/>
    <w:rsid w:val="00CB74A2"/>
    <w:rsid w:val="00CB7A56"/>
    <w:rsid w:val="00CB7D91"/>
    <w:rsid w:val="00CB7E7A"/>
    <w:rsid w:val="00CB7F75"/>
    <w:rsid w:val="00CC0193"/>
    <w:rsid w:val="00CC0201"/>
    <w:rsid w:val="00CC061C"/>
    <w:rsid w:val="00CC078F"/>
    <w:rsid w:val="00CC08BF"/>
    <w:rsid w:val="00CC0A5C"/>
    <w:rsid w:val="00CC0DBD"/>
    <w:rsid w:val="00CC1116"/>
    <w:rsid w:val="00CC17C7"/>
    <w:rsid w:val="00CC192D"/>
    <w:rsid w:val="00CC1A13"/>
    <w:rsid w:val="00CC1C21"/>
    <w:rsid w:val="00CC1C68"/>
    <w:rsid w:val="00CC2004"/>
    <w:rsid w:val="00CC22FB"/>
    <w:rsid w:val="00CC22FE"/>
    <w:rsid w:val="00CC283C"/>
    <w:rsid w:val="00CC2A02"/>
    <w:rsid w:val="00CC2AC5"/>
    <w:rsid w:val="00CC2C68"/>
    <w:rsid w:val="00CC2E16"/>
    <w:rsid w:val="00CC2E78"/>
    <w:rsid w:val="00CC338B"/>
    <w:rsid w:val="00CC3444"/>
    <w:rsid w:val="00CC3571"/>
    <w:rsid w:val="00CC376C"/>
    <w:rsid w:val="00CC3CB3"/>
    <w:rsid w:val="00CC3FD6"/>
    <w:rsid w:val="00CC4385"/>
    <w:rsid w:val="00CC441D"/>
    <w:rsid w:val="00CC4420"/>
    <w:rsid w:val="00CC4626"/>
    <w:rsid w:val="00CC4630"/>
    <w:rsid w:val="00CC5150"/>
    <w:rsid w:val="00CC5384"/>
    <w:rsid w:val="00CC5733"/>
    <w:rsid w:val="00CC5B28"/>
    <w:rsid w:val="00CC5FF8"/>
    <w:rsid w:val="00CC602C"/>
    <w:rsid w:val="00CC6092"/>
    <w:rsid w:val="00CC6290"/>
    <w:rsid w:val="00CC631A"/>
    <w:rsid w:val="00CC6596"/>
    <w:rsid w:val="00CC69AB"/>
    <w:rsid w:val="00CC6B4E"/>
    <w:rsid w:val="00CC6B9C"/>
    <w:rsid w:val="00CC6E1E"/>
    <w:rsid w:val="00CC6EB7"/>
    <w:rsid w:val="00CC742C"/>
    <w:rsid w:val="00CC7508"/>
    <w:rsid w:val="00CC7698"/>
    <w:rsid w:val="00CC7DBD"/>
    <w:rsid w:val="00CC7E49"/>
    <w:rsid w:val="00CC7FD9"/>
    <w:rsid w:val="00CD009D"/>
    <w:rsid w:val="00CD01CF"/>
    <w:rsid w:val="00CD0781"/>
    <w:rsid w:val="00CD0D71"/>
    <w:rsid w:val="00CD136E"/>
    <w:rsid w:val="00CD1A3C"/>
    <w:rsid w:val="00CD1AEE"/>
    <w:rsid w:val="00CD1E09"/>
    <w:rsid w:val="00CD1E23"/>
    <w:rsid w:val="00CD28D0"/>
    <w:rsid w:val="00CD2FAD"/>
    <w:rsid w:val="00CD3863"/>
    <w:rsid w:val="00CD3993"/>
    <w:rsid w:val="00CD3B21"/>
    <w:rsid w:val="00CD3B4B"/>
    <w:rsid w:val="00CD3D27"/>
    <w:rsid w:val="00CD433C"/>
    <w:rsid w:val="00CD43C7"/>
    <w:rsid w:val="00CD48E1"/>
    <w:rsid w:val="00CD4BFA"/>
    <w:rsid w:val="00CD4C8F"/>
    <w:rsid w:val="00CD556B"/>
    <w:rsid w:val="00CD574E"/>
    <w:rsid w:val="00CD5814"/>
    <w:rsid w:val="00CD5916"/>
    <w:rsid w:val="00CD59E2"/>
    <w:rsid w:val="00CD5AA4"/>
    <w:rsid w:val="00CD6045"/>
    <w:rsid w:val="00CD65E9"/>
    <w:rsid w:val="00CD675D"/>
    <w:rsid w:val="00CD6C21"/>
    <w:rsid w:val="00CD6C7E"/>
    <w:rsid w:val="00CD70F4"/>
    <w:rsid w:val="00CD726E"/>
    <w:rsid w:val="00CD735B"/>
    <w:rsid w:val="00CD73D4"/>
    <w:rsid w:val="00CD7BBB"/>
    <w:rsid w:val="00CD7BED"/>
    <w:rsid w:val="00CD7C07"/>
    <w:rsid w:val="00CE0046"/>
    <w:rsid w:val="00CE0129"/>
    <w:rsid w:val="00CE07EB"/>
    <w:rsid w:val="00CE0804"/>
    <w:rsid w:val="00CE0869"/>
    <w:rsid w:val="00CE0F23"/>
    <w:rsid w:val="00CE1090"/>
    <w:rsid w:val="00CE116D"/>
    <w:rsid w:val="00CE13BE"/>
    <w:rsid w:val="00CE15F3"/>
    <w:rsid w:val="00CE1659"/>
    <w:rsid w:val="00CE16B6"/>
    <w:rsid w:val="00CE1DF8"/>
    <w:rsid w:val="00CE1EE2"/>
    <w:rsid w:val="00CE1F95"/>
    <w:rsid w:val="00CE2021"/>
    <w:rsid w:val="00CE206E"/>
    <w:rsid w:val="00CE22EC"/>
    <w:rsid w:val="00CE2300"/>
    <w:rsid w:val="00CE2370"/>
    <w:rsid w:val="00CE23E5"/>
    <w:rsid w:val="00CE2637"/>
    <w:rsid w:val="00CE288C"/>
    <w:rsid w:val="00CE28AA"/>
    <w:rsid w:val="00CE2922"/>
    <w:rsid w:val="00CE2951"/>
    <w:rsid w:val="00CE2C40"/>
    <w:rsid w:val="00CE2E6E"/>
    <w:rsid w:val="00CE319C"/>
    <w:rsid w:val="00CE38B4"/>
    <w:rsid w:val="00CE3CF5"/>
    <w:rsid w:val="00CE3D3F"/>
    <w:rsid w:val="00CE3E0A"/>
    <w:rsid w:val="00CE3EE7"/>
    <w:rsid w:val="00CE3EEC"/>
    <w:rsid w:val="00CE3FAB"/>
    <w:rsid w:val="00CE40F3"/>
    <w:rsid w:val="00CE4175"/>
    <w:rsid w:val="00CE43F9"/>
    <w:rsid w:val="00CE4560"/>
    <w:rsid w:val="00CE48CC"/>
    <w:rsid w:val="00CE49EE"/>
    <w:rsid w:val="00CE4DF3"/>
    <w:rsid w:val="00CE4FAC"/>
    <w:rsid w:val="00CE50A9"/>
    <w:rsid w:val="00CE52A0"/>
    <w:rsid w:val="00CE534D"/>
    <w:rsid w:val="00CE55CE"/>
    <w:rsid w:val="00CE583E"/>
    <w:rsid w:val="00CE5982"/>
    <w:rsid w:val="00CE59ED"/>
    <w:rsid w:val="00CE5A64"/>
    <w:rsid w:val="00CE5B1A"/>
    <w:rsid w:val="00CE5D52"/>
    <w:rsid w:val="00CE5EF1"/>
    <w:rsid w:val="00CE6133"/>
    <w:rsid w:val="00CE61A9"/>
    <w:rsid w:val="00CE6243"/>
    <w:rsid w:val="00CE6395"/>
    <w:rsid w:val="00CE64D6"/>
    <w:rsid w:val="00CE6695"/>
    <w:rsid w:val="00CE66EE"/>
    <w:rsid w:val="00CE6781"/>
    <w:rsid w:val="00CE7261"/>
    <w:rsid w:val="00CE7802"/>
    <w:rsid w:val="00CE79D3"/>
    <w:rsid w:val="00CE7A7F"/>
    <w:rsid w:val="00CE7C4E"/>
    <w:rsid w:val="00CE7D13"/>
    <w:rsid w:val="00CE7F23"/>
    <w:rsid w:val="00CF0C51"/>
    <w:rsid w:val="00CF0E93"/>
    <w:rsid w:val="00CF0F02"/>
    <w:rsid w:val="00CF0F31"/>
    <w:rsid w:val="00CF12FF"/>
    <w:rsid w:val="00CF1605"/>
    <w:rsid w:val="00CF1742"/>
    <w:rsid w:val="00CF179D"/>
    <w:rsid w:val="00CF1830"/>
    <w:rsid w:val="00CF1A83"/>
    <w:rsid w:val="00CF1F82"/>
    <w:rsid w:val="00CF202D"/>
    <w:rsid w:val="00CF2629"/>
    <w:rsid w:val="00CF2917"/>
    <w:rsid w:val="00CF2A4E"/>
    <w:rsid w:val="00CF2C12"/>
    <w:rsid w:val="00CF2E75"/>
    <w:rsid w:val="00CF2FF2"/>
    <w:rsid w:val="00CF2FFD"/>
    <w:rsid w:val="00CF327D"/>
    <w:rsid w:val="00CF33BA"/>
    <w:rsid w:val="00CF3400"/>
    <w:rsid w:val="00CF35D3"/>
    <w:rsid w:val="00CF38B6"/>
    <w:rsid w:val="00CF3D22"/>
    <w:rsid w:val="00CF3E23"/>
    <w:rsid w:val="00CF3E48"/>
    <w:rsid w:val="00CF3ED9"/>
    <w:rsid w:val="00CF42B4"/>
    <w:rsid w:val="00CF4357"/>
    <w:rsid w:val="00CF4768"/>
    <w:rsid w:val="00CF496C"/>
    <w:rsid w:val="00CF4D42"/>
    <w:rsid w:val="00CF4FE5"/>
    <w:rsid w:val="00CF50D1"/>
    <w:rsid w:val="00CF56E7"/>
    <w:rsid w:val="00CF58F9"/>
    <w:rsid w:val="00CF5EC5"/>
    <w:rsid w:val="00CF6066"/>
    <w:rsid w:val="00CF652F"/>
    <w:rsid w:val="00CF6A50"/>
    <w:rsid w:val="00CF6CFD"/>
    <w:rsid w:val="00CF6D00"/>
    <w:rsid w:val="00CF7862"/>
    <w:rsid w:val="00CF7950"/>
    <w:rsid w:val="00CF7972"/>
    <w:rsid w:val="00CF7E1B"/>
    <w:rsid w:val="00CF7FB0"/>
    <w:rsid w:val="00D002A7"/>
    <w:rsid w:val="00D00405"/>
    <w:rsid w:val="00D00BB3"/>
    <w:rsid w:val="00D00D7B"/>
    <w:rsid w:val="00D00D7E"/>
    <w:rsid w:val="00D00E0A"/>
    <w:rsid w:val="00D00E27"/>
    <w:rsid w:val="00D00EE2"/>
    <w:rsid w:val="00D01022"/>
    <w:rsid w:val="00D01326"/>
    <w:rsid w:val="00D01498"/>
    <w:rsid w:val="00D016ED"/>
    <w:rsid w:val="00D01704"/>
    <w:rsid w:val="00D019A3"/>
    <w:rsid w:val="00D01BB5"/>
    <w:rsid w:val="00D020CC"/>
    <w:rsid w:val="00D022B1"/>
    <w:rsid w:val="00D02365"/>
    <w:rsid w:val="00D02613"/>
    <w:rsid w:val="00D027C6"/>
    <w:rsid w:val="00D02F9A"/>
    <w:rsid w:val="00D03054"/>
    <w:rsid w:val="00D033C7"/>
    <w:rsid w:val="00D03502"/>
    <w:rsid w:val="00D03694"/>
    <w:rsid w:val="00D0397A"/>
    <w:rsid w:val="00D03B65"/>
    <w:rsid w:val="00D03EED"/>
    <w:rsid w:val="00D041E6"/>
    <w:rsid w:val="00D042F5"/>
    <w:rsid w:val="00D0456C"/>
    <w:rsid w:val="00D04925"/>
    <w:rsid w:val="00D04AA9"/>
    <w:rsid w:val="00D04B8B"/>
    <w:rsid w:val="00D04DB0"/>
    <w:rsid w:val="00D054D2"/>
    <w:rsid w:val="00D05571"/>
    <w:rsid w:val="00D05DA1"/>
    <w:rsid w:val="00D05E47"/>
    <w:rsid w:val="00D05FD3"/>
    <w:rsid w:val="00D060B9"/>
    <w:rsid w:val="00D061BF"/>
    <w:rsid w:val="00D063F3"/>
    <w:rsid w:val="00D06483"/>
    <w:rsid w:val="00D06A50"/>
    <w:rsid w:val="00D06C9B"/>
    <w:rsid w:val="00D06DE8"/>
    <w:rsid w:val="00D074B7"/>
    <w:rsid w:val="00D075F3"/>
    <w:rsid w:val="00D07D6B"/>
    <w:rsid w:val="00D07D7B"/>
    <w:rsid w:val="00D100C2"/>
    <w:rsid w:val="00D10221"/>
    <w:rsid w:val="00D10B7D"/>
    <w:rsid w:val="00D10C2B"/>
    <w:rsid w:val="00D10F9D"/>
    <w:rsid w:val="00D110D3"/>
    <w:rsid w:val="00D111D5"/>
    <w:rsid w:val="00D11247"/>
    <w:rsid w:val="00D114F1"/>
    <w:rsid w:val="00D11533"/>
    <w:rsid w:val="00D115E2"/>
    <w:rsid w:val="00D116E8"/>
    <w:rsid w:val="00D117B5"/>
    <w:rsid w:val="00D11B3E"/>
    <w:rsid w:val="00D11E59"/>
    <w:rsid w:val="00D11F4F"/>
    <w:rsid w:val="00D12149"/>
    <w:rsid w:val="00D12C09"/>
    <w:rsid w:val="00D12D53"/>
    <w:rsid w:val="00D13351"/>
    <w:rsid w:val="00D133A2"/>
    <w:rsid w:val="00D13465"/>
    <w:rsid w:val="00D13622"/>
    <w:rsid w:val="00D1367A"/>
    <w:rsid w:val="00D13D28"/>
    <w:rsid w:val="00D13E4A"/>
    <w:rsid w:val="00D14179"/>
    <w:rsid w:val="00D14372"/>
    <w:rsid w:val="00D1466C"/>
    <w:rsid w:val="00D14709"/>
    <w:rsid w:val="00D14792"/>
    <w:rsid w:val="00D149B0"/>
    <w:rsid w:val="00D14F8E"/>
    <w:rsid w:val="00D150C1"/>
    <w:rsid w:val="00D152CD"/>
    <w:rsid w:val="00D157AB"/>
    <w:rsid w:val="00D15B06"/>
    <w:rsid w:val="00D15DEE"/>
    <w:rsid w:val="00D15F64"/>
    <w:rsid w:val="00D162BA"/>
    <w:rsid w:val="00D16369"/>
    <w:rsid w:val="00D16765"/>
    <w:rsid w:val="00D168D0"/>
    <w:rsid w:val="00D16A53"/>
    <w:rsid w:val="00D16E24"/>
    <w:rsid w:val="00D1705B"/>
    <w:rsid w:val="00D1728E"/>
    <w:rsid w:val="00D17797"/>
    <w:rsid w:val="00D1793C"/>
    <w:rsid w:val="00D17BBF"/>
    <w:rsid w:val="00D203A8"/>
    <w:rsid w:val="00D206D0"/>
    <w:rsid w:val="00D20704"/>
    <w:rsid w:val="00D2079A"/>
    <w:rsid w:val="00D2099E"/>
    <w:rsid w:val="00D2122A"/>
    <w:rsid w:val="00D21276"/>
    <w:rsid w:val="00D21301"/>
    <w:rsid w:val="00D21B66"/>
    <w:rsid w:val="00D21E86"/>
    <w:rsid w:val="00D21F2D"/>
    <w:rsid w:val="00D22293"/>
    <w:rsid w:val="00D223D5"/>
    <w:rsid w:val="00D22821"/>
    <w:rsid w:val="00D22881"/>
    <w:rsid w:val="00D22A3F"/>
    <w:rsid w:val="00D22F09"/>
    <w:rsid w:val="00D230B6"/>
    <w:rsid w:val="00D23179"/>
    <w:rsid w:val="00D233ED"/>
    <w:rsid w:val="00D23BDD"/>
    <w:rsid w:val="00D23D33"/>
    <w:rsid w:val="00D2403D"/>
    <w:rsid w:val="00D2443F"/>
    <w:rsid w:val="00D24454"/>
    <w:rsid w:val="00D244AE"/>
    <w:rsid w:val="00D246A4"/>
    <w:rsid w:val="00D24812"/>
    <w:rsid w:val="00D248E7"/>
    <w:rsid w:val="00D24BAE"/>
    <w:rsid w:val="00D24BEE"/>
    <w:rsid w:val="00D24BF7"/>
    <w:rsid w:val="00D24DE6"/>
    <w:rsid w:val="00D24EEC"/>
    <w:rsid w:val="00D2504D"/>
    <w:rsid w:val="00D251DB"/>
    <w:rsid w:val="00D25459"/>
    <w:rsid w:val="00D25632"/>
    <w:rsid w:val="00D25F98"/>
    <w:rsid w:val="00D2612D"/>
    <w:rsid w:val="00D2622A"/>
    <w:rsid w:val="00D265D8"/>
    <w:rsid w:val="00D26627"/>
    <w:rsid w:val="00D26710"/>
    <w:rsid w:val="00D267D8"/>
    <w:rsid w:val="00D268A9"/>
    <w:rsid w:val="00D26A23"/>
    <w:rsid w:val="00D26E46"/>
    <w:rsid w:val="00D26F8E"/>
    <w:rsid w:val="00D27182"/>
    <w:rsid w:val="00D2723E"/>
    <w:rsid w:val="00D27A4B"/>
    <w:rsid w:val="00D27AE4"/>
    <w:rsid w:val="00D27E02"/>
    <w:rsid w:val="00D27E04"/>
    <w:rsid w:val="00D27F87"/>
    <w:rsid w:val="00D300EE"/>
    <w:rsid w:val="00D30646"/>
    <w:rsid w:val="00D30651"/>
    <w:rsid w:val="00D30953"/>
    <w:rsid w:val="00D30CC4"/>
    <w:rsid w:val="00D30E36"/>
    <w:rsid w:val="00D31111"/>
    <w:rsid w:val="00D31299"/>
    <w:rsid w:val="00D3135D"/>
    <w:rsid w:val="00D314F8"/>
    <w:rsid w:val="00D31AFF"/>
    <w:rsid w:val="00D32173"/>
    <w:rsid w:val="00D32290"/>
    <w:rsid w:val="00D323D2"/>
    <w:rsid w:val="00D323F9"/>
    <w:rsid w:val="00D32509"/>
    <w:rsid w:val="00D32BF4"/>
    <w:rsid w:val="00D32F14"/>
    <w:rsid w:val="00D331F4"/>
    <w:rsid w:val="00D333D2"/>
    <w:rsid w:val="00D33943"/>
    <w:rsid w:val="00D33BCB"/>
    <w:rsid w:val="00D33DDC"/>
    <w:rsid w:val="00D33EB1"/>
    <w:rsid w:val="00D33F79"/>
    <w:rsid w:val="00D34637"/>
    <w:rsid w:val="00D34E7F"/>
    <w:rsid w:val="00D350C7"/>
    <w:rsid w:val="00D359E5"/>
    <w:rsid w:val="00D35BD5"/>
    <w:rsid w:val="00D35D68"/>
    <w:rsid w:val="00D361A9"/>
    <w:rsid w:val="00D363D0"/>
    <w:rsid w:val="00D363FE"/>
    <w:rsid w:val="00D36A61"/>
    <w:rsid w:val="00D36A89"/>
    <w:rsid w:val="00D36BD1"/>
    <w:rsid w:val="00D37524"/>
    <w:rsid w:val="00D37561"/>
    <w:rsid w:val="00D37B14"/>
    <w:rsid w:val="00D37C20"/>
    <w:rsid w:val="00D37C4D"/>
    <w:rsid w:val="00D37CB1"/>
    <w:rsid w:val="00D37E2F"/>
    <w:rsid w:val="00D4000B"/>
    <w:rsid w:val="00D401AA"/>
    <w:rsid w:val="00D40404"/>
    <w:rsid w:val="00D4041F"/>
    <w:rsid w:val="00D4073C"/>
    <w:rsid w:val="00D40ACD"/>
    <w:rsid w:val="00D40B6E"/>
    <w:rsid w:val="00D414C1"/>
    <w:rsid w:val="00D41E0F"/>
    <w:rsid w:val="00D41EC1"/>
    <w:rsid w:val="00D4251D"/>
    <w:rsid w:val="00D429CE"/>
    <w:rsid w:val="00D42B39"/>
    <w:rsid w:val="00D430F3"/>
    <w:rsid w:val="00D4312D"/>
    <w:rsid w:val="00D43298"/>
    <w:rsid w:val="00D4335E"/>
    <w:rsid w:val="00D436E0"/>
    <w:rsid w:val="00D4380F"/>
    <w:rsid w:val="00D4387B"/>
    <w:rsid w:val="00D43C12"/>
    <w:rsid w:val="00D43CE6"/>
    <w:rsid w:val="00D440ED"/>
    <w:rsid w:val="00D44555"/>
    <w:rsid w:val="00D44608"/>
    <w:rsid w:val="00D447F4"/>
    <w:rsid w:val="00D44D8F"/>
    <w:rsid w:val="00D451C1"/>
    <w:rsid w:val="00D455A1"/>
    <w:rsid w:val="00D4570B"/>
    <w:rsid w:val="00D4576A"/>
    <w:rsid w:val="00D45BC9"/>
    <w:rsid w:val="00D46311"/>
    <w:rsid w:val="00D464B2"/>
    <w:rsid w:val="00D46981"/>
    <w:rsid w:val="00D469DB"/>
    <w:rsid w:val="00D46A0B"/>
    <w:rsid w:val="00D46D76"/>
    <w:rsid w:val="00D46E75"/>
    <w:rsid w:val="00D46F2F"/>
    <w:rsid w:val="00D472DC"/>
    <w:rsid w:val="00D47621"/>
    <w:rsid w:val="00D47959"/>
    <w:rsid w:val="00D47BA6"/>
    <w:rsid w:val="00D47E1D"/>
    <w:rsid w:val="00D501C3"/>
    <w:rsid w:val="00D502F3"/>
    <w:rsid w:val="00D506F1"/>
    <w:rsid w:val="00D50CA6"/>
    <w:rsid w:val="00D50DA3"/>
    <w:rsid w:val="00D50FA4"/>
    <w:rsid w:val="00D51045"/>
    <w:rsid w:val="00D512A1"/>
    <w:rsid w:val="00D51386"/>
    <w:rsid w:val="00D51440"/>
    <w:rsid w:val="00D514A1"/>
    <w:rsid w:val="00D51637"/>
    <w:rsid w:val="00D51883"/>
    <w:rsid w:val="00D518CA"/>
    <w:rsid w:val="00D519B8"/>
    <w:rsid w:val="00D51B3B"/>
    <w:rsid w:val="00D51E47"/>
    <w:rsid w:val="00D52582"/>
    <w:rsid w:val="00D52659"/>
    <w:rsid w:val="00D531AD"/>
    <w:rsid w:val="00D5321F"/>
    <w:rsid w:val="00D533A9"/>
    <w:rsid w:val="00D5359A"/>
    <w:rsid w:val="00D5375C"/>
    <w:rsid w:val="00D538AF"/>
    <w:rsid w:val="00D545D4"/>
    <w:rsid w:val="00D546B4"/>
    <w:rsid w:val="00D547F3"/>
    <w:rsid w:val="00D5480D"/>
    <w:rsid w:val="00D548AA"/>
    <w:rsid w:val="00D54A6F"/>
    <w:rsid w:val="00D54AF4"/>
    <w:rsid w:val="00D54DBC"/>
    <w:rsid w:val="00D553EC"/>
    <w:rsid w:val="00D55645"/>
    <w:rsid w:val="00D5567D"/>
    <w:rsid w:val="00D5606A"/>
    <w:rsid w:val="00D5611A"/>
    <w:rsid w:val="00D56143"/>
    <w:rsid w:val="00D562C4"/>
    <w:rsid w:val="00D56406"/>
    <w:rsid w:val="00D568A6"/>
    <w:rsid w:val="00D56ED5"/>
    <w:rsid w:val="00D56F76"/>
    <w:rsid w:val="00D5726E"/>
    <w:rsid w:val="00D57363"/>
    <w:rsid w:val="00D57545"/>
    <w:rsid w:val="00D575BD"/>
    <w:rsid w:val="00D5794E"/>
    <w:rsid w:val="00D57EBB"/>
    <w:rsid w:val="00D57F47"/>
    <w:rsid w:val="00D60157"/>
    <w:rsid w:val="00D6026D"/>
    <w:rsid w:val="00D60350"/>
    <w:rsid w:val="00D605B6"/>
    <w:rsid w:val="00D60B59"/>
    <w:rsid w:val="00D60EB3"/>
    <w:rsid w:val="00D61017"/>
    <w:rsid w:val="00D6123E"/>
    <w:rsid w:val="00D620A5"/>
    <w:rsid w:val="00D62126"/>
    <w:rsid w:val="00D626B0"/>
    <w:rsid w:val="00D628BF"/>
    <w:rsid w:val="00D629C2"/>
    <w:rsid w:val="00D62D44"/>
    <w:rsid w:val="00D62EBC"/>
    <w:rsid w:val="00D62F80"/>
    <w:rsid w:val="00D631BD"/>
    <w:rsid w:val="00D6359C"/>
    <w:rsid w:val="00D635E7"/>
    <w:rsid w:val="00D636F0"/>
    <w:rsid w:val="00D636F4"/>
    <w:rsid w:val="00D638E8"/>
    <w:rsid w:val="00D6394E"/>
    <w:rsid w:val="00D63C07"/>
    <w:rsid w:val="00D63D59"/>
    <w:rsid w:val="00D63EDA"/>
    <w:rsid w:val="00D640B4"/>
    <w:rsid w:val="00D6450E"/>
    <w:rsid w:val="00D648C2"/>
    <w:rsid w:val="00D64997"/>
    <w:rsid w:val="00D649E1"/>
    <w:rsid w:val="00D64A35"/>
    <w:rsid w:val="00D64ED7"/>
    <w:rsid w:val="00D64F48"/>
    <w:rsid w:val="00D64F63"/>
    <w:rsid w:val="00D65460"/>
    <w:rsid w:val="00D65755"/>
    <w:rsid w:val="00D657F5"/>
    <w:rsid w:val="00D65912"/>
    <w:rsid w:val="00D66301"/>
    <w:rsid w:val="00D664A7"/>
    <w:rsid w:val="00D669D4"/>
    <w:rsid w:val="00D66B14"/>
    <w:rsid w:val="00D66BD4"/>
    <w:rsid w:val="00D66C5D"/>
    <w:rsid w:val="00D66D7C"/>
    <w:rsid w:val="00D673F4"/>
    <w:rsid w:val="00D67409"/>
    <w:rsid w:val="00D6751D"/>
    <w:rsid w:val="00D675B0"/>
    <w:rsid w:val="00D67B02"/>
    <w:rsid w:val="00D67F63"/>
    <w:rsid w:val="00D700D7"/>
    <w:rsid w:val="00D70706"/>
    <w:rsid w:val="00D70FB2"/>
    <w:rsid w:val="00D712D0"/>
    <w:rsid w:val="00D71620"/>
    <w:rsid w:val="00D71D17"/>
    <w:rsid w:val="00D7224A"/>
    <w:rsid w:val="00D72346"/>
    <w:rsid w:val="00D72A08"/>
    <w:rsid w:val="00D72E37"/>
    <w:rsid w:val="00D7310D"/>
    <w:rsid w:val="00D73423"/>
    <w:rsid w:val="00D73631"/>
    <w:rsid w:val="00D7363F"/>
    <w:rsid w:val="00D7376E"/>
    <w:rsid w:val="00D738F1"/>
    <w:rsid w:val="00D73B87"/>
    <w:rsid w:val="00D73C92"/>
    <w:rsid w:val="00D73E72"/>
    <w:rsid w:val="00D742AD"/>
    <w:rsid w:val="00D7435E"/>
    <w:rsid w:val="00D743FF"/>
    <w:rsid w:val="00D74475"/>
    <w:rsid w:val="00D744AB"/>
    <w:rsid w:val="00D74798"/>
    <w:rsid w:val="00D749FE"/>
    <w:rsid w:val="00D75204"/>
    <w:rsid w:val="00D7565D"/>
    <w:rsid w:val="00D75CA1"/>
    <w:rsid w:val="00D75DAC"/>
    <w:rsid w:val="00D75F77"/>
    <w:rsid w:val="00D75F97"/>
    <w:rsid w:val="00D75FEF"/>
    <w:rsid w:val="00D76375"/>
    <w:rsid w:val="00D7649F"/>
    <w:rsid w:val="00D76543"/>
    <w:rsid w:val="00D766B5"/>
    <w:rsid w:val="00D76812"/>
    <w:rsid w:val="00D76AEA"/>
    <w:rsid w:val="00D76C75"/>
    <w:rsid w:val="00D77006"/>
    <w:rsid w:val="00D7704B"/>
    <w:rsid w:val="00D770FA"/>
    <w:rsid w:val="00D771ED"/>
    <w:rsid w:val="00D772BF"/>
    <w:rsid w:val="00D77587"/>
    <w:rsid w:val="00D778BA"/>
    <w:rsid w:val="00D77C07"/>
    <w:rsid w:val="00D77CC5"/>
    <w:rsid w:val="00D77DA5"/>
    <w:rsid w:val="00D8000A"/>
    <w:rsid w:val="00D8001C"/>
    <w:rsid w:val="00D80127"/>
    <w:rsid w:val="00D80129"/>
    <w:rsid w:val="00D8018A"/>
    <w:rsid w:val="00D802B9"/>
    <w:rsid w:val="00D8034F"/>
    <w:rsid w:val="00D80387"/>
    <w:rsid w:val="00D80891"/>
    <w:rsid w:val="00D80A72"/>
    <w:rsid w:val="00D80AD4"/>
    <w:rsid w:val="00D815C8"/>
    <w:rsid w:val="00D81C6E"/>
    <w:rsid w:val="00D822E7"/>
    <w:rsid w:val="00D823FC"/>
    <w:rsid w:val="00D82852"/>
    <w:rsid w:val="00D82945"/>
    <w:rsid w:val="00D82A9D"/>
    <w:rsid w:val="00D830BD"/>
    <w:rsid w:val="00D833C6"/>
    <w:rsid w:val="00D83674"/>
    <w:rsid w:val="00D8427E"/>
    <w:rsid w:val="00D846F6"/>
    <w:rsid w:val="00D849EC"/>
    <w:rsid w:val="00D84A6A"/>
    <w:rsid w:val="00D84A7D"/>
    <w:rsid w:val="00D84A93"/>
    <w:rsid w:val="00D84EE8"/>
    <w:rsid w:val="00D84F0B"/>
    <w:rsid w:val="00D854C7"/>
    <w:rsid w:val="00D8551E"/>
    <w:rsid w:val="00D8554A"/>
    <w:rsid w:val="00D85F01"/>
    <w:rsid w:val="00D8616F"/>
    <w:rsid w:val="00D8663A"/>
    <w:rsid w:val="00D86AA2"/>
    <w:rsid w:val="00D8708F"/>
    <w:rsid w:val="00D8721F"/>
    <w:rsid w:val="00D874D3"/>
    <w:rsid w:val="00D878CF"/>
    <w:rsid w:val="00D87BCB"/>
    <w:rsid w:val="00D87EE7"/>
    <w:rsid w:val="00D9013D"/>
    <w:rsid w:val="00D905D9"/>
    <w:rsid w:val="00D906DF"/>
    <w:rsid w:val="00D9070C"/>
    <w:rsid w:val="00D91002"/>
    <w:rsid w:val="00D91021"/>
    <w:rsid w:val="00D9107F"/>
    <w:rsid w:val="00D91271"/>
    <w:rsid w:val="00D9127F"/>
    <w:rsid w:val="00D91346"/>
    <w:rsid w:val="00D91493"/>
    <w:rsid w:val="00D91519"/>
    <w:rsid w:val="00D9185A"/>
    <w:rsid w:val="00D91A8B"/>
    <w:rsid w:val="00D91BDE"/>
    <w:rsid w:val="00D91C7C"/>
    <w:rsid w:val="00D91CF8"/>
    <w:rsid w:val="00D91F0B"/>
    <w:rsid w:val="00D92324"/>
    <w:rsid w:val="00D9287A"/>
    <w:rsid w:val="00D928BA"/>
    <w:rsid w:val="00D92997"/>
    <w:rsid w:val="00D93287"/>
    <w:rsid w:val="00D93AA8"/>
    <w:rsid w:val="00D93C28"/>
    <w:rsid w:val="00D94269"/>
    <w:rsid w:val="00D94295"/>
    <w:rsid w:val="00D94362"/>
    <w:rsid w:val="00D94515"/>
    <w:rsid w:val="00D945A2"/>
    <w:rsid w:val="00D94ACA"/>
    <w:rsid w:val="00D94BB6"/>
    <w:rsid w:val="00D94F99"/>
    <w:rsid w:val="00D95596"/>
    <w:rsid w:val="00D95B34"/>
    <w:rsid w:val="00D95D3C"/>
    <w:rsid w:val="00D95E15"/>
    <w:rsid w:val="00D95E4C"/>
    <w:rsid w:val="00D963BA"/>
    <w:rsid w:val="00D9640E"/>
    <w:rsid w:val="00D966E1"/>
    <w:rsid w:val="00D96B39"/>
    <w:rsid w:val="00D97184"/>
    <w:rsid w:val="00D97283"/>
    <w:rsid w:val="00D972D0"/>
    <w:rsid w:val="00D97750"/>
    <w:rsid w:val="00D977F3"/>
    <w:rsid w:val="00D97DEC"/>
    <w:rsid w:val="00D97F9F"/>
    <w:rsid w:val="00DA0066"/>
    <w:rsid w:val="00DA00AB"/>
    <w:rsid w:val="00DA013E"/>
    <w:rsid w:val="00DA01B5"/>
    <w:rsid w:val="00DA040F"/>
    <w:rsid w:val="00DA0510"/>
    <w:rsid w:val="00DA096E"/>
    <w:rsid w:val="00DA0B44"/>
    <w:rsid w:val="00DA0DDB"/>
    <w:rsid w:val="00DA0F38"/>
    <w:rsid w:val="00DA1153"/>
    <w:rsid w:val="00DA11E9"/>
    <w:rsid w:val="00DA1329"/>
    <w:rsid w:val="00DA15B1"/>
    <w:rsid w:val="00DA17F2"/>
    <w:rsid w:val="00DA194F"/>
    <w:rsid w:val="00DA1C5D"/>
    <w:rsid w:val="00DA1D98"/>
    <w:rsid w:val="00DA1E7C"/>
    <w:rsid w:val="00DA2110"/>
    <w:rsid w:val="00DA2223"/>
    <w:rsid w:val="00DA2349"/>
    <w:rsid w:val="00DA235D"/>
    <w:rsid w:val="00DA29E8"/>
    <w:rsid w:val="00DA2C67"/>
    <w:rsid w:val="00DA2E5B"/>
    <w:rsid w:val="00DA37C1"/>
    <w:rsid w:val="00DA3D71"/>
    <w:rsid w:val="00DA3FDD"/>
    <w:rsid w:val="00DA4485"/>
    <w:rsid w:val="00DA4B51"/>
    <w:rsid w:val="00DA4EC2"/>
    <w:rsid w:val="00DA4F96"/>
    <w:rsid w:val="00DA5786"/>
    <w:rsid w:val="00DA589B"/>
    <w:rsid w:val="00DA5CB7"/>
    <w:rsid w:val="00DA5F88"/>
    <w:rsid w:val="00DA613E"/>
    <w:rsid w:val="00DA642D"/>
    <w:rsid w:val="00DA6442"/>
    <w:rsid w:val="00DA6464"/>
    <w:rsid w:val="00DA6CDE"/>
    <w:rsid w:val="00DA6D0A"/>
    <w:rsid w:val="00DA6EEC"/>
    <w:rsid w:val="00DA70B3"/>
    <w:rsid w:val="00DA7571"/>
    <w:rsid w:val="00DA77FB"/>
    <w:rsid w:val="00DA78E7"/>
    <w:rsid w:val="00DA79B1"/>
    <w:rsid w:val="00DA7BDE"/>
    <w:rsid w:val="00DB005A"/>
    <w:rsid w:val="00DB0179"/>
    <w:rsid w:val="00DB0627"/>
    <w:rsid w:val="00DB0B9A"/>
    <w:rsid w:val="00DB0EFC"/>
    <w:rsid w:val="00DB0F0C"/>
    <w:rsid w:val="00DB0F5A"/>
    <w:rsid w:val="00DB0FF0"/>
    <w:rsid w:val="00DB12EE"/>
    <w:rsid w:val="00DB14E4"/>
    <w:rsid w:val="00DB1635"/>
    <w:rsid w:val="00DB1A46"/>
    <w:rsid w:val="00DB1DBC"/>
    <w:rsid w:val="00DB23EB"/>
    <w:rsid w:val="00DB24C0"/>
    <w:rsid w:val="00DB2516"/>
    <w:rsid w:val="00DB2B50"/>
    <w:rsid w:val="00DB2BEA"/>
    <w:rsid w:val="00DB2DC4"/>
    <w:rsid w:val="00DB2F65"/>
    <w:rsid w:val="00DB30D0"/>
    <w:rsid w:val="00DB329A"/>
    <w:rsid w:val="00DB3320"/>
    <w:rsid w:val="00DB3419"/>
    <w:rsid w:val="00DB35F9"/>
    <w:rsid w:val="00DB363F"/>
    <w:rsid w:val="00DB36B8"/>
    <w:rsid w:val="00DB3753"/>
    <w:rsid w:val="00DB3822"/>
    <w:rsid w:val="00DB3931"/>
    <w:rsid w:val="00DB3C8B"/>
    <w:rsid w:val="00DB3E03"/>
    <w:rsid w:val="00DB4084"/>
    <w:rsid w:val="00DB41A5"/>
    <w:rsid w:val="00DB43C9"/>
    <w:rsid w:val="00DB44AB"/>
    <w:rsid w:val="00DB4544"/>
    <w:rsid w:val="00DB46FE"/>
    <w:rsid w:val="00DB4840"/>
    <w:rsid w:val="00DB497C"/>
    <w:rsid w:val="00DB4B1A"/>
    <w:rsid w:val="00DB4BD8"/>
    <w:rsid w:val="00DB4D26"/>
    <w:rsid w:val="00DB4F25"/>
    <w:rsid w:val="00DB5411"/>
    <w:rsid w:val="00DB55B4"/>
    <w:rsid w:val="00DB600E"/>
    <w:rsid w:val="00DB63AE"/>
    <w:rsid w:val="00DB6814"/>
    <w:rsid w:val="00DB6B60"/>
    <w:rsid w:val="00DB6E5E"/>
    <w:rsid w:val="00DB6EBE"/>
    <w:rsid w:val="00DB718F"/>
    <w:rsid w:val="00DB7413"/>
    <w:rsid w:val="00DB78B1"/>
    <w:rsid w:val="00DB7C49"/>
    <w:rsid w:val="00DB7D14"/>
    <w:rsid w:val="00DB7E31"/>
    <w:rsid w:val="00DB7E45"/>
    <w:rsid w:val="00DC01A6"/>
    <w:rsid w:val="00DC02FE"/>
    <w:rsid w:val="00DC0AD7"/>
    <w:rsid w:val="00DC0CA0"/>
    <w:rsid w:val="00DC0F5E"/>
    <w:rsid w:val="00DC12E7"/>
    <w:rsid w:val="00DC1637"/>
    <w:rsid w:val="00DC172F"/>
    <w:rsid w:val="00DC18DC"/>
    <w:rsid w:val="00DC1BA9"/>
    <w:rsid w:val="00DC21E8"/>
    <w:rsid w:val="00DC2218"/>
    <w:rsid w:val="00DC2422"/>
    <w:rsid w:val="00DC2A93"/>
    <w:rsid w:val="00DC2AA5"/>
    <w:rsid w:val="00DC2D3C"/>
    <w:rsid w:val="00DC2D80"/>
    <w:rsid w:val="00DC2F9D"/>
    <w:rsid w:val="00DC32DC"/>
    <w:rsid w:val="00DC3595"/>
    <w:rsid w:val="00DC3741"/>
    <w:rsid w:val="00DC398F"/>
    <w:rsid w:val="00DC39AA"/>
    <w:rsid w:val="00DC3B2C"/>
    <w:rsid w:val="00DC3C87"/>
    <w:rsid w:val="00DC3DD6"/>
    <w:rsid w:val="00DC3E4D"/>
    <w:rsid w:val="00DC4494"/>
    <w:rsid w:val="00DC4583"/>
    <w:rsid w:val="00DC46C0"/>
    <w:rsid w:val="00DC5081"/>
    <w:rsid w:val="00DC54B8"/>
    <w:rsid w:val="00DC55D6"/>
    <w:rsid w:val="00DC5C08"/>
    <w:rsid w:val="00DC5E76"/>
    <w:rsid w:val="00DC5FAF"/>
    <w:rsid w:val="00DC63EB"/>
    <w:rsid w:val="00DC6407"/>
    <w:rsid w:val="00DC6633"/>
    <w:rsid w:val="00DC69E7"/>
    <w:rsid w:val="00DC6A5C"/>
    <w:rsid w:val="00DC6ADE"/>
    <w:rsid w:val="00DC6EBB"/>
    <w:rsid w:val="00DC7180"/>
    <w:rsid w:val="00DC72DF"/>
    <w:rsid w:val="00DC7489"/>
    <w:rsid w:val="00DC7711"/>
    <w:rsid w:val="00DC7EB0"/>
    <w:rsid w:val="00DD0271"/>
    <w:rsid w:val="00DD04DE"/>
    <w:rsid w:val="00DD0815"/>
    <w:rsid w:val="00DD0A51"/>
    <w:rsid w:val="00DD0DBC"/>
    <w:rsid w:val="00DD125A"/>
    <w:rsid w:val="00DD1437"/>
    <w:rsid w:val="00DD16B8"/>
    <w:rsid w:val="00DD16F0"/>
    <w:rsid w:val="00DD1BE2"/>
    <w:rsid w:val="00DD1D7F"/>
    <w:rsid w:val="00DD1E84"/>
    <w:rsid w:val="00DD222A"/>
    <w:rsid w:val="00DD23C6"/>
    <w:rsid w:val="00DD24D9"/>
    <w:rsid w:val="00DD274F"/>
    <w:rsid w:val="00DD29C3"/>
    <w:rsid w:val="00DD2A1D"/>
    <w:rsid w:val="00DD2D8E"/>
    <w:rsid w:val="00DD3570"/>
    <w:rsid w:val="00DD37FE"/>
    <w:rsid w:val="00DD3858"/>
    <w:rsid w:val="00DD39AE"/>
    <w:rsid w:val="00DD3C9F"/>
    <w:rsid w:val="00DD3DD2"/>
    <w:rsid w:val="00DD3DEA"/>
    <w:rsid w:val="00DD3E12"/>
    <w:rsid w:val="00DD3EDC"/>
    <w:rsid w:val="00DD403E"/>
    <w:rsid w:val="00DD44AD"/>
    <w:rsid w:val="00DD44F0"/>
    <w:rsid w:val="00DD4791"/>
    <w:rsid w:val="00DD4A60"/>
    <w:rsid w:val="00DD4C93"/>
    <w:rsid w:val="00DD4D0A"/>
    <w:rsid w:val="00DD4E4B"/>
    <w:rsid w:val="00DD5059"/>
    <w:rsid w:val="00DD529B"/>
    <w:rsid w:val="00DD53C7"/>
    <w:rsid w:val="00DD5682"/>
    <w:rsid w:val="00DD57B4"/>
    <w:rsid w:val="00DD5A38"/>
    <w:rsid w:val="00DD5B03"/>
    <w:rsid w:val="00DD5FDB"/>
    <w:rsid w:val="00DD61A1"/>
    <w:rsid w:val="00DD6499"/>
    <w:rsid w:val="00DD6652"/>
    <w:rsid w:val="00DD6787"/>
    <w:rsid w:val="00DD7052"/>
    <w:rsid w:val="00DD727B"/>
    <w:rsid w:val="00DD7585"/>
    <w:rsid w:val="00DD7874"/>
    <w:rsid w:val="00DE0517"/>
    <w:rsid w:val="00DE069E"/>
    <w:rsid w:val="00DE0727"/>
    <w:rsid w:val="00DE0E72"/>
    <w:rsid w:val="00DE0F32"/>
    <w:rsid w:val="00DE1093"/>
    <w:rsid w:val="00DE10C9"/>
    <w:rsid w:val="00DE1277"/>
    <w:rsid w:val="00DE1574"/>
    <w:rsid w:val="00DE1D3F"/>
    <w:rsid w:val="00DE20A2"/>
    <w:rsid w:val="00DE233A"/>
    <w:rsid w:val="00DE25F1"/>
    <w:rsid w:val="00DE2AC6"/>
    <w:rsid w:val="00DE2C2F"/>
    <w:rsid w:val="00DE2FE0"/>
    <w:rsid w:val="00DE30A5"/>
    <w:rsid w:val="00DE3220"/>
    <w:rsid w:val="00DE3318"/>
    <w:rsid w:val="00DE343C"/>
    <w:rsid w:val="00DE389D"/>
    <w:rsid w:val="00DE3BEE"/>
    <w:rsid w:val="00DE3FCE"/>
    <w:rsid w:val="00DE42B6"/>
    <w:rsid w:val="00DE43C7"/>
    <w:rsid w:val="00DE4683"/>
    <w:rsid w:val="00DE46F3"/>
    <w:rsid w:val="00DE4FC7"/>
    <w:rsid w:val="00DE4FEC"/>
    <w:rsid w:val="00DE538F"/>
    <w:rsid w:val="00DE55B8"/>
    <w:rsid w:val="00DE5670"/>
    <w:rsid w:val="00DE5896"/>
    <w:rsid w:val="00DE58BE"/>
    <w:rsid w:val="00DE5936"/>
    <w:rsid w:val="00DE5971"/>
    <w:rsid w:val="00DE59D1"/>
    <w:rsid w:val="00DE59F4"/>
    <w:rsid w:val="00DE5A39"/>
    <w:rsid w:val="00DE60BF"/>
    <w:rsid w:val="00DE62C6"/>
    <w:rsid w:val="00DE6712"/>
    <w:rsid w:val="00DE672F"/>
    <w:rsid w:val="00DE6BDF"/>
    <w:rsid w:val="00DE6FB6"/>
    <w:rsid w:val="00DE731D"/>
    <w:rsid w:val="00DE76D7"/>
    <w:rsid w:val="00DE792D"/>
    <w:rsid w:val="00DF02D7"/>
    <w:rsid w:val="00DF02FA"/>
    <w:rsid w:val="00DF04B4"/>
    <w:rsid w:val="00DF0747"/>
    <w:rsid w:val="00DF07F4"/>
    <w:rsid w:val="00DF109D"/>
    <w:rsid w:val="00DF157B"/>
    <w:rsid w:val="00DF1924"/>
    <w:rsid w:val="00DF1D57"/>
    <w:rsid w:val="00DF1E75"/>
    <w:rsid w:val="00DF2247"/>
    <w:rsid w:val="00DF259B"/>
    <w:rsid w:val="00DF2625"/>
    <w:rsid w:val="00DF26AF"/>
    <w:rsid w:val="00DF283F"/>
    <w:rsid w:val="00DF2BF0"/>
    <w:rsid w:val="00DF2D75"/>
    <w:rsid w:val="00DF2F6A"/>
    <w:rsid w:val="00DF305B"/>
    <w:rsid w:val="00DF31E8"/>
    <w:rsid w:val="00DF352F"/>
    <w:rsid w:val="00DF3AF1"/>
    <w:rsid w:val="00DF3BB9"/>
    <w:rsid w:val="00DF3E8B"/>
    <w:rsid w:val="00DF3F52"/>
    <w:rsid w:val="00DF417A"/>
    <w:rsid w:val="00DF465C"/>
    <w:rsid w:val="00DF4B63"/>
    <w:rsid w:val="00DF4E67"/>
    <w:rsid w:val="00DF4F24"/>
    <w:rsid w:val="00DF5366"/>
    <w:rsid w:val="00DF54CF"/>
    <w:rsid w:val="00DF552C"/>
    <w:rsid w:val="00DF568B"/>
    <w:rsid w:val="00DF5818"/>
    <w:rsid w:val="00DF594B"/>
    <w:rsid w:val="00DF5A31"/>
    <w:rsid w:val="00DF5DDC"/>
    <w:rsid w:val="00DF6886"/>
    <w:rsid w:val="00DF6A5F"/>
    <w:rsid w:val="00DF6D48"/>
    <w:rsid w:val="00DF6D8F"/>
    <w:rsid w:val="00DF6F70"/>
    <w:rsid w:val="00DF71D5"/>
    <w:rsid w:val="00DF7331"/>
    <w:rsid w:val="00DF742F"/>
    <w:rsid w:val="00DF74DF"/>
    <w:rsid w:val="00DF75D4"/>
    <w:rsid w:val="00DF7B89"/>
    <w:rsid w:val="00DF7FCF"/>
    <w:rsid w:val="00E00470"/>
    <w:rsid w:val="00E006C9"/>
    <w:rsid w:val="00E00904"/>
    <w:rsid w:val="00E00A45"/>
    <w:rsid w:val="00E010A7"/>
    <w:rsid w:val="00E01200"/>
    <w:rsid w:val="00E01694"/>
    <w:rsid w:val="00E02017"/>
    <w:rsid w:val="00E0218B"/>
    <w:rsid w:val="00E022FE"/>
    <w:rsid w:val="00E02F32"/>
    <w:rsid w:val="00E03225"/>
    <w:rsid w:val="00E03525"/>
    <w:rsid w:val="00E03948"/>
    <w:rsid w:val="00E039AC"/>
    <w:rsid w:val="00E03BCD"/>
    <w:rsid w:val="00E03C4C"/>
    <w:rsid w:val="00E03EDA"/>
    <w:rsid w:val="00E04771"/>
    <w:rsid w:val="00E04802"/>
    <w:rsid w:val="00E04825"/>
    <w:rsid w:val="00E04C74"/>
    <w:rsid w:val="00E04CEE"/>
    <w:rsid w:val="00E0511A"/>
    <w:rsid w:val="00E054ED"/>
    <w:rsid w:val="00E05902"/>
    <w:rsid w:val="00E05D98"/>
    <w:rsid w:val="00E05D9F"/>
    <w:rsid w:val="00E05DF0"/>
    <w:rsid w:val="00E05E3C"/>
    <w:rsid w:val="00E0603A"/>
    <w:rsid w:val="00E0618F"/>
    <w:rsid w:val="00E063CA"/>
    <w:rsid w:val="00E064D6"/>
    <w:rsid w:val="00E064FB"/>
    <w:rsid w:val="00E06726"/>
    <w:rsid w:val="00E06AC6"/>
    <w:rsid w:val="00E06B23"/>
    <w:rsid w:val="00E06B9E"/>
    <w:rsid w:val="00E06D6A"/>
    <w:rsid w:val="00E06D74"/>
    <w:rsid w:val="00E06DAD"/>
    <w:rsid w:val="00E06E95"/>
    <w:rsid w:val="00E06F55"/>
    <w:rsid w:val="00E0747D"/>
    <w:rsid w:val="00E07637"/>
    <w:rsid w:val="00E10035"/>
    <w:rsid w:val="00E101DE"/>
    <w:rsid w:val="00E104D5"/>
    <w:rsid w:val="00E1056F"/>
    <w:rsid w:val="00E105A7"/>
    <w:rsid w:val="00E10681"/>
    <w:rsid w:val="00E106E5"/>
    <w:rsid w:val="00E10832"/>
    <w:rsid w:val="00E10A05"/>
    <w:rsid w:val="00E10C3C"/>
    <w:rsid w:val="00E10CDB"/>
    <w:rsid w:val="00E10E33"/>
    <w:rsid w:val="00E10E70"/>
    <w:rsid w:val="00E10FA8"/>
    <w:rsid w:val="00E11039"/>
    <w:rsid w:val="00E116C5"/>
    <w:rsid w:val="00E11739"/>
    <w:rsid w:val="00E11806"/>
    <w:rsid w:val="00E11890"/>
    <w:rsid w:val="00E11894"/>
    <w:rsid w:val="00E11CF5"/>
    <w:rsid w:val="00E11D31"/>
    <w:rsid w:val="00E11E57"/>
    <w:rsid w:val="00E120D7"/>
    <w:rsid w:val="00E12475"/>
    <w:rsid w:val="00E12667"/>
    <w:rsid w:val="00E1281D"/>
    <w:rsid w:val="00E1333F"/>
    <w:rsid w:val="00E13414"/>
    <w:rsid w:val="00E13497"/>
    <w:rsid w:val="00E135C4"/>
    <w:rsid w:val="00E13746"/>
    <w:rsid w:val="00E14013"/>
    <w:rsid w:val="00E14019"/>
    <w:rsid w:val="00E14E39"/>
    <w:rsid w:val="00E14F12"/>
    <w:rsid w:val="00E153A3"/>
    <w:rsid w:val="00E154A3"/>
    <w:rsid w:val="00E155FE"/>
    <w:rsid w:val="00E15A4E"/>
    <w:rsid w:val="00E15C88"/>
    <w:rsid w:val="00E15D4F"/>
    <w:rsid w:val="00E15DC1"/>
    <w:rsid w:val="00E15DD7"/>
    <w:rsid w:val="00E15E95"/>
    <w:rsid w:val="00E15F0A"/>
    <w:rsid w:val="00E161E5"/>
    <w:rsid w:val="00E1698E"/>
    <w:rsid w:val="00E169B0"/>
    <w:rsid w:val="00E16D3D"/>
    <w:rsid w:val="00E16FAE"/>
    <w:rsid w:val="00E170FF"/>
    <w:rsid w:val="00E17582"/>
    <w:rsid w:val="00E17693"/>
    <w:rsid w:val="00E17B13"/>
    <w:rsid w:val="00E17D5D"/>
    <w:rsid w:val="00E17E58"/>
    <w:rsid w:val="00E20393"/>
    <w:rsid w:val="00E20BB3"/>
    <w:rsid w:val="00E20C76"/>
    <w:rsid w:val="00E20EF9"/>
    <w:rsid w:val="00E20F10"/>
    <w:rsid w:val="00E21381"/>
    <w:rsid w:val="00E2179D"/>
    <w:rsid w:val="00E21830"/>
    <w:rsid w:val="00E2218C"/>
    <w:rsid w:val="00E22215"/>
    <w:rsid w:val="00E22B1B"/>
    <w:rsid w:val="00E22BB5"/>
    <w:rsid w:val="00E22E43"/>
    <w:rsid w:val="00E2329E"/>
    <w:rsid w:val="00E2347F"/>
    <w:rsid w:val="00E2350A"/>
    <w:rsid w:val="00E23660"/>
    <w:rsid w:val="00E23BFC"/>
    <w:rsid w:val="00E246D2"/>
    <w:rsid w:val="00E24879"/>
    <w:rsid w:val="00E24BA8"/>
    <w:rsid w:val="00E24CDE"/>
    <w:rsid w:val="00E24DA9"/>
    <w:rsid w:val="00E24E38"/>
    <w:rsid w:val="00E24EC8"/>
    <w:rsid w:val="00E250E0"/>
    <w:rsid w:val="00E25264"/>
    <w:rsid w:val="00E252C3"/>
    <w:rsid w:val="00E2537F"/>
    <w:rsid w:val="00E259CD"/>
    <w:rsid w:val="00E25BD1"/>
    <w:rsid w:val="00E26669"/>
    <w:rsid w:val="00E26AD1"/>
    <w:rsid w:val="00E26B7E"/>
    <w:rsid w:val="00E26CA7"/>
    <w:rsid w:val="00E26F5C"/>
    <w:rsid w:val="00E2735F"/>
    <w:rsid w:val="00E2768A"/>
    <w:rsid w:val="00E279C6"/>
    <w:rsid w:val="00E27E0C"/>
    <w:rsid w:val="00E27EA4"/>
    <w:rsid w:val="00E27EA5"/>
    <w:rsid w:val="00E27F66"/>
    <w:rsid w:val="00E30054"/>
    <w:rsid w:val="00E300FC"/>
    <w:rsid w:val="00E30382"/>
    <w:rsid w:val="00E308EA"/>
    <w:rsid w:val="00E309ED"/>
    <w:rsid w:val="00E30A3A"/>
    <w:rsid w:val="00E30AC3"/>
    <w:rsid w:val="00E30B92"/>
    <w:rsid w:val="00E30C5A"/>
    <w:rsid w:val="00E30D87"/>
    <w:rsid w:val="00E30DCC"/>
    <w:rsid w:val="00E310B2"/>
    <w:rsid w:val="00E310CF"/>
    <w:rsid w:val="00E3133C"/>
    <w:rsid w:val="00E31376"/>
    <w:rsid w:val="00E3159F"/>
    <w:rsid w:val="00E3164F"/>
    <w:rsid w:val="00E3182F"/>
    <w:rsid w:val="00E31956"/>
    <w:rsid w:val="00E31A16"/>
    <w:rsid w:val="00E31AA6"/>
    <w:rsid w:val="00E31B1F"/>
    <w:rsid w:val="00E32089"/>
    <w:rsid w:val="00E322F3"/>
    <w:rsid w:val="00E323D3"/>
    <w:rsid w:val="00E324B0"/>
    <w:rsid w:val="00E328CF"/>
    <w:rsid w:val="00E32FB7"/>
    <w:rsid w:val="00E33205"/>
    <w:rsid w:val="00E33398"/>
    <w:rsid w:val="00E3344D"/>
    <w:rsid w:val="00E334A3"/>
    <w:rsid w:val="00E3354E"/>
    <w:rsid w:val="00E33663"/>
    <w:rsid w:val="00E33B90"/>
    <w:rsid w:val="00E33F71"/>
    <w:rsid w:val="00E34524"/>
    <w:rsid w:val="00E34648"/>
    <w:rsid w:val="00E347CF"/>
    <w:rsid w:val="00E34A37"/>
    <w:rsid w:val="00E34E22"/>
    <w:rsid w:val="00E35045"/>
    <w:rsid w:val="00E352E9"/>
    <w:rsid w:val="00E35D47"/>
    <w:rsid w:val="00E3643A"/>
    <w:rsid w:val="00E369F2"/>
    <w:rsid w:val="00E36ACF"/>
    <w:rsid w:val="00E36B19"/>
    <w:rsid w:val="00E36BF9"/>
    <w:rsid w:val="00E36C30"/>
    <w:rsid w:val="00E36C56"/>
    <w:rsid w:val="00E36DA2"/>
    <w:rsid w:val="00E37327"/>
    <w:rsid w:val="00E373F2"/>
    <w:rsid w:val="00E374FD"/>
    <w:rsid w:val="00E3787D"/>
    <w:rsid w:val="00E378B1"/>
    <w:rsid w:val="00E3798B"/>
    <w:rsid w:val="00E379F5"/>
    <w:rsid w:val="00E37B9A"/>
    <w:rsid w:val="00E37BC2"/>
    <w:rsid w:val="00E37C9B"/>
    <w:rsid w:val="00E37FF5"/>
    <w:rsid w:val="00E40136"/>
    <w:rsid w:val="00E40651"/>
    <w:rsid w:val="00E407F5"/>
    <w:rsid w:val="00E40AEF"/>
    <w:rsid w:val="00E40E04"/>
    <w:rsid w:val="00E412F1"/>
    <w:rsid w:val="00E416D9"/>
    <w:rsid w:val="00E41820"/>
    <w:rsid w:val="00E41862"/>
    <w:rsid w:val="00E41935"/>
    <w:rsid w:val="00E41D39"/>
    <w:rsid w:val="00E41DA8"/>
    <w:rsid w:val="00E41E6C"/>
    <w:rsid w:val="00E41F30"/>
    <w:rsid w:val="00E4238A"/>
    <w:rsid w:val="00E423D5"/>
    <w:rsid w:val="00E42488"/>
    <w:rsid w:val="00E4261E"/>
    <w:rsid w:val="00E42945"/>
    <w:rsid w:val="00E42A0F"/>
    <w:rsid w:val="00E42A61"/>
    <w:rsid w:val="00E42A74"/>
    <w:rsid w:val="00E42DEC"/>
    <w:rsid w:val="00E42DF6"/>
    <w:rsid w:val="00E42EEA"/>
    <w:rsid w:val="00E435DA"/>
    <w:rsid w:val="00E43C36"/>
    <w:rsid w:val="00E43DFC"/>
    <w:rsid w:val="00E440B5"/>
    <w:rsid w:val="00E440DE"/>
    <w:rsid w:val="00E442DB"/>
    <w:rsid w:val="00E4490F"/>
    <w:rsid w:val="00E45010"/>
    <w:rsid w:val="00E45253"/>
    <w:rsid w:val="00E45551"/>
    <w:rsid w:val="00E45A31"/>
    <w:rsid w:val="00E45A69"/>
    <w:rsid w:val="00E45DD7"/>
    <w:rsid w:val="00E45FDD"/>
    <w:rsid w:val="00E4640C"/>
    <w:rsid w:val="00E46816"/>
    <w:rsid w:val="00E469E8"/>
    <w:rsid w:val="00E46B92"/>
    <w:rsid w:val="00E46FB1"/>
    <w:rsid w:val="00E50009"/>
    <w:rsid w:val="00E5031A"/>
    <w:rsid w:val="00E5058A"/>
    <w:rsid w:val="00E5084C"/>
    <w:rsid w:val="00E50DC9"/>
    <w:rsid w:val="00E50DDF"/>
    <w:rsid w:val="00E5101F"/>
    <w:rsid w:val="00E51244"/>
    <w:rsid w:val="00E5140E"/>
    <w:rsid w:val="00E5159D"/>
    <w:rsid w:val="00E5192F"/>
    <w:rsid w:val="00E51CB3"/>
    <w:rsid w:val="00E51D2A"/>
    <w:rsid w:val="00E51D35"/>
    <w:rsid w:val="00E51F88"/>
    <w:rsid w:val="00E525D4"/>
    <w:rsid w:val="00E526DF"/>
    <w:rsid w:val="00E527CF"/>
    <w:rsid w:val="00E52861"/>
    <w:rsid w:val="00E528CD"/>
    <w:rsid w:val="00E5299F"/>
    <w:rsid w:val="00E52BCD"/>
    <w:rsid w:val="00E52C60"/>
    <w:rsid w:val="00E52CBB"/>
    <w:rsid w:val="00E53175"/>
    <w:rsid w:val="00E53308"/>
    <w:rsid w:val="00E53381"/>
    <w:rsid w:val="00E534EF"/>
    <w:rsid w:val="00E53690"/>
    <w:rsid w:val="00E536D6"/>
    <w:rsid w:val="00E53756"/>
    <w:rsid w:val="00E53A65"/>
    <w:rsid w:val="00E53EA1"/>
    <w:rsid w:val="00E54110"/>
    <w:rsid w:val="00E54129"/>
    <w:rsid w:val="00E541F5"/>
    <w:rsid w:val="00E5428B"/>
    <w:rsid w:val="00E5432C"/>
    <w:rsid w:val="00E543B6"/>
    <w:rsid w:val="00E548A2"/>
    <w:rsid w:val="00E54D38"/>
    <w:rsid w:val="00E54E20"/>
    <w:rsid w:val="00E54E4B"/>
    <w:rsid w:val="00E55474"/>
    <w:rsid w:val="00E554EE"/>
    <w:rsid w:val="00E556BA"/>
    <w:rsid w:val="00E55822"/>
    <w:rsid w:val="00E55900"/>
    <w:rsid w:val="00E55920"/>
    <w:rsid w:val="00E55A7E"/>
    <w:rsid w:val="00E55B14"/>
    <w:rsid w:val="00E55B80"/>
    <w:rsid w:val="00E55EF8"/>
    <w:rsid w:val="00E55FAA"/>
    <w:rsid w:val="00E5615A"/>
    <w:rsid w:val="00E5664D"/>
    <w:rsid w:val="00E568FB"/>
    <w:rsid w:val="00E56F2F"/>
    <w:rsid w:val="00E57012"/>
    <w:rsid w:val="00E57123"/>
    <w:rsid w:val="00E571FA"/>
    <w:rsid w:val="00E5742B"/>
    <w:rsid w:val="00E57797"/>
    <w:rsid w:val="00E5788E"/>
    <w:rsid w:val="00E57C49"/>
    <w:rsid w:val="00E57D74"/>
    <w:rsid w:val="00E604B2"/>
    <w:rsid w:val="00E60BAC"/>
    <w:rsid w:val="00E60EC2"/>
    <w:rsid w:val="00E6102D"/>
    <w:rsid w:val="00E61264"/>
    <w:rsid w:val="00E6126B"/>
    <w:rsid w:val="00E617D2"/>
    <w:rsid w:val="00E61960"/>
    <w:rsid w:val="00E61AC7"/>
    <w:rsid w:val="00E61B8D"/>
    <w:rsid w:val="00E61FE5"/>
    <w:rsid w:val="00E623C0"/>
    <w:rsid w:val="00E62D19"/>
    <w:rsid w:val="00E62F54"/>
    <w:rsid w:val="00E637A8"/>
    <w:rsid w:val="00E638BC"/>
    <w:rsid w:val="00E638FE"/>
    <w:rsid w:val="00E63AC7"/>
    <w:rsid w:val="00E63D80"/>
    <w:rsid w:val="00E63EAC"/>
    <w:rsid w:val="00E6414C"/>
    <w:rsid w:val="00E6432A"/>
    <w:rsid w:val="00E64345"/>
    <w:rsid w:val="00E643D9"/>
    <w:rsid w:val="00E64557"/>
    <w:rsid w:val="00E64676"/>
    <w:rsid w:val="00E647B3"/>
    <w:rsid w:val="00E64D2D"/>
    <w:rsid w:val="00E650A5"/>
    <w:rsid w:val="00E654F4"/>
    <w:rsid w:val="00E658BA"/>
    <w:rsid w:val="00E65BD5"/>
    <w:rsid w:val="00E65E27"/>
    <w:rsid w:val="00E661C9"/>
    <w:rsid w:val="00E6623D"/>
    <w:rsid w:val="00E66260"/>
    <w:rsid w:val="00E66289"/>
    <w:rsid w:val="00E663C3"/>
    <w:rsid w:val="00E66439"/>
    <w:rsid w:val="00E667D2"/>
    <w:rsid w:val="00E676BA"/>
    <w:rsid w:val="00E676F4"/>
    <w:rsid w:val="00E677D1"/>
    <w:rsid w:val="00E67B16"/>
    <w:rsid w:val="00E70583"/>
    <w:rsid w:val="00E708DA"/>
    <w:rsid w:val="00E7095B"/>
    <w:rsid w:val="00E70EB8"/>
    <w:rsid w:val="00E70ED6"/>
    <w:rsid w:val="00E71328"/>
    <w:rsid w:val="00E713E2"/>
    <w:rsid w:val="00E71851"/>
    <w:rsid w:val="00E719C4"/>
    <w:rsid w:val="00E71B5F"/>
    <w:rsid w:val="00E71D73"/>
    <w:rsid w:val="00E71DF9"/>
    <w:rsid w:val="00E71EDE"/>
    <w:rsid w:val="00E72837"/>
    <w:rsid w:val="00E72B72"/>
    <w:rsid w:val="00E72BFC"/>
    <w:rsid w:val="00E72E64"/>
    <w:rsid w:val="00E73292"/>
    <w:rsid w:val="00E737CA"/>
    <w:rsid w:val="00E73BAC"/>
    <w:rsid w:val="00E73BC3"/>
    <w:rsid w:val="00E73E3F"/>
    <w:rsid w:val="00E74036"/>
    <w:rsid w:val="00E74884"/>
    <w:rsid w:val="00E74A85"/>
    <w:rsid w:val="00E74C54"/>
    <w:rsid w:val="00E74E19"/>
    <w:rsid w:val="00E74ED6"/>
    <w:rsid w:val="00E74FC2"/>
    <w:rsid w:val="00E7539D"/>
    <w:rsid w:val="00E75822"/>
    <w:rsid w:val="00E759F3"/>
    <w:rsid w:val="00E75B83"/>
    <w:rsid w:val="00E75B8F"/>
    <w:rsid w:val="00E75BB1"/>
    <w:rsid w:val="00E75E51"/>
    <w:rsid w:val="00E7604E"/>
    <w:rsid w:val="00E761AB"/>
    <w:rsid w:val="00E763E5"/>
    <w:rsid w:val="00E76544"/>
    <w:rsid w:val="00E7668D"/>
    <w:rsid w:val="00E76B3F"/>
    <w:rsid w:val="00E76C10"/>
    <w:rsid w:val="00E76FE6"/>
    <w:rsid w:val="00E7721C"/>
    <w:rsid w:val="00E775D9"/>
    <w:rsid w:val="00E779FE"/>
    <w:rsid w:val="00E803C1"/>
    <w:rsid w:val="00E80576"/>
    <w:rsid w:val="00E80AF7"/>
    <w:rsid w:val="00E810A0"/>
    <w:rsid w:val="00E8124A"/>
    <w:rsid w:val="00E812C7"/>
    <w:rsid w:val="00E8135D"/>
    <w:rsid w:val="00E814BD"/>
    <w:rsid w:val="00E815DC"/>
    <w:rsid w:val="00E81614"/>
    <w:rsid w:val="00E820D0"/>
    <w:rsid w:val="00E82291"/>
    <w:rsid w:val="00E826E5"/>
    <w:rsid w:val="00E82AD2"/>
    <w:rsid w:val="00E831B0"/>
    <w:rsid w:val="00E83640"/>
    <w:rsid w:val="00E837FB"/>
    <w:rsid w:val="00E83A7E"/>
    <w:rsid w:val="00E83CED"/>
    <w:rsid w:val="00E83D7A"/>
    <w:rsid w:val="00E8433C"/>
    <w:rsid w:val="00E84524"/>
    <w:rsid w:val="00E84674"/>
    <w:rsid w:val="00E84ACD"/>
    <w:rsid w:val="00E84D5A"/>
    <w:rsid w:val="00E850DE"/>
    <w:rsid w:val="00E855F1"/>
    <w:rsid w:val="00E85651"/>
    <w:rsid w:val="00E85B12"/>
    <w:rsid w:val="00E85D22"/>
    <w:rsid w:val="00E85EDD"/>
    <w:rsid w:val="00E8625B"/>
    <w:rsid w:val="00E8649B"/>
    <w:rsid w:val="00E8649C"/>
    <w:rsid w:val="00E86A68"/>
    <w:rsid w:val="00E86C3D"/>
    <w:rsid w:val="00E86D9D"/>
    <w:rsid w:val="00E86F99"/>
    <w:rsid w:val="00E8743D"/>
    <w:rsid w:val="00E879A3"/>
    <w:rsid w:val="00E87E78"/>
    <w:rsid w:val="00E87E8C"/>
    <w:rsid w:val="00E87EC4"/>
    <w:rsid w:val="00E90ABB"/>
    <w:rsid w:val="00E90C59"/>
    <w:rsid w:val="00E90E35"/>
    <w:rsid w:val="00E90E37"/>
    <w:rsid w:val="00E91262"/>
    <w:rsid w:val="00E91883"/>
    <w:rsid w:val="00E91C34"/>
    <w:rsid w:val="00E91D3B"/>
    <w:rsid w:val="00E91E44"/>
    <w:rsid w:val="00E91E48"/>
    <w:rsid w:val="00E92585"/>
    <w:rsid w:val="00E92D4D"/>
    <w:rsid w:val="00E932DD"/>
    <w:rsid w:val="00E937CA"/>
    <w:rsid w:val="00E9392A"/>
    <w:rsid w:val="00E93B81"/>
    <w:rsid w:val="00E94015"/>
    <w:rsid w:val="00E9451C"/>
    <w:rsid w:val="00E945FC"/>
    <w:rsid w:val="00E94615"/>
    <w:rsid w:val="00E946E4"/>
    <w:rsid w:val="00E946EE"/>
    <w:rsid w:val="00E94CC1"/>
    <w:rsid w:val="00E94E6C"/>
    <w:rsid w:val="00E94FAA"/>
    <w:rsid w:val="00E95625"/>
    <w:rsid w:val="00E957F9"/>
    <w:rsid w:val="00E95EDF"/>
    <w:rsid w:val="00E95F05"/>
    <w:rsid w:val="00E95FB4"/>
    <w:rsid w:val="00E96065"/>
    <w:rsid w:val="00E970AA"/>
    <w:rsid w:val="00E9727F"/>
    <w:rsid w:val="00E974F5"/>
    <w:rsid w:val="00E9785E"/>
    <w:rsid w:val="00E97EC9"/>
    <w:rsid w:val="00EA006F"/>
    <w:rsid w:val="00EA0178"/>
    <w:rsid w:val="00EA030B"/>
    <w:rsid w:val="00EA035B"/>
    <w:rsid w:val="00EA0512"/>
    <w:rsid w:val="00EA096C"/>
    <w:rsid w:val="00EA0BB1"/>
    <w:rsid w:val="00EA0C9C"/>
    <w:rsid w:val="00EA1123"/>
    <w:rsid w:val="00EA1680"/>
    <w:rsid w:val="00EA17B0"/>
    <w:rsid w:val="00EA17FB"/>
    <w:rsid w:val="00EA1C47"/>
    <w:rsid w:val="00EA1CB4"/>
    <w:rsid w:val="00EA275A"/>
    <w:rsid w:val="00EA2BA2"/>
    <w:rsid w:val="00EA2C2F"/>
    <w:rsid w:val="00EA2C86"/>
    <w:rsid w:val="00EA2E0B"/>
    <w:rsid w:val="00EA33FC"/>
    <w:rsid w:val="00EA3526"/>
    <w:rsid w:val="00EA38B0"/>
    <w:rsid w:val="00EA3973"/>
    <w:rsid w:val="00EA3D3B"/>
    <w:rsid w:val="00EA3EB1"/>
    <w:rsid w:val="00EA4049"/>
    <w:rsid w:val="00EA4199"/>
    <w:rsid w:val="00EA4293"/>
    <w:rsid w:val="00EA42FA"/>
    <w:rsid w:val="00EA4A08"/>
    <w:rsid w:val="00EA4B14"/>
    <w:rsid w:val="00EA4EB8"/>
    <w:rsid w:val="00EA53EE"/>
    <w:rsid w:val="00EA5437"/>
    <w:rsid w:val="00EA557E"/>
    <w:rsid w:val="00EA564A"/>
    <w:rsid w:val="00EA5B9F"/>
    <w:rsid w:val="00EA5BCB"/>
    <w:rsid w:val="00EA5C64"/>
    <w:rsid w:val="00EA5DD4"/>
    <w:rsid w:val="00EA5E00"/>
    <w:rsid w:val="00EA6021"/>
    <w:rsid w:val="00EA6534"/>
    <w:rsid w:val="00EA6617"/>
    <w:rsid w:val="00EA6776"/>
    <w:rsid w:val="00EA6B1C"/>
    <w:rsid w:val="00EA6D50"/>
    <w:rsid w:val="00EA6D81"/>
    <w:rsid w:val="00EA789F"/>
    <w:rsid w:val="00EA7CAB"/>
    <w:rsid w:val="00EA7D2E"/>
    <w:rsid w:val="00EA7FC4"/>
    <w:rsid w:val="00EB01D0"/>
    <w:rsid w:val="00EB0962"/>
    <w:rsid w:val="00EB0A2F"/>
    <w:rsid w:val="00EB0B01"/>
    <w:rsid w:val="00EB0CB9"/>
    <w:rsid w:val="00EB0D29"/>
    <w:rsid w:val="00EB0D37"/>
    <w:rsid w:val="00EB0DAB"/>
    <w:rsid w:val="00EB10F8"/>
    <w:rsid w:val="00EB19C8"/>
    <w:rsid w:val="00EB1BD9"/>
    <w:rsid w:val="00EB1CBF"/>
    <w:rsid w:val="00EB1FB4"/>
    <w:rsid w:val="00EB24E1"/>
    <w:rsid w:val="00EB2CC4"/>
    <w:rsid w:val="00EB3162"/>
    <w:rsid w:val="00EB3231"/>
    <w:rsid w:val="00EB34E5"/>
    <w:rsid w:val="00EB35B4"/>
    <w:rsid w:val="00EB36EC"/>
    <w:rsid w:val="00EB39DC"/>
    <w:rsid w:val="00EB3A90"/>
    <w:rsid w:val="00EB3B82"/>
    <w:rsid w:val="00EB4066"/>
    <w:rsid w:val="00EB41D0"/>
    <w:rsid w:val="00EB42E9"/>
    <w:rsid w:val="00EB46A0"/>
    <w:rsid w:val="00EB47B4"/>
    <w:rsid w:val="00EB47C8"/>
    <w:rsid w:val="00EB4D35"/>
    <w:rsid w:val="00EB4D84"/>
    <w:rsid w:val="00EB5012"/>
    <w:rsid w:val="00EB51D2"/>
    <w:rsid w:val="00EB5553"/>
    <w:rsid w:val="00EB56E6"/>
    <w:rsid w:val="00EB5BEA"/>
    <w:rsid w:val="00EB5C65"/>
    <w:rsid w:val="00EB5C9C"/>
    <w:rsid w:val="00EB5EB6"/>
    <w:rsid w:val="00EB6506"/>
    <w:rsid w:val="00EB66B7"/>
    <w:rsid w:val="00EB6793"/>
    <w:rsid w:val="00EB6913"/>
    <w:rsid w:val="00EB7085"/>
    <w:rsid w:val="00EB733B"/>
    <w:rsid w:val="00EB7982"/>
    <w:rsid w:val="00EB7E46"/>
    <w:rsid w:val="00EC0275"/>
    <w:rsid w:val="00EC02AF"/>
    <w:rsid w:val="00EC0D44"/>
    <w:rsid w:val="00EC0E07"/>
    <w:rsid w:val="00EC1785"/>
    <w:rsid w:val="00EC194A"/>
    <w:rsid w:val="00EC1B4C"/>
    <w:rsid w:val="00EC1CF9"/>
    <w:rsid w:val="00EC1EE2"/>
    <w:rsid w:val="00EC1F1E"/>
    <w:rsid w:val="00EC20F8"/>
    <w:rsid w:val="00EC2381"/>
    <w:rsid w:val="00EC2A2B"/>
    <w:rsid w:val="00EC2D55"/>
    <w:rsid w:val="00EC2EA7"/>
    <w:rsid w:val="00EC3052"/>
    <w:rsid w:val="00EC30F2"/>
    <w:rsid w:val="00EC317A"/>
    <w:rsid w:val="00EC317F"/>
    <w:rsid w:val="00EC31BF"/>
    <w:rsid w:val="00EC3E17"/>
    <w:rsid w:val="00EC416A"/>
    <w:rsid w:val="00EC4402"/>
    <w:rsid w:val="00EC44D0"/>
    <w:rsid w:val="00EC44F2"/>
    <w:rsid w:val="00EC45B6"/>
    <w:rsid w:val="00EC4A8D"/>
    <w:rsid w:val="00EC4B8B"/>
    <w:rsid w:val="00EC4BDB"/>
    <w:rsid w:val="00EC52B5"/>
    <w:rsid w:val="00EC5452"/>
    <w:rsid w:val="00EC5558"/>
    <w:rsid w:val="00EC5FA3"/>
    <w:rsid w:val="00EC6B31"/>
    <w:rsid w:val="00EC6FB7"/>
    <w:rsid w:val="00EC7176"/>
    <w:rsid w:val="00EC71B5"/>
    <w:rsid w:val="00EC72B1"/>
    <w:rsid w:val="00EC7388"/>
    <w:rsid w:val="00EC7446"/>
    <w:rsid w:val="00EC7ACE"/>
    <w:rsid w:val="00ED034C"/>
    <w:rsid w:val="00ED04AF"/>
    <w:rsid w:val="00ED0694"/>
    <w:rsid w:val="00ED07A3"/>
    <w:rsid w:val="00ED07A7"/>
    <w:rsid w:val="00ED1A90"/>
    <w:rsid w:val="00ED1A91"/>
    <w:rsid w:val="00ED1B07"/>
    <w:rsid w:val="00ED1B35"/>
    <w:rsid w:val="00ED1BF7"/>
    <w:rsid w:val="00ED1C2C"/>
    <w:rsid w:val="00ED1EA0"/>
    <w:rsid w:val="00ED1EB9"/>
    <w:rsid w:val="00ED1FB3"/>
    <w:rsid w:val="00ED2423"/>
    <w:rsid w:val="00ED2448"/>
    <w:rsid w:val="00ED2450"/>
    <w:rsid w:val="00ED263C"/>
    <w:rsid w:val="00ED29BE"/>
    <w:rsid w:val="00ED2CFD"/>
    <w:rsid w:val="00ED3543"/>
    <w:rsid w:val="00ED36AE"/>
    <w:rsid w:val="00ED3860"/>
    <w:rsid w:val="00ED38FE"/>
    <w:rsid w:val="00ED3A18"/>
    <w:rsid w:val="00ED4166"/>
    <w:rsid w:val="00ED41DA"/>
    <w:rsid w:val="00ED46C0"/>
    <w:rsid w:val="00ED470A"/>
    <w:rsid w:val="00ED4D42"/>
    <w:rsid w:val="00ED4D95"/>
    <w:rsid w:val="00ED561B"/>
    <w:rsid w:val="00ED57A9"/>
    <w:rsid w:val="00ED5CDE"/>
    <w:rsid w:val="00ED620B"/>
    <w:rsid w:val="00ED659B"/>
    <w:rsid w:val="00ED681F"/>
    <w:rsid w:val="00ED6B5D"/>
    <w:rsid w:val="00ED6BD9"/>
    <w:rsid w:val="00ED6D20"/>
    <w:rsid w:val="00ED6D42"/>
    <w:rsid w:val="00ED73B6"/>
    <w:rsid w:val="00ED75CA"/>
    <w:rsid w:val="00ED774F"/>
    <w:rsid w:val="00ED77E1"/>
    <w:rsid w:val="00ED7983"/>
    <w:rsid w:val="00ED7A96"/>
    <w:rsid w:val="00EE003F"/>
    <w:rsid w:val="00EE0059"/>
    <w:rsid w:val="00EE0071"/>
    <w:rsid w:val="00EE024F"/>
    <w:rsid w:val="00EE0349"/>
    <w:rsid w:val="00EE053D"/>
    <w:rsid w:val="00EE060F"/>
    <w:rsid w:val="00EE0AE1"/>
    <w:rsid w:val="00EE0B0B"/>
    <w:rsid w:val="00EE0DC3"/>
    <w:rsid w:val="00EE1004"/>
    <w:rsid w:val="00EE124A"/>
    <w:rsid w:val="00EE1292"/>
    <w:rsid w:val="00EE138F"/>
    <w:rsid w:val="00EE14C4"/>
    <w:rsid w:val="00EE17C6"/>
    <w:rsid w:val="00EE1944"/>
    <w:rsid w:val="00EE1A24"/>
    <w:rsid w:val="00EE1A4A"/>
    <w:rsid w:val="00EE1C5B"/>
    <w:rsid w:val="00EE21CF"/>
    <w:rsid w:val="00EE24BE"/>
    <w:rsid w:val="00EE2988"/>
    <w:rsid w:val="00EE29ED"/>
    <w:rsid w:val="00EE2A40"/>
    <w:rsid w:val="00EE2B5A"/>
    <w:rsid w:val="00EE2B71"/>
    <w:rsid w:val="00EE2E63"/>
    <w:rsid w:val="00EE2F32"/>
    <w:rsid w:val="00EE3572"/>
    <w:rsid w:val="00EE39AF"/>
    <w:rsid w:val="00EE3A4B"/>
    <w:rsid w:val="00EE3A9F"/>
    <w:rsid w:val="00EE3C80"/>
    <w:rsid w:val="00EE3CF0"/>
    <w:rsid w:val="00EE3F11"/>
    <w:rsid w:val="00EE3F21"/>
    <w:rsid w:val="00EE3FB6"/>
    <w:rsid w:val="00EE4070"/>
    <w:rsid w:val="00EE4517"/>
    <w:rsid w:val="00EE4D9F"/>
    <w:rsid w:val="00EE4EA9"/>
    <w:rsid w:val="00EE4F70"/>
    <w:rsid w:val="00EE57F6"/>
    <w:rsid w:val="00EE62AE"/>
    <w:rsid w:val="00EE68AA"/>
    <w:rsid w:val="00EE6CC0"/>
    <w:rsid w:val="00EE6DE4"/>
    <w:rsid w:val="00EE7377"/>
    <w:rsid w:val="00EE7545"/>
    <w:rsid w:val="00EE77E0"/>
    <w:rsid w:val="00EE7D6B"/>
    <w:rsid w:val="00EF0395"/>
    <w:rsid w:val="00EF063E"/>
    <w:rsid w:val="00EF07E4"/>
    <w:rsid w:val="00EF0C51"/>
    <w:rsid w:val="00EF0F69"/>
    <w:rsid w:val="00EF13BB"/>
    <w:rsid w:val="00EF1699"/>
    <w:rsid w:val="00EF1714"/>
    <w:rsid w:val="00EF1829"/>
    <w:rsid w:val="00EF1CA4"/>
    <w:rsid w:val="00EF1EE1"/>
    <w:rsid w:val="00EF1F47"/>
    <w:rsid w:val="00EF2160"/>
    <w:rsid w:val="00EF2DD2"/>
    <w:rsid w:val="00EF32BC"/>
    <w:rsid w:val="00EF39E6"/>
    <w:rsid w:val="00EF4094"/>
    <w:rsid w:val="00EF4293"/>
    <w:rsid w:val="00EF44FC"/>
    <w:rsid w:val="00EF459C"/>
    <w:rsid w:val="00EF4A50"/>
    <w:rsid w:val="00EF4AD4"/>
    <w:rsid w:val="00EF4C9D"/>
    <w:rsid w:val="00EF53DD"/>
    <w:rsid w:val="00EF551C"/>
    <w:rsid w:val="00EF5939"/>
    <w:rsid w:val="00EF597B"/>
    <w:rsid w:val="00EF5CB1"/>
    <w:rsid w:val="00EF5D0C"/>
    <w:rsid w:val="00EF655B"/>
    <w:rsid w:val="00EF6BC6"/>
    <w:rsid w:val="00EF726B"/>
    <w:rsid w:val="00EF760F"/>
    <w:rsid w:val="00EF78FC"/>
    <w:rsid w:val="00EF7A1C"/>
    <w:rsid w:val="00EF7A51"/>
    <w:rsid w:val="00EF7A86"/>
    <w:rsid w:val="00EF7BE3"/>
    <w:rsid w:val="00F0046D"/>
    <w:rsid w:val="00F008C2"/>
    <w:rsid w:val="00F00B72"/>
    <w:rsid w:val="00F00C5E"/>
    <w:rsid w:val="00F00CB0"/>
    <w:rsid w:val="00F00FA8"/>
    <w:rsid w:val="00F01056"/>
    <w:rsid w:val="00F010AF"/>
    <w:rsid w:val="00F01107"/>
    <w:rsid w:val="00F01291"/>
    <w:rsid w:val="00F01505"/>
    <w:rsid w:val="00F016C0"/>
    <w:rsid w:val="00F0193F"/>
    <w:rsid w:val="00F019C4"/>
    <w:rsid w:val="00F01EC9"/>
    <w:rsid w:val="00F02001"/>
    <w:rsid w:val="00F028F6"/>
    <w:rsid w:val="00F02980"/>
    <w:rsid w:val="00F02B75"/>
    <w:rsid w:val="00F02CAC"/>
    <w:rsid w:val="00F02DBB"/>
    <w:rsid w:val="00F02FD9"/>
    <w:rsid w:val="00F030B4"/>
    <w:rsid w:val="00F031E7"/>
    <w:rsid w:val="00F032B3"/>
    <w:rsid w:val="00F036E9"/>
    <w:rsid w:val="00F03748"/>
    <w:rsid w:val="00F037F4"/>
    <w:rsid w:val="00F0384D"/>
    <w:rsid w:val="00F03DA0"/>
    <w:rsid w:val="00F04781"/>
    <w:rsid w:val="00F047C8"/>
    <w:rsid w:val="00F04912"/>
    <w:rsid w:val="00F04E34"/>
    <w:rsid w:val="00F054D5"/>
    <w:rsid w:val="00F05A4A"/>
    <w:rsid w:val="00F05C45"/>
    <w:rsid w:val="00F05D8C"/>
    <w:rsid w:val="00F05F2A"/>
    <w:rsid w:val="00F06010"/>
    <w:rsid w:val="00F0617A"/>
    <w:rsid w:val="00F061BF"/>
    <w:rsid w:val="00F063DB"/>
    <w:rsid w:val="00F06519"/>
    <w:rsid w:val="00F0663D"/>
    <w:rsid w:val="00F06986"/>
    <w:rsid w:val="00F06CD5"/>
    <w:rsid w:val="00F06EE0"/>
    <w:rsid w:val="00F06F96"/>
    <w:rsid w:val="00F0718E"/>
    <w:rsid w:val="00F07A1A"/>
    <w:rsid w:val="00F07F35"/>
    <w:rsid w:val="00F102D2"/>
    <w:rsid w:val="00F1090D"/>
    <w:rsid w:val="00F10952"/>
    <w:rsid w:val="00F10BBD"/>
    <w:rsid w:val="00F10D7F"/>
    <w:rsid w:val="00F1113D"/>
    <w:rsid w:val="00F111D1"/>
    <w:rsid w:val="00F1159D"/>
    <w:rsid w:val="00F11C38"/>
    <w:rsid w:val="00F11CDD"/>
    <w:rsid w:val="00F11DB6"/>
    <w:rsid w:val="00F11F96"/>
    <w:rsid w:val="00F121E0"/>
    <w:rsid w:val="00F1221D"/>
    <w:rsid w:val="00F124CA"/>
    <w:rsid w:val="00F1287B"/>
    <w:rsid w:val="00F12AE5"/>
    <w:rsid w:val="00F12B6F"/>
    <w:rsid w:val="00F12CE6"/>
    <w:rsid w:val="00F12DEC"/>
    <w:rsid w:val="00F13015"/>
    <w:rsid w:val="00F1305F"/>
    <w:rsid w:val="00F1307B"/>
    <w:rsid w:val="00F131B6"/>
    <w:rsid w:val="00F132F5"/>
    <w:rsid w:val="00F1342D"/>
    <w:rsid w:val="00F134DB"/>
    <w:rsid w:val="00F13784"/>
    <w:rsid w:val="00F13CC0"/>
    <w:rsid w:val="00F13D16"/>
    <w:rsid w:val="00F141A1"/>
    <w:rsid w:val="00F14220"/>
    <w:rsid w:val="00F148C7"/>
    <w:rsid w:val="00F14BEF"/>
    <w:rsid w:val="00F14BFA"/>
    <w:rsid w:val="00F14DF9"/>
    <w:rsid w:val="00F15341"/>
    <w:rsid w:val="00F15423"/>
    <w:rsid w:val="00F15556"/>
    <w:rsid w:val="00F1561D"/>
    <w:rsid w:val="00F156F4"/>
    <w:rsid w:val="00F15835"/>
    <w:rsid w:val="00F15864"/>
    <w:rsid w:val="00F159EF"/>
    <w:rsid w:val="00F15B18"/>
    <w:rsid w:val="00F15F76"/>
    <w:rsid w:val="00F15FE9"/>
    <w:rsid w:val="00F161F5"/>
    <w:rsid w:val="00F162BD"/>
    <w:rsid w:val="00F163C6"/>
    <w:rsid w:val="00F164C7"/>
    <w:rsid w:val="00F16C13"/>
    <w:rsid w:val="00F16D5F"/>
    <w:rsid w:val="00F16E53"/>
    <w:rsid w:val="00F17309"/>
    <w:rsid w:val="00F17893"/>
    <w:rsid w:val="00F17A2A"/>
    <w:rsid w:val="00F17D45"/>
    <w:rsid w:val="00F17D8B"/>
    <w:rsid w:val="00F17EEE"/>
    <w:rsid w:val="00F20451"/>
    <w:rsid w:val="00F20460"/>
    <w:rsid w:val="00F2068B"/>
    <w:rsid w:val="00F20721"/>
    <w:rsid w:val="00F20947"/>
    <w:rsid w:val="00F2099B"/>
    <w:rsid w:val="00F20EBA"/>
    <w:rsid w:val="00F20EE4"/>
    <w:rsid w:val="00F21167"/>
    <w:rsid w:val="00F21384"/>
    <w:rsid w:val="00F2143A"/>
    <w:rsid w:val="00F2150A"/>
    <w:rsid w:val="00F215B1"/>
    <w:rsid w:val="00F2183A"/>
    <w:rsid w:val="00F218F9"/>
    <w:rsid w:val="00F21F36"/>
    <w:rsid w:val="00F21F40"/>
    <w:rsid w:val="00F21FA2"/>
    <w:rsid w:val="00F220AD"/>
    <w:rsid w:val="00F2235A"/>
    <w:rsid w:val="00F22908"/>
    <w:rsid w:val="00F2291A"/>
    <w:rsid w:val="00F2292C"/>
    <w:rsid w:val="00F229F1"/>
    <w:rsid w:val="00F22A48"/>
    <w:rsid w:val="00F23067"/>
    <w:rsid w:val="00F2353F"/>
    <w:rsid w:val="00F23C90"/>
    <w:rsid w:val="00F23DEC"/>
    <w:rsid w:val="00F23E1A"/>
    <w:rsid w:val="00F24171"/>
    <w:rsid w:val="00F2422C"/>
    <w:rsid w:val="00F24422"/>
    <w:rsid w:val="00F245C8"/>
    <w:rsid w:val="00F24999"/>
    <w:rsid w:val="00F249C3"/>
    <w:rsid w:val="00F24BDC"/>
    <w:rsid w:val="00F24C8D"/>
    <w:rsid w:val="00F24D23"/>
    <w:rsid w:val="00F250E7"/>
    <w:rsid w:val="00F2534F"/>
    <w:rsid w:val="00F25C7C"/>
    <w:rsid w:val="00F25E86"/>
    <w:rsid w:val="00F260CF"/>
    <w:rsid w:val="00F260ED"/>
    <w:rsid w:val="00F266E9"/>
    <w:rsid w:val="00F26897"/>
    <w:rsid w:val="00F268F3"/>
    <w:rsid w:val="00F27106"/>
    <w:rsid w:val="00F27184"/>
    <w:rsid w:val="00F27206"/>
    <w:rsid w:val="00F27585"/>
    <w:rsid w:val="00F279C3"/>
    <w:rsid w:val="00F27E6B"/>
    <w:rsid w:val="00F30050"/>
    <w:rsid w:val="00F30127"/>
    <w:rsid w:val="00F30326"/>
    <w:rsid w:val="00F303D1"/>
    <w:rsid w:val="00F30919"/>
    <w:rsid w:val="00F30C6E"/>
    <w:rsid w:val="00F30CF9"/>
    <w:rsid w:val="00F30DDE"/>
    <w:rsid w:val="00F30E31"/>
    <w:rsid w:val="00F31131"/>
    <w:rsid w:val="00F314D1"/>
    <w:rsid w:val="00F31DDC"/>
    <w:rsid w:val="00F32484"/>
    <w:rsid w:val="00F328BB"/>
    <w:rsid w:val="00F32954"/>
    <w:rsid w:val="00F32A58"/>
    <w:rsid w:val="00F32C9E"/>
    <w:rsid w:val="00F32F6A"/>
    <w:rsid w:val="00F336AC"/>
    <w:rsid w:val="00F33930"/>
    <w:rsid w:val="00F33A13"/>
    <w:rsid w:val="00F33FFD"/>
    <w:rsid w:val="00F343C9"/>
    <w:rsid w:val="00F34EF0"/>
    <w:rsid w:val="00F352A0"/>
    <w:rsid w:val="00F355FA"/>
    <w:rsid w:val="00F3570C"/>
    <w:rsid w:val="00F35869"/>
    <w:rsid w:val="00F35B08"/>
    <w:rsid w:val="00F35B30"/>
    <w:rsid w:val="00F35B5F"/>
    <w:rsid w:val="00F3600F"/>
    <w:rsid w:val="00F3606A"/>
    <w:rsid w:val="00F36532"/>
    <w:rsid w:val="00F36A48"/>
    <w:rsid w:val="00F36BAF"/>
    <w:rsid w:val="00F37145"/>
    <w:rsid w:val="00F372F8"/>
    <w:rsid w:val="00F3765E"/>
    <w:rsid w:val="00F376B3"/>
    <w:rsid w:val="00F3793C"/>
    <w:rsid w:val="00F40025"/>
    <w:rsid w:val="00F40428"/>
    <w:rsid w:val="00F40443"/>
    <w:rsid w:val="00F40536"/>
    <w:rsid w:val="00F40742"/>
    <w:rsid w:val="00F40C74"/>
    <w:rsid w:val="00F40D94"/>
    <w:rsid w:val="00F40F1F"/>
    <w:rsid w:val="00F40F77"/>
    <w:rsid w:val="00F410FD"/>
    <w:rsid w:val="00F416A1"/>
    <w:rsid w:val="00F41806"/>
    <w:rsid w:val="00F41A53"/>
    <w:rsid w:val="00F41C2A"/>
    <w:rsid w:val="00F41DDF"/>
    <w:rsid w:val="00F423B3"/>
    <w:rsid w:val="00F4279B"/>
    <w:rsid w:val="00F42B94"/>
    <w:rsid w:val="00F431DB"/>
    <w:rsid w:val="00F43E09"/>
    <w:rsid w:val="00F43FD9"/>
    <w:rsid w:val="00F446C0"/>
    <w:rsid w:val="00F44864"/>
    <w:rsid w:val="00F44D06"/>
    <w:rsid w:val="00F456FF"/>
    <w:rsid w:val="00F457FD"/>
    <w:rsid w:val="00F45814"/>
    <w:rsid w:val="00F45819"/>
    <w:rsid w:val="00F45A55"/>
    <w:rsid w:val="00F46076"/>
    <w:rsid w:val="00F46112"/>
    <w:rsid w:val="00F46185"/>
    <w:rsid w:val="00F46319"/>
    <w:rsid w:val="00F46526"/>
    <w:rsid w:val="00F466CF"/>
    <w:rsid w:val="00F4690F"/>
    <w:rsid w:val="00F46D59"/>
    <w:rsid w:val="00F46E93"/>
    <w:rsid w:val="00F4702D"/>
    <w:rsid w:val="00F47186"/>
    <w:rsid w:val="00F472B4"/>
    <w:rsid w:val="00F50000"/>
    <w:rsid w:val="00F5031F"/>
    <w:rsid w:val="00F51636"/>
    <w:rsid w:val="00F51B24"/>
    <w:rsid w:val="00F51B77"/>
    <w:rsid w:val="00F51BC1"/>
    <w:rsid w:val="00F51BF9"/>
    <w:rsid w:val="00F51ED7"/>
    <w:rsid w:val="00F527B9"/>
    <w:rsid w:val="00F527EC"/>
    <w:rsid w:val="00F5282D"/>
    <w:rsid w:val="00F53239"/>
    <w:rsid w:val="00F539C2"/>
    <w:rsid w:val="00F54095"/>
    <w:rsid w:val="00F541C6"/>
    <w:rsid w:val="00F541E7"/>
    <w:rsid w:val="00F54462"/>
    <w:rsid w:val="00F544CF"/>
    <w:rsid w:val="00F54692"/>
    <w:rsid w:val="00F5483D"/>
    <w:rsid w:val="00F54DAF"/>
    <w:rsid w:val="00F551AF"/>
    <w:rsid w:val="00F5531B"/>
    <w:rsid w:val="00F55442"/>
    <w:rsid w:val="00F55BD3"/>
    <w:rsid w:val="00F55D4F"/>
    <w:rsid w:val="00F55D9E"/>
    <w:rsid w:val="00F55F8A"/>
    <w:rsid w:val="00F56304"/>
    <w:rsid w:val="00F5698D"/>
    <w:rsid w:val="00F569EF"/>
    <w:rsid w:val="00F56C79"/>
    <w:rsid w:val="00F56E08"/>
    <w:rsid w:val="00F56E92"/>
    <w:rsid w:val="00F56EFE"/>
    <w:rsid w:val="00F5712C"/>
    <w:rsid w:val="00F57246"/>
    <w:rsid w:val="00F574CE"/>
    <w:rsid w:val="00F57721"/>
    <w:rsid w:val="00F57A64"/>
    <w:rsid w:val="00F57B63"/>
    <w:rsid w:val="00F57B6A"/>
    <w:rsid w:val="00F57C10"/>
    <w:rsid w:val="00F57CA6"/>
    <w:rsid w:val="00F57D3C"/>
    <w:rsid w:val="00F57F12"/>
    <w:rsid w:val="00F602ED"/>
    <w:rsid w:val="00F605F6"/>
    <w:rsid w:val="00F60604"/>
    <w:rsid w:val="00F614C9"/>
    <w:rsid w:val="00F61784"/>
    <w:rsid w:val="00F6197C"/>
    <w:rsid w:val="00F61FF9"/>
    <w:rsid w:val="00F62130"/>
    <w:rsid w:val="00F623C1"/>
    <w:rsid w:val="00F627F5"/>
    <w:rsid w:val="00F629E9"/>
    <w:rsid w:val="00F62BD4"/>
    <w:rsid w:val="00F62BF5"/>
    <w:rsid w:val="00F62C4F"/>
    <w:rsid w:val="00F62DA6"/>
    <w:rsid w:val="00F62EB1"/>
    <w:rsid w:val="00F6305B"/>
    <w:rsid w:val="00F6312E"/>
    <w:rsid w:val="00F63763"/>
    <w:rsid w:val="00F639DD"/>
    <w:rsid w:val="00F63AF5"/>
    <w:rsid w:val="00F63C33"/>
    <w:rsid w:val="00F63C64"/>
    <w:rsid w:val="00F63DF6"/>
    <w:rsid w:val="00F64116"/>
    <w:rsid w:val="00F64230"/>
    <w:rsid w:val="00F64457"/>
    <w:rsid w:val="00F64560"/>
    <w:rsid w:val="00F64706"/>
    <w:rsid w:val="00F64963"/>
    <w:rsid w:val="00F64BBF"/>
    <w:rsid w:val="00F64C47"/>
    <w:rsid w:val="00F64C9B"/>
    <w:rsid w:val="00F64EDF"/>
    <w:rsid w:val="00F64F48"/>
    <w:rsid w:val="00F65368"/>
    <w:rsid w:val="00F654C6"/>
    <w:rsid w:val="00F65980"/>
    <w:rsid w:val="00F659D3"/>
    <w:rsid w:val="00F65A64"/>
    <w:rsid w:val="00F65EDD"/>
    <w:rsid w:val="00F66216"/>
    <w:rsid w:val="00F66319"/>
    <w:rsid w:val="00F6641C"/>
    <w:rsid w:val="00F66C2A"/>
    <w:rsid w:val="00F66E56"/>
    <w:rsid w:val="00F66F86"/>
    <w:rsid w:val="00F67002"/>
    <w:rsid w:val="00F67A3A"/>
    <w:rsid w:val="00F67B0F"/>
    <w:rsid w:val="00F67BB7"/>
    <w:rsid w:val="00F67C1F"/>
    <w:rsid w:val="00F67C52"/>
    <w:rsid w:val="00F67DB2"/>
    <w:rsid w:val="00F700EF"/>
    <w:rsid w:val="00F70141"/>
    <w:rsid w:val="00F7086D"/>
    <w:rsid w:val="00F709B8"/>
    <w:rsid w:val="00F70AA9"/>
    <w:rsid w:val="00F710F7"/>
    <w:rsid w:val="00F71287"/>
    <w:rsid w:val="00F712AB"/>
    <w:rsid w:val="00F71549"/>
    <w:rsid w:val="00F71AE3"/>
    <w:rsid w:val="00F71B38"/>
    <w:rsid w:val="00F71BCF"/>
    <w:rsid w:val="00F71CA7"/>
    <w:rsid w:val="00F72605"/>
    <w:rsid w:val="00F7273B"/>
    <w:rsid w:val="00F72915"/>
    <w:rsid w:val="00F72CEB"/>
    <w:rsid w:val="00F72D13"/>
    <w:rsid w:val="00F72F88"/>
    <w:rsid w:val="00F732E5"/>
    <w:rsid w:val="00F73304"/>
    <w:rsid w:val="00F7367E"/>
    <w:rsid w:val="00F73846"/>
    <w:rsid w:val="00F740EB"/>
    <w:rsid w:val="00F7410C"/>
    <w:rsid w:val="00F747C3"/>
    <w:rsid w:val="00F74EAC"/>
    <w:rsid w:val="00F75193"/>
    <w:rsid w:val="00F754D9"/>
    <w:rsid w:val="00F755A6"/>
    <w:rsid w:val="00F7562A"/>
    <w:rsid w:val="00F75769"/>
    <w:rsid w:val="00F757E1"/>
    <w:rsid w:val="00F7590B"/>
    <w:rsid w:val="00F76240"/>
    <w:rsid w:val="00F7673A"/>
    <w:rsid w:val="00F76A62"/>
    <w:rsid w:val="00F7711B"/>
    <w:rsid w:val="00F77141"/>
    <w:rsid w:val="00F7717A"/>
    <w:rsid w:val="00F77915"/>
    <w:rsid w:val="00F77956"/>
    <w:rsid w:val="00F77B53"/>
    <w:rsid w:val="00F77C19"/>
    <w:rsid w:val="00F77D26"/>
    <w:rsid w:val="00F77F4C"/>
    <w:rsid w:val="00F77FC0"/>
    <w:rsid w:val="00F800EB"/>
    <w:rsid w:val="00F80780"/>
    <w:rsid w:val="00F80890"/>
    <w:rsid w:val="00F811E5"/>
    <w:rsid w:val="00F81424"/>
    <w:rsid w:val="00F8147E"/>
    <w:rsid w:val="00F81606"/>
    <w:rsid w:val="00F81855"/>
    <w:rsid w:val="00F81AED"/>
    <w:rsid w:val="00F81E18"/>
    <w:rsid w:val="00F821FD"/>
    <w:rsid w:val="00F82927"/>
    <w:rsid w:val="00F82B0C"/>
    <w:rsid w:val="00F82C50"/>
    <w:rsid w:val="00F82CD1"/>
    <w:rsid w:val="00F832DE"/>
    <w:rsid w:val="00F8334B"/>
    <w:rsid w:val="00F83581"/>
    <w:rsid w:val="00F8384F"/>
    <w:rsid w:val="00F839AC"/>
    <w:rsid w:val="00F83C6A"/>
    <w:rsid w:val="00F842E3"/>
    <w:rsid w:val="00F84391"/>
    <w:rsid w:val="00F84602"/>
    <w:rsid w:val="00F84991"/>
    <w:rsid w:val="00F84992"/>
    <w:rsid w:val="00F84BBC"/>
    <w:rsid w:val="00F84E00"/>
    <w:rsid w:val="00F85315"/>
    <w:rsid w:val="00F855A7"/>
    <w:rsid w:val="00F85C04"/>
    <w:rsid w:val="00F85C2F"/>
    <w:rsid w:val="00F85C52"/>
    <w:rsid w:val="00F85CC7"/>
    <w:rsid w:val="00F85F2D"/>
    <w:rsid w:val="00F8610A"/>
    <w:rsid w:val="00F86323"/>
    <w:rsid w:val="00F866C4"/>
    <w:rsid w:val="00F868A8"/>
    <w:rsid w:val="00F86D4E"/>
    <w:rsid w:val="00F87197"/>
    <w:rsid w:val="00F87512"/>
    <w:rsid w:val="00F87711"/>
    <w:rsid w:val="00F87AAE"/>
    <w:rsid w:val="00F87ABA"/>
    <w:rsid w:val="00F9030A"/>
    <w:rsid w:val="00F904B9"/>
    <w:rsid w:val="00F9061E"/>
    <w:rsid w:val="00F9068A"/>
    <w:rsid w:val="00F90AD7"/>
    <w:rsid w:val="00F90DB1"/>
    <w:rsid w:val="00F90E9E"/>
    <w:rsid w:val="00F9141C"/>
    <w:rsid w:val="00F914AE"/>
    <w:rsid w:val="00F9201B"/>
    <w:rsid w:val="00F92066"/>
    <w:rsid w:val="00F922A0"/>
    <w:rsid w:val="00F923F6"/>
    <w:rsid w:val="00F924C4"/>
    <w:rsid w:val="00F925ED"/>
    <w:rsid w:val="00F9296A"/>
    <w:rsid w:val="00F92AB3"/>
    <w:rsid w:val="00F92CDA"/>
    <w:rsid w:val="00F92F4E"/>
    <w:rsid w:val="00F932D4"/>
    <w:rsid w:val="00F93D5D"/>
    <w:rsid w:val="00F94329"/>
    <w:rsid w:val="00F9470E"/>
    <w:rsid w:val="00F94F41"/>
    <w:rsid w:val="00F9551C"/>
    <w:rsid w:val="00F9565C"/>
    <w:rsid w:val="00F9596C"/>
    <w:rsid w:val="00F95CBB"/>
    <w:rsid w:val="00F95D55"/>
    <w:rsid w:val="00F96559"/>
    <w:rsid w:val="00F96BC0"/>
    <w:rsid w:val="00F96C90"/>
    <w:rsid w:val="00F96D99"/>
    <w:rsid w:val="00F96E5E"/>
    <w:rsid w:val="00F97085"/>
    <w:rsid w:val="00F97383"/>
    <w:rsid w:val="00F976F6"/>
    <w:rsid w:val="00F97DBA"/>
    <w:rsid w:val="00FA0A11"/>
    <w:rsid w:val="00FA0C91"/>
    <w:rsid w:val="00FA0EDB"/>
    <w:rsid w:val="00FA0EED"/>
    <w:rsid w:val="00FA1370"/>
    <w:rsid w:val="00FA13A2"/>
    <w:rsid w:val="00FA1886"/>
    <w:rsid w:val="00FA1C97"/>
    <w:rsid w:val="00FA1F68"/>
    <w:rsid w:val="00FA1F6E"/>
    <w:rsid w:val="00FA26B5"/>
    <w:rsid w:val="00FA2ACE"/>
    <w:rsid w:val="00FA2C3E"/>
    <w:rsid w:val="00FA2D12"/>
    <w:rsid w:val="00FA2D2E"/>
    <w:rsid w:val="00FA2E1B"/>
    <w:rsid w:val="00FA2E7E"/>
    <w:rsid w:val="00FA2EFF"/>
    <w:rsid w:val="00FA3052"/>
    <w:rsid w:val="00FA37AC"/>
    <w:rsid w:val="00FA3901"/>
    <w:rsid w:val="00FA3C0F"/>
    <w:rsid w:val="00FA3C40"/>
    <w:rsid w:val="00FA3DEE"/>
    <w:rsid w:val="00FA4148"/>
    <w:rsid w:val="00FA4296"/>
    <w:rsid w:val="00FA4400"/>
    <w:rsid w:val="00FA46BA"/>
    <w:rsid w:val="00FA47E5"/>
    <w:rsid w:val="00FA4F67"/>
    <w:rsid w:val="00FA567D"/>
    <w:rsid w:val="00FA5B76"/>
    <w:rsid w:val="00FA5E6F"/>
    <w:rsid w:val="00FA5EE8"/>
    <w:rsid w:val="00FA5FE4"/>
    <w:rsid w:val="00FA624D"/>
    <w:rsid w:val="00FA6330"/>
    <w:rsid w:val="00FA6630"/>
    <w:rsid w:val="00FA6B54"/>
    <w:rsid w:val="00FA6C8C"/>
    <w:rsid w:val="00FA6DB4"/>
    <w:rsid w:val="00FA7071"/>
    <w:rsid w:val="00FA73FE"/>
    <w:rsid w:val="00FA7557"/>
    <w:rsid w:val="00FA7585"/>
    <w:rsid w:val="00FA7603"/>
    <w:rsid w:val="00FA77FD"/>
    <w:rsid w:val="00FA7C32"/>
    <w:rsid w:val="00FB00F4"/>
    <w:rsid w:val="00FB02F8"/>
    <w:rsid w:val="00FB0C82"/>
    <w:rsid w:val="00FB0D1C"/>
    <w:rsid w:val="00FB0E09"/>
    <w:rsid w:val="00FB0FBF"/>
    <w:rsid w:val="00FB1481"/>
    <w:rsid w:val="00FB2290"/>
    <w:rsid w:val="00FB2B3B"/>
    <w:rsid w:val="00FB2BE3"/>
    <w:rsid w:val="00FB2C04"/>
    <w:rsid w:val="00FB30FB"/>
    <w:rsid w:val="00FB311E"/>
    <w:rsid w:val="00FB34C3"/>
    <w:rsid w:val="00FB379E"/>
    <w:rsid w:val="00FB37C0"/>
    <w:rsid w:val="00FB454E"/>
    <w:rsid w:val="00FB45E4"/>
    <w:rsid w:val="00FB4602"/>
    <w:rsid w:val="00FB48B3"/>
    <w:rsid w:val="00FB4C1F"/>
    <w:rsid w:val="00FB4E44"/>
    <w:rsid w:val="00FB5232"/>
    <w:rsid w:val="00FB528E"/>
    <w:rsid w:val="00FB56B7"/>
    <w:rsid w:val="00FB5AB6"/>
    <w:rsid w:val="00FB5C0D"/>
    <w:rsid w:val="00FB67D9"/>
    <w:rsid w:val="00FB6A07"/>
    <w:rsid w:val="00FB6B27"/>
    <w:rsid w:val="00FB6BA7"/>
    <w:rsid w:val="00FB6FD3"/>
    <w:rsid w:val="00FB7632"/>
    <w:rsid w:val="00FB7A1F"/>
    <w:rsid w:val="00FC03D4"/>
    <w:rsid w:val="00FC051D"/>
    <w:rsid w:val="00FC0C4A"/>
    <w:rsid w:val="00FC0DD2"/>
    <w:rsid w:val="00FC1269"/>
    <w:rsid w:val="00FC14DE"/>
    <w:rsid w:val="00FC186B"/>
    <w:rsid w:val="00FC18A2"/>
    <w:rsid w:val="00FC18FD"/>
    <w:rsid w:val="00FC1C06"/>
    <w:rsid w:val="00FC1EF6"/>
    <w:rsid w:val="00FC1F7E"/>
    <w:rsid w:val="00FC2246"/>
    <w:rsid w:val="00FC26BF"/>
    <w:rsid w:val="00FC26E3"/>
    <w:rsid w:val="00FC2A2B"/>
    <w:rsid w:val="00FC39F7"/>
    <w:rsid w:val="00FC3B5E"/>
    <w:rsid w:val="00FC3F72"/>
    <w:rsid w:val="00FC41C2"/>
    <w:rsid w:val="00FC4805"/>
    <w:rsid w:val="00FC4840"/>
    <w:rsid w:val="00FC48E9"/>
    <w:rsid w:val="00FC4A35"/>
    <w:rsid w:val="00FC4CEE"/>
    <w:rsid w:val="00FC58A6"/>
    <w:rsid w:val="00FC58F1"/>
    <w:rsid w:val="00FC5B83"/>
    <w:rsid w:val="00FC6035"/>
    <w:rsid w:val="00FC6180"/>
    <w:rsid w:val="00FC631B"/>
    <w:rsid w:val="00FC6391"/>
    <w:rsid w:val="00FC63CA"/>
    <w:rsid w:val="00FC63D8"/>
    <w:rsid w:val="00FC644C"/>
    <w:rsid w:val="00FC6997"/>
    <w:rsid w:val="00FC69BF"/>
    <w:rsid w:val="00FC73F1"/>
    <w:rsid w:val="00FC76B3"/>
    <w:rsid w:val="00FC7A0C"/>
    <w:rsid w:val="00FC7A66"/>
    <w:rsid w:val="00FC7BF2"/>
    <w:rsid w:val="00FC7DFD"/>
    <w:rsid w:val="00FC7E01"/>
    <w:rsid w:val="00FC7FCB"/>
    <w:rsid w:val="00FD00DF"/>
    <w:rsid w:val="00FD0119"/>
    <w:rsid w:val="00FD0193"/>
    <w:rsid w:val="00FD049F"/>
    <w:rsid w:val="00FD0FCC"/>
    <w:rsid w:val="00FD1337"/>
    <w:rsid w:val="00FD1468"/>
    <w:rsid w:val="00FD15C7"/>
    <w:rsid w:val="00FD1C40"/>
    <w:rsid w:val="00FD1E17"/>
    <w:rsid w:val="00FD1E51"/>
    <w:rsid w:val="00FD1F40"/>
    <w:rsid w:val="00FD2094"/>
    <w:rsid w:val="00FD233A"/>
    <w:rsid w:val="00FD29B2"/>
    <w:rsid w:val="00FD2C0F"/>
    <w:rsid w:val="00FD2C18"/>
    <w:rsid w:val="00FD2E74"/>
    <w:rsid w:val="00FD3314"/>
    <w:rsid w:val="00FD35E6"/>
    <w:rsid w:val="00FD36C4"/>
    <w:rsid w:val="00FD373B"/>
    <w:rsid w:val="00FD450C"/>
    <w:rsid w:val="00FD4927"/>
    <w:rsid w:val="00FD4A65"/>
    <w:rsid w:val="00FD4B00"/>
    <w:rsid w:val="00FD4B10"/>
    <w:rsid w:val="00FD4E5C"/>
    <w:rsid w:val="00FD528D"/>
    <w:rsid w:val="00FD5A0C"/>
    <w:rsid w:val="00FD5CFF"/>
    <w:rsid w:val="00FD5D90"/>
    <w:rsid w:val="00FD5FB3"/>
    <w:rsid w:val="00FD6292"/>
    <w:rsid w:val="00FD645B"/>
    <w:rsid w:val="00FD646F"/>
    <w:rsid w:val="00FD669D"/>
    <w:rsid w:val="00FD66C7"/>
    <w:rsid w:val="00FD688B"/>
    <w:rsid w:val="00FD6EEE"/>
    <w:rsid w:val="00FD740D"/>
    <w:rsid w:val="00FD77AF"/>
    <w:rsid w:val="00FD7906"/>
    <w:rsid w:val="00FD7AAA"/>
    <w:rsid w:val="00FD7E0F"/>
    <w:rsid w:val="00FE034C"/>
    <w:rsid w:val="00FE058D"/>
    <w:rsid w:val="00FE070B"/>
    <w:rsid w:val="00FE0989"/>
    <w:rsid w:val="00FE0BD2"/>
    <w:rsid w:val="00FE0D5A"/>
    <w:rsid w:val="00FE107B"/>
    <w:rsid w:val="00FE111A"/>
    <w:rsid w:val="00FE1321"/>
    <w:rsid w:val="00FE1624"/>
    <w:rsid w:val="00FE1BC8"/>
    <w:rsid w:val="00FE1CF5"/>
    <w:rsid w:val="00FE1FF1"/>
    <w:rsid w:val="00FE230F"/>
    <w:rsid w:val="00FE273F"/>
    <w:rsid w:val="00FE27E2"/>
    <w:rsid w:val="00FE2BBF"/>
    <w:rsid w:val="00FE2D1A"/>
    <w:rsid w:val="00FE3177"/>
    <w:rsid w:val="00FE3AA0"/>
    <w:rsid w:val="00FE404F"/>
    <w:rsid w:val="00FE43D6"/>
    <w:rsid w:val="00FE4705"/>
    <w:rsid w:val="00FE484E"/>
    <w:rsid w:val="00FE4968"/>
    <w:rsid w:val="00FE4B97"/>
    <w:rsid w:val="00FE5357"/>
    <w:rsid w:val="00FE557E"/>
    <w:rsid w:val="00FE5606"/>
    <w:rsid w:val="00FE59FF"/>
    <w:rsid w:val="00FE5AB7"/>
    <w:rsid w:val="00FE5AB8"/>
    <w:rsid w:val="00FE5F30"/>
    <w:rsid w:val="00FE5F3D"/>
    <w:rsid w:val="00FE6421"/>
    <w:rsid w:val="00FE6DA2"/>
    <w:rsid w:val="00FE70AC"/>
    <w:rsid w:val="00FE714F"/>
    <w:rsid w:val="00FE740E"/>
    <w:rsid w:val="00FE7461"/>
    <w:rsid w:val="00FE76C0"/>
    <w:rsid w:val="00FE782F"/>
    <w:rsid w:val="00FE78F9"/>
    <w:rsid w:val="00FF0786"/>
    <w:rsid w:val="00FF0B47"/>
    <w:rsid w:val="00FF0D66"/>
    <w:rsid w:val="00FF1036"/>
    <w:rsid w:val="00FF103B"/>
    <w:rsid w:val="00FF103D"/>
    <w:rsid w:val="00FF12E0"/>
    <w:rsid w:val="00FF139A"/>
    <w:rsid w:val="00FF15E3"/>
    <w:rsid w:val="00FF1656"/>
    <w:rsid w:val="00FF1B86"/>
    <w:rsid w:val="00FF1BFD"/>
    <w:rsid w:val="00FF202A"/>
    <w:rsid w:val="00FF239E"/>
    <w:rsid w:val="00FF23B5"/>
    <w:rsid w:val="00FF28EB"/>
    <w:rsid w:val="00FF30AF"/>
    <w:rsid w:val="00FF3BBC"/>
    <w:rsid w:val="00FF3DFF"/>
    <w:rsid w:val="00FF41FE"/>
    <w:rsid w:val="00FF43C9"/>
    <w:rsid w:val="00FF460C"/>
    <w:rsid w:val="00FF48E1"/>
    <w:rsid w:val="00FF49B9"/>
    <w:rsid w:val="00FF4F66"/>
    <w:rsid w:val="00FF500A"/>
    <w:rsid w:val="00FF50EF"/>
    <w:rsid w:val="00FF55D0"/>
    <w:rsid w:val="00FF573C"/>
    <w:rsid w:val="00FF574D"/>
    <w:rsid w:val="00FF5972"/>
    <w:rsid w:val="00FF59C2"/>
    <w:rsid w:val="00FF5B9B"/>
    <w:rsid w:val="00FF5E84"/>
    <w:rsid w:val="00FF5EC8"/>
    <w:rsid w:val="00FF5F41"/>
    <w:rsid w:val="00FF6470"/>
    <w:rsid w:val="00FF66FA"/>
    <w:rsid w:val="00FF6747"/>
    <w:rsid w:val="00FF6845"/>
    <w:rsid w:val="00FF6E2E"/>
    <w:rsid w:val="00FF7115"/>
    <w:rsid w:val="00FF71D6"/>
    <w:rsid w:val="00FF742F"/>
    <w:rsid w:val="00FF7548"/>
    <w:rsid w:val="00FF7687"/>
    <w:rsid w:val="00FF7C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4D6811"/>
  <w15:docId w15:val="{20F56E75-5269-4DE7-BFBB-565E1C866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color w:val="0000FF"/>
        <w:sz w:val="26"/>
        <w:szCs w:val="26"/>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qFormat="1"/>
    <w:lsdException w:name="footer" w:semiHidden="1"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9EF"/>
    <w:pPr>
      <w:spacing w:before="80" w:line="288" w:lineRule="auto"/>
      <w:jc w:val="both"/>
    </w:pPr>
  </w:style>
  <w:style w:type="paragraph" w:styleId="Heading1">
    <w:name w:val="heading 1"/>
    <w:aliases w:val="heading 1"/>
    <w:basedOn w:val="Normal"/>
    <w:next w:val="Normal"/>
    <w:link w:val="Heading1Char"/>
    <w:qFormat/>
    <w:rsid w:val="00D15B06"/>
    <w:pPr>
      <w:keepNext/>
      <w:numPr>
        <w:numId w:val="1"/>
      </w:numPr>
      <w:tabs>
        <w:tab w:val="left" w:pos="284"/>
      </w:tabs>
      <w:spacing w:before="120" w:after="120" w:line="300" w:lineRule="auto"/>
      <w:outlineLvl w:val="0"/>
    </w:pPr>
    <w:rPr>
      <w:rFonts w:eastAsia="Times New Roman"/>
      <w:b/>
      <w:szCs w:val="24"/>
      <w:lang w:val="x-none" w:eastAsia="x-none"/>
    </w:rPr>
  </w:style>
  <w:style w:type="paragraph" w:styleId="Heading2">
    <w:name w:val="heading 2"/>
    <w:aliases w:val="HEDING 1"/>
    <w:basedOn w:val="Normal"/>
    <w:next w:val="Normal"/>
    <w:link w:val="Heading2Char"/>
    <w:qFormat/>
    <w:rsid w:val="004155C0"/>
    <w:pPr>
      <w:keepNext/>
      <w:numPr>
        <w:ilvl w:val="1"/>
        <w:numId w:val="1"/>
      </w:numPr>
      <w:tabs>
        <w:tab w:val="left" w:pos="284"/>
      </w:tabs>
      <w:ind w:right="227"/>
      <w:outlineLvl w:val="1"/>
    </w:pPr>
    <w:rPr>
      <w:rFonts w:eastAsia="Times New Roman"/>
      <w:b/>
      <w:szCs w:val="24"/>
      <w:lang w:val="x-none" w:eastAsia="x-none"/>
    </w:rPr>
  </w:style>
  <w:style w:type="paragraph" w:styleId="Heading3">
    <w:name w:val="heading 3"/>
    <w:aliases w:val="lo.123,Heading 3 Char1 Char Char,SW-Heading 3,Heading 3A Char,Heading 3 Char Char Char Char Char Char Char Char Char Char Char Char Char Char Char Char Char,My Heading3,Mystyle3,Mystyle31,Mystyle32,Mystyle33,Mystyle311,Mystyle321,RepHead3,La m"/>
    <w:basedOn w:val="Normal"/>
    <w:next w:val="Normal"/>
    <w:link w:val="Heading3Char"/>
    <w:autoRedefine/>
    <w:qFormat/>
    <w:rsid w:val="00B13096"/>
    <w:pPr>
      <w:keepNext/>
      <w:widowControl w:val="0"/>
      <w:tabs>
        <w:tab w:val="left" w:pos="284"/>
      </w:tabs>
      <w:spacing w:before="60"/>
      <w:outlineLvl w:val="2"/>
    </w:pPr>
    <w:rPr>
      <w:b/>
      <w:lang w:eastAsia="vi-VN"/>
    </w:rPr>
  </w:style>
  <w:style w:type="paragraph" w:styleId="Heading4">
    <w:name w:val="heading 4"/>
    <w:aliases w:val="lop.4bang"/>
    <w:basedOn w:val="Normal"/>
    <w:next w:val="Normal"/>
    <w:link w:val="Heading4Char"/>
    <w:uiPriority w:val="9"/>
    <w:qFormat/>
    <w:rsid w:val="00582C84"/>
    <w:pPr>
      <w:keepNext/>
      <w:spacing w:before="120" w:line="240" w:lineRule="auto"/>
      <w:outlineLvl w:val="3"/>
    </w:pPr>
    <w:rPr>
      <w:rFonts w:ascii=".VnCentury Schoolbook" w:eastAsia="Times New Roman" w:hAnsi=".VnCentury Schoolbook"/>
      <w:i/>
      <w:u w:val="single"/>
      <w:lang w:val="x-none" w:eastAsia="x-none"/>
    </w:rPr>
  </w:style>
  <w:style w:type="paragraph" w:styleId="Heading5">
    <w:name w:val="heading 5"/>
    <w:aliases w:val="Heading1"/>
    <w:basedOn w:val="Normal"/>
    <w:next w:val="Normal"/>
    <w:link w:val="Heading5Char"/>
    <w:qFormat/>
    <w:rsid w:val="00EE4F70"/>
    <w:pPr>
      <w:keepNext/>
      <w:spacing w:line="360" w:lineRule="auto"/>
      <w:jc w:val="left"/>
      <w:outlineLvl w:val="4"/>
    </w:pPr>
    <w:rPr>
      <w:rFonts w:eastAsia="Times New Roman"/>
      <w:b/>
      <w:color w:val="000000"/>
      <w:lang w:val="x-none" w:eastAsia="x-none"/>
    </w:rPr>
  </w:style>
  <w:style w:type="paragraph" w:styleId="Heading6">
    <w:name w:val="heading 6"/>
    <w:aliases w:val="lop.6.bieudo,Heading 6-BANG"/>
    <w:basedOn w:val="Normal"/>
    <w:next w:val="Normal"/>
    <w:link w:val="Heading6Char"/>
    <w:qFormat/>
    <w:rsid w:val="00582C84"/>
    <w:pPr>
      <w:keepNext/>
      <w:spacing w:before="120"/>
      <w:outlineLvl w:val="5"/>
    </w:pPr>
    <w:rPr>
      <w:rFonts w:ascii=".VnCentury Schoolbook" w:eastAsia="Times New Roman" w:hAnsi=".VnCentury Schoolbook"/>
      <w:b/>
      <w:sz w:val="24"/>
      <w:lang w:val="x-none" w:eastAsia="x-none"/>
    </w:rPr>
  </w:style>
  <w:style w:type="paragraph" w:styleId="Heading7">
    <w:name w:val="heading 7"/>
    <w:aliases w:val="lop.7,Tuân 5,b.thuong,tuân 5"/>
    <w:basedOn w:val="Normal"/>
    <w:next w:val="Normal"/>
    <w:link w:val="Heading7Char"/>
    <w:uiPriority w:val="99"/>
    <w:qFormat/>
    <w:rsid w:val="00582C84"/>
    <w:pPr>
      <w:keepNext/>
      <w:spacing w:before="120" w:line="240" w:lineRule="auto"/>
      <w:outlineLvl w:val="6"/>
    </w:pPr>
    <w:rPr>
      <w:rFonts w:ascii=".VnCentury Schoolbook" w:eastAsia="Times New Roman" w:hAnsi=".VnCentury Schoolbook"/>
      <w:b/>
      <w:lang w:val="x-none" w:eastAsia="x-none"/>
    </w:rPr>
  </w:style>
  <w:style w:type="paragraph" w:styleId="Heading8">
    <w:name w:val="heading 8"/>
    <w:aliases w:val="Heading 8(unused),lop.8,tuan 3"/>
    <w:basedOn w:val="Normal"/>
    <w:next w:val="Normal"/>
    <w:link w:val="Heading8Char"/>
    <w:uiPriority w:val="99"/>
    <w:qFormat/>
    <w:rsid w:val="00582C84"/>
    <w:pPr>
      <w:keepNext/>
      <w:spacing w:line="240" w:lineRule="auto"/>
      <w:outlineLvl w:val="7"/>
    </w:pPr>
    <w:rPr>
      <w:rFonts w:ascii=".VnCentury Schoolbook" w:eastAsia="Times New Roman" w:hAnsi=".VnCentury Schoolbook"/>
      <w:b/>
      <w:sz w:val="24"/>
      <w:lang w:val="x-none" w:eastAsia="x-none"/>
    </w:rPr>
  </w:style>
  <w:style w:type="paragraph" w:styleId="Heading9">
    <w:name w:val="heading 9"/>
    <w:aliases w:val="lop.9"/>
    <w:basedOn w:val="Normal"/>
    <w:next w:val="Normal"/>
    <w:link w:val="Heading9Char"/>
    <w:uiPriority w:val="99"/>
    <w:qFormat/>
    <w:rsid w:val="00582C84"/>
    <w:pPr>
      <w:keepNext/>
      <w:numPr>
        <w:numId w:val="2"/>
      </w:numPr>
      <w:tabs>
        <w:tab w:val="left" w:pos="720"/>
      </w:tabs>
      <w:overflowPunct w:val="0"/>
      <w:autoSpaceDE w:val="0"/>
      <w:autoSpaceDN w:val="0"/>
      <w:adjustRightInd w:val="0"/>
      <w:spacing w:line="240" w:lineRule="auto"/>
      <w:textAlignment w:val="baseline"/>
      <w:outlineLvl w:val="8"/>
    </w:pPr>
    <w:rPr>
      <w:rFonts w:ascii=".VnTimeH" w:eastAsia="Times New Roman" w:hAnsi=".VnTimeH"/>
      <w:b/>
      <w:sz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 Char Char, Char Char Char Char Char, Char Char Char Char Char Char Char Char,Char Char Char,Char Char Char Char Char,Char Char Char Char Char Char Char Char,ändrad,AvtalBrödtext,Body3,Body Text Tables,Body Text level 1,than bai,gl"/>
    <w:basedOn w:val="Normal"/>
    <w:link w:val="BodyTextChar1"/>
    <w:qFormat/>
    <w:rsid w:val="002C0E2A"/>
    <w:pPr>
      <w:spacing w:line="240" w:lineRule="auto"/>
    </w:pPr>
    <w:rPr>
      <w:rFonts w:ascii=".VnArial" w:eastAsia="Times New Roman" w:hAnsi=".VnArial"/>
      <w:sz w:val="20"/>
      <w:szCs w:val="20"/>
      <w:lang w:val="x-none" w:eastAsia="x-none"/>
    </w:rPr>
  </w:style>
  <w:style w:type="character" w:customStyle="1" w:styleId="BodyTextChar">
    <w:name w:val="Body Text Char"/>
    <w:aliases w:val="ändrad Char,AvtalBrödtext Char,Body3 Char,Body Text Tables Char,Body Text level 1 Char,Char Char Char Char1,Char Char Char Char Char Char Char Char Char1,than bai Char"/>
    <w:basedOn w:val="DefaultParagraphFont"/>
    <w:rsid w:val="002C0E2A"/>
  </w:style>
  <w:style w:type="paragraph" w:styleId="BodyTextIndent">
    <w:name w:val="Body Text Indent"/>
    <w:aliases w:val="Char6, Char6,Body Text Indent Char Char,Body Text Indent Char Char Char Char Char Char,Body Text Indent Char Char Char"/>
    <w:basedOn w:val="Normal"/>
    <w:link w:val="BodyTextIndentChar"/>
    <w:qFormat/>
    <w:rsid w:val="002C0E2A"/>
    <w:pPr>
      <w:spacing w:line="240" w:lineRule="auto"/>
    </w:pPr>
    <w:rPr>
      <w:rFonts w:ascii=".VnArial" w:eastAsia="Times New Roman" w:hAnsi=".VnArial"/>
      <w:sz w:val="24"/>
      <w:szCs w:val="20"/>
      <w:lang w:val="x-none" w:eastAsia="x-none"/>
    </w:rPr>
  </w:style>
  <w:style w:type="character" w:customStyle="1" w:styleId="BodyTextIndentChar">
    <w:name w:val="Body Text Indent Char"/>
    <w:aliases w:val="Char6 Char3, Char6 Char1,Body Text Indent Char Char Char2,Body Text Indent Char Char Char Char Char Char Char1,Body Text Indent Char Char Char Char"/>
    <w:link w:val="BodyTextIndent"/>
    <w:rsid w:val="002C0E2A"/>
    <w:rPr>
      <w:rFonts w:ascii=".VnArial" w:eastAsia="Times New Roman" w:hAnsi=".VnArial" w:cs="Times New Roman"/>
      <w:sz w:val="24"/>
      <w:szCs w:val="20"/>
    </w:rPr>
  </w:style>
  <w:style w:type="paragraph" w:styleId="Footer">
    <w:name w:val="footer"/>
    <w:aliases w:val=" BVI-ft,BVI-ft, BVI-ft Char Char Char,Footer-Even,BVI-ft Char Char Char,ilama,c1,Char13,footer,BOTTOM,aaaaa,*DB Footer, Char13,6 bFooter"/>
    <w:basedOn w:val="Normal"/>
    <w:link w:val="FooterChar"/>
    <w:uiPriority w:val="99"/>
    <w:qFormat/>
    <w:rsid w:val="002C0E2A"/>
    <w:pPr>
      <w:tabs>
        <w:tab w:val="center" w:pos="4320"/>
        <w:tab w:val="right" w:pos="8640"/>
      </w:tabs>
      <w:spacing w:line="240" w:lineRule="auto"/>
    </w:pPr>
    <w:rPr>
      <w:rFonts w:ascii=".VnTime" w:eastAsia="Times New Roman" w:hAnsi=".VnTime"/>
      <w:sz w:val="28"/>
      <w:szCs w:val="20"/>
      <w:lang w:val="x-none" w:eastAsia="x-none"/>
    </w:rPr>
  </w:style>
  <w:style w:type="character" w:customStyle="1" w:styleId="FooterChar">
    <w:name w:val="Footer Char"/>
    <w:aliases w:val=" BVI-ft Char,BVI-ft Char, BVI-ft Char Char Char Char,Footer-Even Char,BVI-ft Char Char Char Char,ilama Char,c1 Char,Char13 Char,footer Char,BOTTOM Char,aaaaa Char,*DB Footer Char, Char13 Char,6 bFooter Char"/>
    <w:link w:val="Footer"/>
    <w:uiPriority w:val="99"/>
    <w:rsid w:val="002C0E2A"/>
    <w:rPr>
      <w:rFonts w:ascii=".VnTime" w:eastAsia="Times New Roman" w:hAnsi=".VnTime" w:cs="Times New Roman"/>
      <w:sz w:val="28"/>
      <w:szCs w:val="20"/>
    </w:rPr>
  </w:style>
  <w:style w:type="character" w:styleId="PageNumber">
    <w:name w:val="page number"/>
    <w:basedOn w:val="DefaultParagraphFont"/>
    <w:rsid w:val="002C0E2A"/>
  </w:style>
  <w:style w:type="character" w:customStyle="1" w:styleId="BodyTextChar1">
    <w:name w:val="Body Text Char1"/>
    <w:aliases w:val=" Char Char Char Char, Char Char Char Char Char Char, Char Char Char Char Char Char Char Char Char,Char Char Char Char,Char Char Char Char Char Char,Char Char Char Char Char Char Char Char Char,ändrad Char1,AvtalBrödtext Char1,Body3 Char1"/>
    <w:link w:val="BodyText"/>
    <w:locked/>
    <w:rsid w:val="002C0E2A"/>
    <w:rPr>
      <w:rFonts w:ascii=".VnArial" w:eastAsia="Times New Roman" w:hAnsi=".VnArial" w:cs="Times New Roman"/>
      <w:szCs w:val="20"/>
    </w:rPr>
  </w:style>
  <w:style w:type="paragraph" w:styleId="NormalWeb">
    <w:name w:val="Normal (Web)"/>
    <w:aliases w:val="표준 (웹),Char Char Char Char Char Char Char Char Char Char Char Char Char Char Char,Char Char Char Char Char Char Char Char Char Char Char Char,Char Char Cha, Char2, Char,Normal (Web) Char Char Char Char"/>
    <w:basedOn w:val="Normal"/>
    <w:link w:val="NormalWebChar"/>
    <w:uiPriority w:val="99"/>
    <w:qFormat/>
    <w:rsid w:val="002C0E2A"/>
    <w:pPr>
      <w:spacing w:before="100" w:beforeAutospacing="1" w:after="100" w:afterAutospacing="1" w:line="240" w:lineRule="auto"/>
    </w:pPr>
    <w:rPr>
      <w:rFonts w:eastAsia="Times New Roman"/>
      <w:sz w:val="24"/>
      <w:szCs w:val="24"/>
      <w:lang w:val="x-none" w:eastAsia="x-none"/>
    </w:rPr>
  </w:style>
  <w:style w:type="paragraph" w:customStyle="1" w:styleId="Level2">
    <w:name w:val="Level 2"/>
    <w:basedOn w:val="Normal"/>
    <w:uiPriority w:val="99"/>
    <w:qFormat/>
    <w:rsid w:val="002C0E2A"/>
    <w:pPr>
      <w:spacing w:line="336" w:lineRule="auto"/>
    </w:pPr>
    <w:rPr>
      <w:rFonts w:eastAsia="Times New Roman"/>
      <w:b/>
      <w:lang w:val="am-ET"/>
    </w:rPr>
  </w:style>
  <w:style w:type="paragraph" w:customStyle="1" w:styleId="S3">
    <w:name w:val="S3"/>
    <w:basedOn w:val="Normal"/>
    <w:uiPriority w:val="99"/>
    <w:qFormat/>
    <w:rsid w:val="002C0E2A"/>
    <w:pPr>
      <w:spacing w:before="120" w:after="120" w:line="300" w:lineRule="auto"/>
    </w:pPr>
    <w:rPr>
      <w:rFonts w:eastAsia="Times New Roman"/>
      <w:b/>
    </w:rPr>
  </w:style>
  <w:style w:type="paragraph" w:customStyle="1" w:styleId="1">
    <w:name w:val="1"/>
    <w:aliases w:val="b"/>
    <w:link w:val="1Char"/>
    <w:autoRedefine/>
    <w:qFormat/>
    <w:rsid w:val="000146C7"/>
    <w:pPr>
      <w:tabs>
        <w:tab w:val="left" w:pos="993"/>
      </w:tabs>
      <w:spacing w:line="288" w:lineRule="auto"/>
      <w:ind w:right="-7"/>
      <w:jc w:val="center"/>
    </w:pPr>
    <w:rPr>
      <w:rFonts w:eastAsia="Arial"/>
      <w:color w:val="000000"/>
      <w:lang w:eastAsia="vi-VN"/>
    </w:rPr>
  </w:style>
  <w:style w:type="character" w:customStyle="1" w:styleId="1Char">
    <w:name w:val="1 Char"/>
    <w:aliases w:val="b Char"/>
    <w:link w:val="1"/>
    <w:rsid w:val="000146C7"/>
    <w:rPr>
      <w:rFonts w:eastAsia="Arial"/>
      <w:color w:val="000000"/>
      <w:lang w:eastAsia="vi-VN"/>
    </w:rPr>
  </w:style>
  <w:style w:type="paragraph" w:customStyle="1" w:styleId="Lop1">
    <w:name w:val="Lop1"/>
    <w:basedOn w:val="Normal"/>
    <w:uiPriority w:val="99"/>
    <w:qFormat/>
    <w:rsid w:val="002C0E2A"/>
    <w:pPr>
      <w:widowControl w:val="0"/>
      <w:tabs>
        <w:tab w:val="left" w:pos="567"/>
      </w:tabs>
      <w:spacing w:before="240" w:line="240" w:lineRule="auto"/>
      <w:jc w:val="center"/>
      <w:outlineLvl w:val="0"/>
    </w:pPr>
    <w:rPr>
      <w:rFonts w:eastAsia="Times New Roman"/>
      <w:b/>
      <w:sz w:val="32"/>
      <w:szCs w:val="36"/>
      <w:u w:val="single"/>
    </w:rPr>
  </w:style>
  <w:style w:type="paragraph" w:customStyle="1" w:styleId="chu">
    <w:name w:val="chu"/>
    <w:basedOn w:val="Header"/>
    <w:link w:val="chuChar1"/>
    <w:qFormat/>
    <w:rsid w:val="002C0E2A"/>
    <w:pPr>
      <w:tabs>
        <w:tab w:val="clear" w:pos="4680"/>
        <w:tab w:val="clear" w:pos="9360"/>
        <w:tab w:val="center" w:pos="4320"/>
        <w:tab w:val="right" w:pos="8640"/>
      </w:tabs>
      <w:spacing w:before="40" w:after="40"/>
      <w:ind w:firstLine="567"/>
    </w:pPr>
    <w:rPr>
      <w:rFonts w:eastAsia="Times New Roman"/>
      <w:sz w:val="28"/>
      <w:szCs w:val="20"/>
      <w:lang w:val="x-none" w:eastAsia="x-none"/>
    </w:rPr>
  </w:style>
  <w:style w:type="character" w:customStyle="1" w:styleId="chuChar1">
    <w:name w:val="chu Char1"/>
    <w:link w:val="chu"/>
    <w:rsid w:val="002C0E2A"/>
    <w:rPr>
      <w:rFonts w:ascii="Times New Roman" w:eastAsia="Times New Roman" w:hAnsi="Times New Roman" w:cs="Times New Roman"/>
      <w:sz w:val="28"/>
      <w:szCs w:val="20"/>
    </w:rPr>
  </w:style>
  <w:style w:type="paragraph" w:customStyle="1" w:styleId="3">
    <w:name w:val="3"/>
    <w:link w:val="3Char"/>
    <w:autoRedefine/>
    <w:qFormat/>
    <w:rsid w:val="00DF742F"/>
    <w:pPr>
      <w:spacing w:before="120" w:after="200" w:line="312" w:lineRule="auto"/>
      <w:jc w:val="both"/>
    </w:pPr>
    <w:rPr>
      <w:rFonts w:eastAsia="Times New Roman"/>
      <w:b/>
      <w:color w:val="000000"/>
      <w:spacing w:val="-4"/>
      <w:lang w:val="vi-VN"/>
    </w:rPr>
  </w:style>
  <w:style w:type="character" w:customStyle="1" w:styleId="3Char">
    <w:name w:val="3 Char"/>
    <w:link w:val="3"/>
    <w:rsid w:val="00DF742F"/>
    <w:rPr>
      <w:rFonts w:ascii="Times New Roman" w:eastAsia="Times New Roman" w:hAnsi="Times New Roman"/>
      <w:b/>
      <w:color w:val="000000"/>
      <w:spacing w:val="-4"/>
      <w:sz w:val="26"/>
      <w:szCs w:val="26"/>
      <w:lang w:val="vi-VN" w:bidi="ar-SA"/>
    </w:rPr>
  </w:style>
  <w:style w:type="paragraph" w:customStyle="1" w:styleId="2">
    <w:name w:val="2"/>
    <w:link w:val="2Char"/>
    <w:autoRedefine/>
    <w:qFormat/>
    <w:rsid w:val="00072E3A"/>
    <w:pPr>
      <w:tabs>
        <w:tab w:val="left" w:pos="714"/>
      </w:tabs>
      <w:spacing w:line="312" w:lineRule="auto"/>
      <w:jc w:val="both"/>
      <w:outlineLvl w:val="0"/>
    </w:pPr>
    <w:rPr>
      <w:rFonts w:eastAsia="Times New Roman"/>
      <w:b/>
      <w:color w:val="000000" w:themeColor="text1"/>
      <w:szCs w:val="28"/>
      <w:lang w:val="vi-VN"/>
    </w:rPr>
  </w:style>
  <w:style w:type="character" w:customStyle="1" w:styleId="2Char">
    <w:name w:val="2 Char"/>
    <w:link w:val="2"/>
    <w:rsid w:val="00072E3A"/>
    <w:rPr>
      <w:rFonts w:eastAsia="Times New Roman"/>
      <w:b/>
      <w:color w:val="000000" w:themeColor="text1"/>
      <w:szCs w:val="28"/>
      <w:lang w:val="vi-VN"/>
    </w:rPr>
  </w:style>
  <w:style w:type="character" w:customStyle="1" w:styleId="NormalWebChar">
    <w:name w:val="Normal (Web) Char"/>
    <w:aliases w:val="표준 (웹) Char,Char Char Char Char Char Char Char Char Char Char Char Char Char Char Char Char,Char Char Char Char Char Char Char Char Char Char Char Char Char,Char Char Cha Char, Char2 Char, Char Char"/>
    <w:link w:val="NormalWeb"/>
    <w:uiPriority w:val="99"/>
    <w:rsid w:val="002C0E2A"/>
    <w:rPr>
      <w:rFonts w:ascii="Times New Roman" w:eastAsia="Times New Roman" w:hAnsi="Times New Roman" w:cs="Times New Roman"/>
      <w:sz w:val="24"/>
      <w:szCs w:val="24"/>
    </w:rPr>
  </w:style>
  <w:style w:type="paragraph" w:customStyle="1" w:styleId="Thanvanban">
    <w:name w:val="Than van ban"/>
    <w:basedOn w:val="Normal"/>
    <w:uiPriority w:val="99"/>
    <w:qFormat/>
    <w:rsid w:val="002C0E2A"/>
    <w:pPr>
      <w:spacing w:before="120"/>
      <w:ind w:left="900"/>
    </w:pPr>
    <w:rPr>
      <w:rFonts w:ascii=".VnTime" w:eastAsia="Times New Roman" w:hAnsi=".VnTime"/>
      <w:sz w:val="27"/>
      <w:szCs w:val="20"/>
    </w:rPr>
  </w:style>
  <w:style w:type="paragraph" w:customStyle="1" w:styleId="HinhHaiDuong">
    <w:name w:val="Hinh Hai Duong"/>
    <w:basedOn w:val="Normal"/>
    <w:uiPriority w:val="99"/>
    <w:qFormat/>
    <w:rsid w:val="002C0E2A"/>
    <w:pPr>
      <w:spacing w:before="120" w:after="120"/>
      <w:ind w:firstLine="720"/>
    </w:pPr>
    <w:rPr>
      <w:i/>
    </w:rPr>
  </w:style>
  <w:style w:type="paragraph" w:styleId="Header">
    <w:name w:val="header"/>
    <w:aliases w:val="HEAD,En-tête client,MyHeader,h Char,h,MyHeader Char Char Char,MyHeader Char Char Char Char Char Char,MyHeader Char Char Char Char,h Char Char Char Char Char,enlish,g1,g2,g3,g4,g5,g11,even,g, Char4,g11 Char Char Char,MyHeader Char Char,页眉JGZX"/>
    <w:basedOn w:val="Normal"/>
    <w:link w:val="HeaderChar"/>
    <w:unhideWhenUsed/>
    <w:qFormat/>
    <w:rsid w:val="002C0E2A"/>
    <w:pPr>
      <w:tabs>
        <w:tab w:val="center" w:pos="4680"/>
        <w:tab w:val="right" w:pos="9360"/>
      </w:tabs>
      <w:spacing w:line="240" w:lineRule="auto"/>
    </w:pPr>
  </w:style>
  <w:style w:type="character" w:customStyle="1" w:styleId="HeaderChar">
    <w:name w:val="Header Char"/>
    <w:aliases w:val="HEAD Char,En-tête client Char2,MyHeader Char2,h Char Char2,h Char3,MyHeader Char Char Char Char3,MyHeader Char Char Char Char Char Char Char2,MyHeader Char Char Char Char Char2,h Char Char Char Char Char Char1,enlish Char,g1 Char,g2 Char"/>
    <w:basedOn w:val="DefaultParagraphFont"/>
    <w:link w:val="Header"/>
    <w:rsid w:val="002C0E2A"/>
  </w:style>
  <w:style w:type="character" w:customStyle="1" w:styleId="Heading1Char">
    <w:name w:val="Heading 1 Char"/>
    <w:aliases w:val="heading 1 Char"/>
    <w:link w:val="Heading1"/>
    <w:rsid w:val="00D15B06"/>
    <w:rPr>
      <w:rFonts w:eastAsia="Times New Roman"/>
      <w:b/>
      <w:szCs w:val="24"/>
      <w:lang w:val="x-none" w:eastAsia="x-none"/>
    </w:rPr>
  </w:style>
  <w:style w:type="character" w:customStyle="1" w:styleId="Heading2Char">
    <w:name w:val="Heading 2 Char"/>
    <w:aliases w:val="HEDING 1 Char"/>
    <w:link w:val="Heading2"/>
    <w:rsid w:val="004155C0"/>
    <w:rPr>
      <w:rFonts w:eastAsia="Times New Roman"/>
      <w:b/>
      <w:szCs w:val="24"/>
      <w:lang w:val="x-none" w:eastAsia="x-none"/>
    </w:rPr>
  </w:style>
  <w:style w:type="character" w:customStyle="1" w:styleId="Heading3Char">
    <w:name w:val="Heading 3 Char"/>
    <w:aliases w:val="lo.123 Char1,Heading 3 Char1 Char Char Char,SW-Heading 3 Char1,Heading 3A Char Char1,Heading 3 Char Char Char Char Char Char Char Char Char Char Char Char Char Char Char Char Char Char1,My Heading3 Char1,Mystyle3 Char1,Mystyle31 Char1"/>
    <w:link w:val="Heading3"/>
    <w:rsid w:val="00B13096"/>
    <w:rPr>
      <w:b/>
      <w:lang w:eastAsia="vi-VN"/>
    </w:rPr>
  </w:style>
  <w:style w:type="character" w:styleId="Hyperlink">
    <w:name w:val="Hyperlink"/>
    <w:uiPriority w:val="99"/>
    <w:rsid w:val="00370FAA"/>
    <w:rPr>
      <w:color w:val="0000FF"/>
      <w:u w:val="single"/>
    </w:rPr>
  </w:style>
  <w:style w:type="paragraph" w:customStyle="1" w:styleId="Normal1">
    <w:name w:val="Normal1"/>
    <w:basedOn w:val="Normal"/>
    <w:link w:val="normalChar"/>
    <w:qFormat/>
    <w:rsid w:val="00370FAA"/>
    <w:pPr>
      <w:spacing w:before="100" w:beforeAutospacing="1" w:after="100" w:afterAutospacing="1" w:line="240" w:lineRule="auto"/>
    </w:pPr>
    <w:rPr>
      <w:rFonts w:eastAsia="Times New Roman"/>
      <w:sz w:val="24"/>
      <w:szCs w:val="24"/>
      <w:lang w:val="x-none" w:eastAsia="x-none"/>
    </w:rPr>
  </w:style>
  <w:style w:type="character" w:customStyle="1" w:styleId="normalChar">
    <w:name w:val="normal Char"/>
    <w:link w:val="Normal1"/>
    <w:rsid w:val="00370FAA"/>
    <w:rPr>
      <w:rFonts w:ascii="Times New Roman" w:eastAsia="Times New Roman" w:hAnsi="Times New Roman"/>
      <w:sz w:val="24"/>
      <w:szCs w:val="24"/>
    </w:rPr>
  </w:style>
  <w:style w:type="paragraph" w:customStyle="1" w:styleId="4">
    <w:name w:val="4ư"/>
    <w:basedOn w:val="Normal"/>
    <w:autoRedefine/>
    <w:uiPriority w:val="99"/>
    <w:qFormat/>
    <w:rsid w:val="006E0E59"/>
    <w:pPr>
      <w:spacing w:before="120" w:after="120" w:line="312" w:lineRule="auto"/>
      <w:ind w:firstLine="561"/>
      <w:outlineLvl w:val="0"/>
    </w:pPr>
    <w:rPr>
      <w:rFonts w:eastAsia="Times New Roman"/>
      <w:b/>
      <w:iCs/>
      <w:lang w:val="vi-VN"/>
    </w:rPr>
  </w:style>
  <w:style w:type="character" w:customStyle="1" w:styleId="grame">
    <w:name w:val="grame"/>
    <w:rsid w:val="00370FAA"/>
    <w:rPr>
      <w:rFonts w:cs="Times New Roman"/>
    </w:rPr>
  </w:style>
  <w:style w:type="character" w:customStyle="1" w:styleId="Style13ptChar">
    <w:name w:val="Style 13 pt Char"/>
    <w:rsid w:val="00370FAA"/>
    <w:rPr>
      <w:sz w:val="26"/>
      <w:szCs w:val="24"/>
      <w:lang w:val="en-US" w:eastAsia="en-US" w:bidi="ar-SA"/>
    </w:rPr>
  </w:style>
  <w:style w:type="paragraph" w:customStyle="1" w:styleId="BngHiDng">
    <w:name w:val="Bảng Hải Dương"/>
    <w:basedOn w:val="Normal"/>
    <w:uiPriority w:val="99"/>
    <w:qFormat/>
    <w:rsid w:val="00370FAA"/>
    <w:pPr>
      <w:tabs>
        <w:tab w:val="left" w:pos="2835"/>
      </w:tabs>
      <w:spacing w:before="120" w:after="120"/>
      <w:ind w:firstLine="720"/>
    </w:pPr>
    <w:rPr>
      <w:b/>
      <w:i/>
    </w:rPr>
  </w:style>
  <w:style w:type="character" w:customStyle="1" w:styleId="Heading4Char">
    <w:name w:val="Heading 4 Char"/>
    <w:aliases w:val="lop.4bang Char"/>
    <w:link w:val="Heading4"/>
    <w:uiPriority w:val="9"/>
    <w:rsid w:val="00582C84"/>
    <w:rPr>
      <w:rFonts w:ascii=".VnCentury Schoolbook" w:eastAsia="Times New Roman" w:hAnsi=".VnCentury Schoolbook"/>
      <w:i/>
      <w:sz w:val="22"/>
      <w:szCs w:val="22"/>
      <w:u w:val="single"/>
    </w:rPr>
  </w:style>
  <w:style w:type="character" w:customStyle="1" w:styleId="Heading5Char">
    <w:name w:val="Heading 5 Char"/>
    <w:aliases w:val="Heading1 Char"/>
    <w:link w:val="Heading5"/>
    <w:rsid w:val="00EE4F70"/>
    <w:rPr>
      <w:rFonts w:ascii="Times New Roman" w:eastAsia="Times New Roman" w:hAnsi="Times New Roman"/>
      <w:b/>
      <w:color w:val="000000"/>
      <w:sz w:val="26"/>
      <w:szCs w:val="22"/>
      <w:lang w:val="x-none" w:eastAsia="x-none"/>
    </w:rPr>
  </w:style>
  <w:style w:type="character" w:customStyle="1" w:styleId="Heading6Char">
    <w:name w:val="Heading 6 Char"/>
    <w:aliases w:val="lop.6.bieudo Char,Heading 6-BANG Char"/>
    <w:link w:val="Heading6"/>
    <w:rsid w:val="00582C84"/>
    <w:rPr>
      <w:rFonts w:ascii=".VnCentury Schoolbook" w:eastAsia="Times New Roman" w:hAnsi=".VnCentury Schoolbook"/>
      <w:b/>
      <w:sz w:val="24"/>
      <w:szCs w:val="22"/>
    </w:rPr>
  </w:style>
  <w:style w:type="character" w:customStyle="1" w:styleId="Heading7Char">
    <w:name w:val="Heading 7 Char"/>
    <w:aliases w:val="lop.7 Char,Tuân 5 Char,b.thuong Char,tuân 5 Char1"/>
    <w:link w:val="Heading7"/>
    <w:uiPriority w:val="99"/>
    <w:rsid w:val="00582C84"/>
    <w:rPr>
      <w:rFonts w:ascii=".VnCentury Schoolbook" w:eastAsia="Times New Roman" w:hAnsi=".VnCentury Schoolbook"/>
      <w:b/>
      <w:sz w:val="22"/>
      <w:szCs w:val="22"/>
    </w:rPr>
  </w:style>
  <w:style w:type="character" w:customStyle="1" w:styleId="Heading8Char">
    <w:name w:val="Heading 8 Char"/>
    <w:aliases w:val="Heading 8(unused) Char,lop.8 Char,tuan 3 Char"/>
    <w:link w:val="Heading8"/>
    <w:uiPriority w:val="99"/>
    <w:rsid w:val="00582C84"/>
    <w:rPr>
      <w:rFonts w:ascii=".VnCentury Schoolbook" w:eastAsia="Times New Roman" w:hAnsi=".VnCentury Schoolbook"/>
      <w:b/>
      <w:sz w:val="24"/>
      <w:szCs w:val="22"/>
    </w:rPr>
  </w:style>
  <w:style w:type="character" w:customStyle="1" w:styleId="Heading9Char">
    <w:name w:val="Heading 9 Char"/>
    <w:aliases w:val="lop.9 Char"/>
    <w:link w:val="Heading9"/>
    <w:uiPriority w:val="99"/>
    <w:rsid w:val="00582C84"/>
    <w:rPr>
      <w:rFonts w:ascii=".VnTimeH" w:eastAsia="Times New Roman" w:hAnsi=".VnTimeH"/>
      <w:b/>
      <w:sz w:val="24"/>
      <w:lang w:val="x-none" w:eastAsia="x-none"/>
    </w:rPr>
  </w:style>
  <w:style w:type="paragraph" w:customStyle="1" w:styleId="H5">
    <w:name w:val="H5"/>
    <w:basedOn w:val="Normal"/>
    <w:next w:val="Normal"/>
    <w:uiPriority w:val="99"/>
    <w:qFormat/>
    <w:rsid w:val="00582C84"/>
    <w:pPr>
      <w:keepNext/>
      <w:widowControl w:val="0"/>
      <w:spacing w:before="100" w:after="100" w:line="340" w:lineRule="exact"/>
    </w:pPr>
    <w:rPr>
      <w:rFonts w:ascii=".VnCentury Schoolbook" w:eastAsia="Times New Roman" w:hAnsi=".VnCentury Schoolbook"/>
      <w:b/>
    </w:rPr>
  </w:style>
  <w:style w:type="paragraph" w:customStyle="1" w:styleId="Hinh">
    <w:name w:val="Hinh"/>
    <w:basedOn w:val="BodyText"/>
    <w:uiPriority w:val="99"/>
    <w:qFormat/>
    <w:rsid w:val="00582C84"/>
    <w:pPr>
      <w:numPr>
        <w:numId w:val="3"/>
      </w:numPr>
      <w:tabs>
        <w:tab w:val="clear" w:pos="1080"/>
        <w:tab w:val="num" w:pos="1134"/>
        <w:tab w:val="num" w:pos="1800"/>
      </w:tabs>
      <w:spacing w:before="120" w:after="120" w:line="340" w:lineRule="exact"/>
      <w:ind w:left="1134" w:hanging="1134"/>
      <w:jc w:val="left"/>
    </w:pPr>
    <w:rPr>
      <w:rFonts w:ascii=".VnCentury Schoolbook" w:hAnsi=".VnCentury Schoolbook"/>
      <w:b/>
      <w:i/>
      <w:szCs w:val="22"/>
    </w:rPr>
  </w:style>
  <w:style w:type="paragraph" w:styleId="BodyTextIndent3">
    <w:name w:val="Body Text Indent 3"/>
    <w:basedOn w:val="Normal"/>
    <w:link w:val="BodyTextIndent3Char"/>
    <w:rsid w:val="00582C84"/>
    <w:pPr>
      <w:overflowPunct w:val="0"/>
      <w:autoSpaceDE w:val="0"/>
      <w:autoSpaceDN w:val="0"/>
      <w:adjustRightInd w:val="0"/>
      <w:spacing w:line="240" w:lineRule="auto"/>
      <w:ind w:left="720"/>
      <w:textAlignment w:val="baseline"/>
    </w:pPr>
    <w:rPr>
      <w:rFonts w:ascii=".VnTime" w:eastAsia="Times New Roman" w:hAnsi=".VnTime"/>
      <w:sz w:val="28"/>
      <w:lang w:val="x-none" w:eastAsia="x-none"/>
    </w:rPr>
  </w:style>
  <w:style w:type="character" w:customStyle="1" w:styleId="BodyTextIndent3Char">
    <w:name w:val="Body Text Indent 3 Char"/>
    <w:link w:val="BodyTextIndent3"/>
    <w:rsid w:val="00582C84"/>
    <w:rPr>
      <w:rFonts w:ascii=".VnTime" w:eastAsia="Times New Roman" w:hAnsi=".VnTime"/>
      <w:sz w:val="28"/>
      <w:szCs w:val="22"/>
    </w:rPr>
  </w:style>
  <w:style w:type="paragraph" w:styleId="BodyText3">
    <w:name w:val="Body Text 3"/>
    <w:basedOn w:val="Normal"/>
    <w:link w:val="BodyText3Char"/>
    <w:uiPriority w:val="99"/>
    <w:rsid w:val="00582C84"/>
    <w:pPr>
      <w:overflowPunct w:val="0"/>
      <w:autoSpaceDE w:val="0"/>
      <w:autoSpaceDN w:val="0"/>
      <w:adjustRightInd w:val="0"/>
      <w:spacing w:line="360" w:lineRule="auto"/>
      <w:textAlignment w:val="baseline"/>
    </w:pPr>
    <w:rPr>
      <w:rFonts w:ascii=".VnTime" w:eastAsia="Times New Roman" w:hAnsi=".VnTime"/>
      <w:b/>
      <w:sz w:val="28"/>
      <w:lang w:val="x-none" w:eastAsia="x-none"/>
    </w:rPr>
  </w:style>
  <w:style w:type="character" w:customStyle="1" w:styleId="BodyText3Char">
    <w:name w:val="Body Text 3 Char"/>
    <w:link w:val="BodyText3"/>
    <w:uiPriority w:val="99"/>
    <w:rsid w:val="00582C84"/>
    <w:rPr>
      <w:rFonts w:ascii=".VnTime" w:eastAsia="Times New Roman" w:hAnsi=".VnTime"/>
      <w:b/>
      <w:sz w:val="28"/>
      <w:szCs w:val="22"/>
    </w:rPr>
  </w:style>
  <w:style w:type="paragraph" w:styleId="BodyText2">
    <w:name w:val="Body Text 2"/>
    <w:basedOn w:val="Normal"/>
    <w:link w:val="BodyText2Char"/>
    <w:rsid w:val="00582C84"/>
    <w:pPr>
      <w:overflowPunct w:val="0"/>
      <w:autoSpaceDE w:val="0"/>
      <w:autoSpaceDN w:val="0"/>
      <w:adjustRightInd w:val="0"/>
      <w:spacing w:line="240" w:lineRule="auto"/>
      <w:ind w:left="1080"/>
      <w:textAlignment w:val="baseline"/>
    </w:pPr>
    <w:rPr>
      <w:rFonts w:ascii=".VnTime" w:eastAsia="Times New Roman" w:hAnsi=".VnTime"/>
      <w:sz w:val="24"/>
      <w:lang w:val="x-none" w:eastAsia="x-none"/>
    </w:rPr>
  </w:style>
  <w:style w:type="character" w:customStyle="1" w:styleId="BodyText2Char">
    <w:name w:val="Body Text 2 Char"/>
    <w:link w:val="BodyText2"/>
    <w:rsid w:val="00582C84"/>
    <w:rPr>
      <w:rFonts w:ascii=".VnTime" w:eastAsia="Times New Roman" w:hAnsi=".VnTime"/>
      <w:sz w:val="24"/>
      <w:szCs w:val="22"/>
    </w:rPr>
  </w:style>
  <w:style w:type="paragraph" w:styleId="Caption">
    <w:name w:val="caption"/>
    <w:aliases w:val="TABLE,Caption Char,Caption Char1 Char,Caption Char Char Char,Caption Char Char Char Char Char Char Char Char,Caption Char Char Char Char Char Char1 Char,Caption Char Char Char Char Char,Caption (table) Char Char,Caption (tab Char Char,N"/>
    <w:basedOn w:val="Normal"/>
    <w:next w:val="Normal"/>
    <w:link w:val="CaptionChar1"/>
    <w:qFormat/>
    <w:rsid w:val="00F83C6A"/>
    <w:pPr>
      <w:overflowPunct w:val="0"/>
      <w:autoSpaceDE w:val="0"/>
      <w:autoSpaceDN w:val="0"/>
      <w:adjustRightInd w:val="0"/>
      <w:spacing w:line="312" w:lineRule="auto"/>
      <w:jc w:val="center"/>
      <w:textAlignment w:val="baseline"/>
    </w:pPr>
    <w:rPr>
      <w:rFonts w:eastAsia="Times New Roman"/>
      <w:b/>
      <w:lang w:val="x-none" w:eastAsia="x-none"/>
    </w:rPr>
  </w:style>
  <w:style w:type="paragraph" w:customStyle="1" w:styleId="Style3">
    <w:name w:val="Style3"/>
    <w:basedOn w:val="Normal"/>
    <w:link w:val="Style3Char"/>
    <w:qFormat/>
    <w:rsid w:val="00582C84"/>
    <w:pPr>
      <w:spacing w:line="240" w:lineRule="auto"/>
    </w:pPr>
    <w:rPr>
      <w:rFonts w:ascii=".VnVogueH" w:eastAsia="Times New Roman" w:hAnsi=".VnVogueH"/>
      <w:b/>
      <w:sz w:val="24"/>
      <w:lang w:val="x-none" w:eastAsia="x-none"/>
    </w:rPr>
  </w:style>
  <w:style w:type="paragraph" w:customStyle="1" w:styleId="Style1">
    <w:name w:val="Style1"/>
    <w:basedOn w:val="BodyTextIndent3"/>
    <w:link w:val="Style1Char"/>
    <w:qFormat/>
    <w:rsid w:val="00582C84"/>
    <w:pPr>
      <w:ind w:left="0"/>
    </w:pPr>
    <w:rPr>
      <w:rFonts w:ascii=".VnVogueH" w:hAnsi=".VnVogueH"/>
      <w:sz w:val="24"/>
    </w:rPr>
  </w:style>
  <w:style w:type="paragraph" w:customStyle="1" w:styleId="Style2">
    <w:name w:val="Style2"/>
    <w:basedOn w:val="H5"/>
    <w:uiPriority w:val="99"/>
    <w:qFormat/>
    <w:rsid w:val="00582C84"/>
    <w:pPr>
      <w:keepNext w:val="0"/>
      <w:widowControl/>
      <w:spacing w:before="0" w:after="0" w:line="240" w:lineRule="auto"/>
    </w:pPr>
    <w:rPr>
      <w:rFonts w:ascii=".VnVogueH" w:hAnsi=".VnVogueH"/>
      <w:b w:val="0"/>
      <w:sz w:val="24"/>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59"/>
    <w:qFormat/>
    <w:rsid w:val="00582C8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Outlinenumbered12ptBold">
    <w:name w:val="Style Outline numbered 12 pt Bold"/>
    <w:basedOn w:val="NoList"/>
    <w:rsid w:val="00582C84"/>
    <w:pPr>
      <w:numPr>
        <w:numId w:val="4"/>
      </w:numPr>
    </w:pPr>
  </w:style>
  <w:style w:type="numbering" w:customStyle="1" w:styleId="StyleOutlinenumbered12ptBoldBlue">
    <w:name w:val="Style Outline numbered 12 pt Bold Blue"/>
    <w:basedOn w:val="NoList"/>
    <w:rsid w:val="00582C84"/>
    <w:pPr>
      <w:numPr>
        <w:numId w:val="5"/>
      </w:numPr>
    </w:pPr>
  </w:style>
  <w:style w:type="paragraph" w:customStyle="1" w:styleId="Normal14pt">
    <w:name w:val="Normal + 14 pt"/>
    <w:aliases w:val="Bold,Italic,Justified,Line spacing:  Multiple 1.2 li"/>
    <w:basedOn w:val="Normal"/>
    <w:uiPriority w:val="99"/>
    <w:qFormat/>
    <w:rsid w:val="00582C84"/>
    <w:rPr>
      <w:rFonts w:ascii=".VnTime" w:eastAsia="Times New Roman" w:hAnsi=".VnTime"/>
      <w:lang w:bidi="en-US"/>
    </w:rPr>
  </w:style>
  <w:style w:type="paragraph" w:customStyle="1" w:styleId="Char1CharChar">
    <w:name w:val="Char1 Char Char"/>
    <w:basedOn w:val="Normal"/>
    <w:uiPriority w:val="99"/>
    <w:qFormat/>
    <w:rsid w:val="00582C84"/>
    <w:pPr>
      <w:spacing w:after="160" w:line="240" w:lineRule="exact"/>
    </w:pPr>
    <w:rPr>
      <w:rFonts w:eastAsia="Times New Roman"/>
      <w:sz w:val="24"/>
      <w:szCs w:val="24"/>
    </w:rPr>
  </w:style>
  <w:style w:type="paragraph" w:customStyle="1" w:styleId="Char1CharChar3">
    <w:name w:val="Char1 Char Char3"/>
    <w:basedOn w:val="Normal"/>
    <w:uiPriority w:val="99"/>
    <w:qFormat/>
    <w:rsid w:val="00582C84"/>
    <w:pPr>
      <w:spacing w:after="160" w:line="240" w:lineRule="exact"/>
    </w:pPr>
    <w:rPr>
      <w:rFonts w:eastAsia="Times New Roman"/>
      <w:sz w:val="24"/>
      <w:szCs w:val="24"/>
    </w:rPr>
  </w:style>
  <w:style w:type="paragraph" w:customStyle="1" w:styleId="normal-p">
    <w:name w:val="normal-p"/>
    <w:basedOn w:val="Normal"/>
    <w:uiPriority w:val="99"/>
    <w:qFormat/>
    <w:rsid w:val="00582C84"/>
    <w:pPr>
      <w:spacing w:before="100" w:beforeAutospacing="1" w:after="100" w:afterAutospacing="1" w:line="240" w:lineRule="auto"/>
    </w:pPr>
    <w:rPr>
      <w:rFonts w:eastAsia="Times New Roman"/>
      <w:sz w:val="24"/>
      <w:szCs w:val="24"/>
    </w:rPr>
  </w:style>
  <w:style w:type="character" w:customStyle="1" w:styleId="normal-h">
    <w:name w:val="normal-h"/>
    <w:basedOn w:val="DefaultParagraphFont"/>
    <w:rsid w:val="00582C84"/>
  </w:style>
  <w:style w:type="paragraph" w:customStyle="1" w:styleId="CharChar">
    <w:name w:val="Char Char"/>
    <w:basedOn w:val="Normal"/>
    <w:uiPriority w:val="99"/>
    <w:qFormat/>
    <w:rsid w:val="00582C84"/>
    <w:pPr>
      <w:spacing w:after="160" w:line="240" w:lineRule="exact"/>
    </w:pPr>
    <w:rPr>
      <w:rFonts w:eastAsia="Times New Roman"/>
      <w:sz w:val="24"/>
      <w:szCs w:val="24"/>
    </w:rPr>
  </w:style>
  <w:style w:type="paragraph" w:customStyle="1" w:styleId="CharChar1">
    <w:name w:val="Char Char1"/>
    <w:basedOn w:val="Normal"/>
    <w:uiPriority w:val="99"/>
    <w:qFormat/>
    <w:rsid w:val="00582C84"/>
    <w:pPr>
      <w:tabs>
        <w:tab w:val="left" w:pos="709"/>
      </w:tabs>
      <w:spacing w:line="240" w:lineRule="auto"/>
    </w:pPr>
    <w:rPr>
      <w:rFonts w:ascii="Tahoma" w:eastAsia="Times New Roman" w:hAnsi="Tahoma"/>
      <w:sz w:val="24"/>
      <w:szCs w:val="24"/>
      <w:lang w:val="pl-PL" w:eastAsia="pl-PL"/>
    </w:rPr>
  </w:style>
  <w:style w:type="character" w:customStyle="1" w:styleId="apple-style-span">
    <w:name w:val="apple-style-span"/>
    <w:basedOn w:val="DefaultParagraphFont"/>
    <w:rsid w:val="00582C84"/>
  </w:style>
  <w:style w:type="paragraph" w:styleId="BodyTextIndent2">
    <w:name w:val="Body Text Indent 2"/>
    <w:basedOn w:val="Normal"/>
    <w:link w:val="BodyTextIndent2Char"/>
    <w:rsid w:val="00582C84"/>
    <w:pPr>
      <w:spacing w:before="100" w:after="100" w:line="310" w:lineRule="exact"/>
      <w:ind w:firstLine="567"/>
    </w:pPr>
    <w:rPr>
      <w:rFonts w:eastAsia="Times New Roman"/>
      <w:i/>
      <w:iCs/>
      <w:sz w:val="25"/>
      <w:szCs w:val="25"/>
      <w:lang w:val="x-none" w:eastAsia="x-none"/>
    </w:rPr>
  </w:style>
  <w:style w:type="character" w:customStyle="1" w:styleId="BodyTextIndent2Char">
    <w:name w:val="Body Text Indent 2 Char"/>
    <w:link w:val="BodyTextIndent2"/>
    <w:rsid w:val="00582C84"/>
    <w:rPr>
      <w:rFonts w:ascii="Times New Roman" w:eastAsia="Times New Roman" w:hAnsi="Times New Roman"/>
      <w:i/>
      <w:iCs/>
      <w:sz w:val="25"/>
      <w:szCs w:val="25"/>
    </w:rPr>
  </w:style>
  <w:style w:type="character" w:customStyle="1" w:styleId="apple-converted-space">
    <w:name w:val="apple-converted-space"/>
    <w:basedOn w:val="DefaultParagraphFont"/>
    <w:rsid w:val="00582C84"/>
  </w:style>
  <w:style w:type="paragraph" w:customStyle="1" w:styleId="content">
    <w:name w:val="content"/>
    <w:basedOn w:val="Normal"/>
    <w:uiPriority w:val="99"/>
    <w:qFormat/>
    <w:rsid w:val="00582C84"/>
    <w:pPr>
      <w:spacing w:before="100" w:beforeAutospacing="1" w:after="100" w:afterAutospacing="1" w:line="240" w:lineRule="auto"/>
    </w:pPr>
    <w:rPr>
      <w:rFonts w:eastAsia="Times New Roman"/>
      <w:sz w:val="24"/>
      <w:szCs w:val="24"/>
    </w:rPr>
  </w:style>
  <w:style w:type="character" w:styleId="Strong">
    <w:name w:val="Strong"/>
    <w:aliases w:val="STRONG BANG"/>
    <w:uiPriority w:val="22"/>
    <w:qFormat/>
    <w:rsid w:val="00582C84"/>
    <w:rPr>
      <w:b/>
      <w:bCs/>
    </w:rPr>
  </w:style>
  <w:style w:type="character" w:styleId="Emphasis">
    <w:name w:val="Emphasis"/>
    <w:aliases w:val="m,thông thường"/>
    <w:uiPriority w:val="20"/>
    <w:qFormat/>
    <w:rsid w:val="00582C84"/>
    <w:rPr>
      <w:i/>
      <w:iCs/>
    </w:rPr>
  </w:style>
  <w:style w:type="paragraph" w:customStyle="1" w:styleId="Binhthuong">
    <w:name w:val="! Binh thuong"/>
    <w:basedOn w:val="Normal"/>
    <w:link w:val="BinhthuongChar"/>
    <w:qFormat/>
    <w:rsid w:val="002127C0"/>
    <w:pPr>
      <w:widowControl w:val="0"/>
      <w:numPr>
        <w:ilvl w:val="12"/>
      </w:numPr>
      <w:overflowPunct w:val="0"/>
      <w:autoSpaceDE w:val="0"/>
      <w:autoSpaceDN w:val="0"/>
      <w:adjustRightInd w:val="0"/>
      <w:spacing w:before="0" w:line="312" w:lineRule="auto"/>
      <w:textAlignment w:val="baseline"/>
    </w:pPr>
    <w:rPr>
      <w:rFonts w:eastAsia="Times New Roman"/>
      <w:lang w:val="en-GB" w:eastAsia="x-none"/>
    </w:rPr>
  </w:style>
  <w:style w:type="paragraph" w:customStyle="1" w:styleId="Char1CharCharChar1CharCharChar1CharCharCharCharCharChar1CharCharChar">
    <w:name w:val="Char1 Char Char Char1 Char Char Char1 Char Char Char Char Char Char1 Char Char Char"/>
    <w:basedOn w:val="Normal"/>
    <w:uiPriority w:val="99"/>
    <w:qFormat/>
    <w:rsid w:val="00582C84"/>
    <w:pPr>
      <w:spacing w:after="160" w:line="240" w:lineRule="exact"/>
    </w:pPr>
    <w:rPr>
      <w:rFonts w:ascii="Verdana" w:eastAsia="Times New Roman" w:hAnsi="Verdana" w:cs="Verdana"/>
      <w:sz w:val="20"/>
      <w:szCs w:val="20"/>
    </w:rPr>
  </w:style>
  <w:style w:type="character" w:customStyle="1" w:styleId="tieudevanban">
    <w:name w:val="tieudevanban"/>
    <w:basedOn w:val="DefaultParagraphFont"/>
    <w:rsid w:val="00582C84"/>
  </w:style>
  <w:style w:type="paragraph" w:customStyle="1" w:styleId="MTDisplayEquation">
    <w:name w:val="MTDisplayEquation"/>
    <w:basedOn w:val="Normal"/>
    <w:next w:val="Normal"/>
    <w:uiPriority w:val="99"/>
    <w:qFormat/>
    <w:rsid w:val="00582C84"/>
    <w:pPr>
      <w:tabs>
        <w:tab w:val="center" w:pos="4400"/>
        <w:tab w:val="right" w:pos="8780"/>
      </w:tabs>
      <w:spacing w:line="360" w:lineRule="auto"/>
      <w:ind w:firstLine="720"/>
    </w:pPr>
    <w:rPr>
      <w:rFonts w:ascii="Arial" w:eastAsia="Times New Roman" w:hAnsi="Arial" w:cs="Arial"/>
      <w:sz w:val="28"/>
      <w:szCs w:val="28"/>
      <w:lang w:val="vi-VN"/>
    </w:rPr>
  </w:style>
  <w:style w:type="character" w:styleId="FollowedHyperlink">
    <w:name w:val="FollowedHyperlink"/>
    <w:uiPriority w:val="99"/>
    <w:rsid w:val="00582C84"/>
    <w:rPr>
      <w:color w:val="800080"/>
      <w:u w:val="single"/>
    </w:rPr>
  </w:style>
  <w:style w:type="paragraph" w:customStyle="1" w:styleId="septenchuong">
    <w:name w:val="! sep ten chuong"/>
    <w:basedOn w:val="Normal"/>
    <w:uiPriority w:val="99"/>
    <w:qFormat/>
    <w:rsid w:val="00582C84"/>
    <w:pPr>
      <w:widowControl w:val="0"/>
      <w:spacing w:line="240" w:lineRule="auto"/>
      <w:jc w:val="center"/>
    </w:pPr>
    <w:rPr>
      <w:rFonts w:ascii=".VnHelvetInsH" w:eastAsia="Times New Roman" w:hAnsi=".VnHelvetInsH"/>
      <w:sz w:val="28"/>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uiPriority w:val="99"/>
    <w:qFormat/>
    <w:rsid w:val="00582C84"/>
    <w:pPr>
      <w:spacing w:after="160" w:line="240" w:lineRule="exact"/>
    </w:pPr>
    <w:rPr>
      <w:rFonts w:ascii="Verdana" w:eastAsia="Times New Roman" w:hAnsi="Verdana"/>
      <w:sz w:val="20"/>
      <w:szCs w:val="20"/>
    </w:rPr>
  </w:style>
  <w:style w:type="paragraph" w:customStyle="1" w:styleId="2chuong">
    <w:name w:val="!2 chuong"/>
    <w:basedOn w:val="Normal"/>
    <w:uiPriority w:val="99"/>
    <w:qFormat/>
    <w:rsid w:val="00582C84"/>
    <w:pPr>
      <w:numPr>
        <w:ilvl w:val="1"/>
        <w:numId w:val="6"/>
      </w:numPr>
      <w:spacing w:before="240" w:after="120" w:line="240" w:lineRule="auto"/>
    </w:pPr>
    <w:rPr>
      <w:rFonts w:ascii="Arial" w:eastAsia="Times New Roman" w:hAnsi="Arial" w:cs="Arial"/>
    </w:rPr>
  </w:style>
  <w:style w:type="paragraph" w:customStyle="1" w:styleId="31so">
    <w:name w:val="!3 1so"/>
    <w:uiPriority w:val="99"/>
    <w:qFormat/>
    <w:rsid w:val="00582C84"/>
    <w:pPr>
      <w:numPr>
        <w:ilvl w:val="2"/>
        <w:numId w:val="6"/>
      </w:numPr>
      <w:spacing w:before="120" w:after="200" w:line="312" w:lineRule="auto"/>
      <w:jc w:val="both"/>
    </w:pPr>
    <w:rPr>
      <w:rFonts w:ascii="Arial" w:eastAsia="Times New Roman" w:hAnsi="Arial" w:cs="Arial"/>
      <w:sz w:val="21"/>
      <w:szCs w:val="21"/>
    </w:rPr>
  </w:style>
  <w:style w:type="paragraph" w:customStyle="1" w:styleId="42so">
    <w:name w:val="!4 2so"/>
    <w:basedOn w:val="Normal"/>
    <w:uiPriority w:val="99"/>
    <w:qFormat/>
    <w:rsid w:val="00582C84"/>
    <w:pPr>
      <w:widowControl w:val="0"/>
      <w:numPr>
        <w:ilvl w:val="3"/>
        <w:numId w:val="6"/>
      </w:numPr>
      <w:spacing w:before="60" w:line="240" w:lineRule="auto"/>
    </w:pPr>
    <w:rPr>
      <w:rFonts w:eastAsia="Times New Roman"/>
      <w:b/>
      <w:bCs/>
      <w:color w:val="000080"/>
      <w:sz w:val="28"/>
      <w:szCs w:val="28"/>
    </w:rPr>
  </w:style>
  <w:style w:type="paragraph" w:customStyle="1" w:styleId="53so">
    <w:name w:val="!5 3so"/>
    <w:basedOn w:val="Normal"/>
    <w:uiPriority w:val="99"/>
    <w:qFormat/>
    <w:rsid w:val="00582C84"/>
    <w:pPr>
      <w:widowControl w:val="0"/>
      <w:numPr>
        <w:ilvl w:val="4"/>
        <w:numId w:val="6"/>
      </w:numPr>
      <w:tabs>
        <w:tab w:val="left" w:pos="1134"/>
      </w:tabs>
      <w:spacing w:before="120" w:line="240" w:lineRule="auto"/>
    </w:pPr>
    <w:rPr>
      <w:rFonts w:eastAsia="Times New Roman"/>
      <w:b/>
      <w:bCs/>
      <w:i/>
      <w:iCs/>
      <w:sz w:val="28"/>
      <w:szCs w:val="28"/>
    </w:rPr>
  </w:style>
  <w:style w:type="paragraph" w:customStyle="1" w:styleId="6anho">
    <w:name w:val="!6 anho"/>
    <w:basedOn w:val="Normal"/>
    <w:uiPriority w:val="99"/>
    <w:qFormat/>
    <w:rsid w:val="00582C84"/>
    <w:pPr>
      <w:widowControl w:val="0"/>
      <w:numPr>
        <w:ilvl w:val="5"/>
        <w:numId w:val="6"/>
      </w:numPr>
      <w:spacing w:before="120" w:line="240" w:lineRule="auto"/>
    </w:pPr>
    <w:rPr>
      <w:rFonts w:eastAsia="Times New Roman"/>
      <w:b/>
      <w:bCs/>
      <w:i/>
      <w:iCs/>
      <w:sz w:val="28"/>
      <w:szCs w:val="28"/>
    </w:rPr>
  </w:style>
  <w:style w:type="paragraph" w:customStyle="1" w:styleId="font5">
    <w:name w:val="font5"/>
    <w:basedOn w:val="Normal"/>
    <w:uiPriority w:val="99"/>
    <w:qFormat/>
    <w:rsid w:val="00582C84"/>
    <w:pPr>
      <w:spacing w:before="100" w:beforeAutospacing="1" w:after="100" w:afterAutospacing="1" w:line="240" w:lineRule="auto"/>
    </w:pPr>
    <w:rPr>
      <w:rFonts w:ascii="Arial" w:eastAsia="Times New Roman" w:hAnsi="Arial" w:cs="Arial"/>
      <w:sz w:val="20"/>
      <w:szCs w:val="20"/>
    </w:rPr>
  </w:style>
  <w:style w:type="paragraph" w:styleId="ListParagraph">
    <w:name w:val="List Paragraph"/>
    <w:aliases w:val="H1,Tiêu đề Bảng-Hình,Nguồn trích dẫn,Gạch đầu dòng,List Paragraph111,List Paragraph11,HINH DONG MAI,Picture,List Paragraph2,chữ trong bảng,hình,Hình CX,Bảng RĐ,RMSI bulle Style,Heading3,Bullet  Paragraph,bullet,Bullet 2,Tiêu đề"/>
    <w:basedOn w:val="Normal"/>
    <w:link w:val="ListParagraphChar"/>
    <w:uiPriority w:val="34"/>
    <w:qFormat/>
    <w:rsid w:val="00582C84"/>
    <w:pPr>
      <w:ind w:left="720"/>
      <w:contextualSpacing/>
    </w:pPr>
    <w:rPr>
      <w:lang w:val="x-none"/>
    </w:rPr>
  </w:style>
  <w:style w:type="paragraph" w:customStyle="1" w:styleId="Char">
    <w:name w:val="Char"/>
    <w:basedOn w:val="Normal"/>
    <w:uiPriority w:val="99"/>
    <w:qFormat/>
    <w:rsid w:val="00582C84"/>
    <w:pPr>
      <w:spacing w:after="160" w:line="240" w:lineRule="exact"/>
    </w:pPr>
    <w:rPr>
      <w:rFonts w:ascii="Arial" w:eastAsia="Times New Roman" w:hAnsi="Arial" w:cs="Arial"/>
    </w:rPr>
  </w:style>
  <w:style w:type="paragraph" w:customStyle="1" w:styleId="Char1CharCharCharCharChar">
    <w:name w:val="Char1 Char Char Char Char Char"/>
    <w:basedOn w:val="Normal"/>
    <w:uiPriority w:val="99"/>
    <w:qFormat/>
    <w:rsid w:val="00582C84"/>
    <w:pPr>
      <w:spacing w:after="160" w:line="240" w:lineRule="exact"/>
    </w:pPr>
    <w:rPr>
      <w:rFonts w:eastAsia="Times New Roman"/>
      <w:sz w:val="24"/>
      <w:szCs w:val="24"/>
    </w:rPr>
  </w:style>
  <w:style w:type="paragraph" w:styleId="PlainText">
    <w:name w:val="Plain Text"/>
    <w:basedOn w:val="Normal"/>
    <w:link w:val="PlainTextChar"/>
    <w:unhideWhenUsed/>
    <w:rsid w:val="00582C84"/>
    <w:pPr>
      <w:spacing w:line="240" w:lineRule="auto"/>
    </w:pPr>
    <w:rPr>
      <w:rFonts w:ascii="Consolas" w:hAnsi="Consolas"/>
      <w:sz w:val="21"/>
      <w:szCs w:val="21"/>
      <w:lang w:val="x-none" w:eastAsia="x-none"/>
    </w:rPr>
  </w:style>
  <w:style w:type="character" w:customStyle="1" w:styleId="PlainTextChar">
    <w:name w:val="Plain Text Char"/>
    <w:link w:val="PlainText"/>
    <w:rsid w:val="00582C84"/>
    <w:rPr>
      <w:rFonts w:ascii="Consolas" w:hAnsi="Consolas"/>
      <w:sz w:val="21"/>
      <w:szCs w:val="21"/>
    </w:rPr>
  </w:style>
  <w:style w:type="paragraph" w:customStyle="1" w:styleId="CharChar2">
    <w:name w:val="Char Char2"/>
    <w:basedOn w:val="Normal"/>
    <w:uiPriority w:val="99"/>
    <w:qFormat/>
    <w:rsid w:val="00582C84"/>
    <w:pPr>
      <w:spacing w:after="160" w:line="240" w:lineRule="exact"/>
    </w:pPr>
    <w:rPr>
      <w:rFonts w:eastAsia="Times New Roman"/>
      <w:sz w:val="24"/>
      <w:szCs w:val="24"/>
    </w:rPr>
  </w:style>
  <w:style w:type="paragraph" w:customStyle="1" w:styleId="CharChar5">
    <w:name w:val="Char Char5"/>
    <w:basedOn w:val="Normal"/>
    <w:uiPriority w:val="99"/>
    <w:qFormat/>
    <w:rsid w:val="00582C84"/>
    <w:pPr>
      <w:spacing w:after="160" w:line="240" w:lineRule="exact"/>
    </w:pPr>
    <w:rPr>
      <w:rFonts w:eastAsia="Times New Roman"/>
      <w:sz w:val="24"/>
      <w:szCs w:val="24"/>
    </w:rPr>
  </w:style>
  <w:style w:type="paragraph" w:customStyle="1" w:styleId="CharChar7">
    <w:name w:val="Char Char7"/>
    <w:basedOn w:val="Normal"/>
    <w:uiPriority w:val="99"/>
    <w:qFormat/>
    <w:rsid w:val="00582C84"/>
    <w:pPr>
      <w:spacing w:after="160" w:line="240" w:lineRule="exact"/>
    </w:pPr>
    <w:rPr>
      <w:rFonts w:eastAsia="Times New Roman"/>
      <w:sz w:val="24"/>
      <w:szCs w:val="24"/>
    </w:rPr>
  </w:style>
  <w:style w:type="paragraph" w:customStyle="1" w:styleId="6">
    <w:name w:val="6"/>
    <w:basedOn w:val="Normal"/>
    <w:link w:val="6Char"/>
    <w:autoRedefine/>
    <w:qFormat/>
    <w:rsid w:val="00347D51"/>
    <w:pPr>
      <w:spacing w:before="120" w:after="120"/>
      <w:ind w:firstLine="562"/>
      <w:jc w:val="center"/>
      <w:outlineLvl w:val="2"/>
    </w:pPr>
    <w:rPr>
      <w:rFonts w:eastAsia="Times New Roman"/>
      <w:bCs/>
      <w:i/>
      <w:lang w:val="vi-VN" w:eastAsia="x-none"/>
    </w:rPr>
  </w:style>
  <w:style w:type="character" w:customStyle="1" w:styleId="6Char">
    <w:name w:val="6 Char"/>
    <w:link w:val="6"/>
    <w:rsid w:val="00347D51"/>
    <w:rPr>
      <w:rFonts w:ascii="Times New Roman" w:eastAsia="Times New Roman" w:hAnsi="Times New Roman"/>
      <w:bCs/>
      <w:i/>
      <w:sz w:val="26"/>
      <w:szCs w:val="26"/>
      <w:lang w:val="vi-VN"/>
    </w:rPr>
  </w:style>
  <w:style w:type="character" w:styleId="CommentReference">
    <w:name w:val="annotation reference"/>
    <w:rsid w:val="00582C84"/>
    <w:rPr>
      <w:sz w:val="16"/>
      <w:szCs w:val="16"/>
    </w:rPr>
  </w:style>
  <w:style w:type="paragraph" w:customStyle="1" w:styleId="555">
    <w:name w:val="555"/>
    <w:basedOn w:val="Normal"/>
    <w:autoRedefine/>
    <w:uiPriority w:val="99"/>
    <w:qFormat/>
    <w:rsid w:val="00853981"/>
    <w:pPr>
      <w:spacing w:before="120" w:after="120"/>
      <w:ind w:firstLine="562"/>
      <w:jc w:val="center"/>
      <w:outlineLvl w:val="0"/>
    </w:pPr>
    <w:rPr>
      <w:rFonts w:eastAsia="Times New Roman"/>
      <w:i/>
      <w:lang w:val="vi-VN"/>
    </w:rPr>
  </w:style>
  <w:style w:type="paragraph" w:styleId="CommentText">
    <w:name w:val="annotation text"/>
    <w:basedOn w:val="Normal"/>
    <w:link w:val="CommentTextChar"/>
    <w:rsid w:val="00582C84"/>
    <w:pPr>
      <w:spacing w:line="240" w:lineRule="auto"/>
    </w:pPr>
    <w:rPr>
      <w:rFonts w:eastAsia="Times New Roman"/>
      <w:sz w:val="20"/>
      <w:szCs w:val="20"/>
      <w:lang w:val="x-none" w:eastAsia="x-none"/>
    </w:rPr>
  </w:style>
  <w:style w:type="character" w:customStyle="1" w:styleId="CommentTextChar">
    <w:name w:val="Comment Text Char"/>
    <w:link w:val="CommentText"/>
    <w:rsid w:val="00582C84"/>
    <w:rPr>
      <w:rFonts w:ascii="Times New Roman" w:eastAsia="Times New Roman" w:hAnsi="Times New Roman"/>
    </w:rPr>
  </w:style>
  <w:style w:type="paragraph" w:styleId="BalloonText">
    <w:name w:val="Balloon Text"/>
    <w:basedOn w:val="Normal"/>
    <w:link w:val="BalloonTextChar"/>
    <w:unhideWhenUsed/>
    <w:rsid w:val="00582C84"/>
    <w:pPr>
      <w:spacing w:line="240" w:lineRule="auto"/>
    </w:pPr>
    <w:rPr>
      <w:rFonts w:ascii="Tahoma" w:eastAsia="Times New Roman" w:hAnsi="Tahoma"/>
      <w:sz w:val="16"/>
      <w:szCs w:val="16"/>
      <w:lang w:val="x-none" w:eastAsia="x-none"/>
    </w:rPr>
  </w:style>
  <w:style w:type="character" w:customStyle="1" w:styleId="BalloonTextChar">
    <w:name w:val="Balloon Text Char"/>
    <w:link w:val="BalloonText"/>
    <w:rsid w:val="00582C84"/>
    <w:rPr>
      <w:rFonts w:ascii="Tahoma" w:eastAsia="Times New Roman" w:hAnsi="Tahoma" w:cs="Tahoma"/>
      <w:sz w:val="16"/>
      <w:szCs w:val="16"/>
    </w:rPr>
  </w:style>
  <w:style w:type="character" w:customStyle="1" w:styleId="NormalWebChar2">
    <w:name w:val="Normal (Web) Char2"/>
    <w:rsid w:val="00582C84"/>
    <w:rPr>
      <w:sz w:val="24"/>
      <w:szCs w:val="24"/>
    </w:rPr>
  </w:style>
  <w:style w:type="paragraph" w:customStyle="1" w:styleId="S2">
    <w:name w:val="S2"/>
    <w:basedOn w:val="Normal"/>
    <w:link w:val="S2Char"/>
    <w:qFormat/>
    <w:rsid w:val="00582C84"/>
    <w:pPr>
      <w:spacing w:before="120" w:after="120" w:line="300" w:lineRule="auto"/>
    </w:pPr>
    <w:rPr>
      <w:rFonts w:eastAsia="Times New Roman"/>
      <w:b/>
      <w:lang w:val="x-none" w:eastAsia="x-none"/>
    </w:rPr>
  </w:style>
  <w:style w:type="character" w:customStyle="1" w:styleId="S2Char">
    <w:name w:val="S2 Char"/>
    <w:link w:val="S2"/>
    <w:rsid w:val="00582C84"/>
    <w:rPr>
      <w:rFonts w:ascii="Times New Roman" w:eastAsia="Times New Roman" w:hAnsi="Times New Roman"/>
      <w:b/>
      <w:sz w:val="26"/>
      <w:szCs w:val="26"/>
    </w:rPr>
  </w:style>
  <w:style w:type="paragraph" w:styleId="Title">
    <w:name w:val="Title"/>
    <w:basedOn w:val="Normal"/>
    <w:link w:val="TitleChar"/>
    <w:qFormat/>
    <w:rsid w:val="00D401AA"/>
    <w:pPr>
      <w:spacing w:before="60" w:after="60" w:line="240" w:lineRule="auto"/>
      <w:ind w:firstLine="397"/>
      <w:jc w:val="left"/>
    </w:pPr>
    <w:rPr>
      <w:rFonts w:eastAsia="Times New Roman"/>
      <w:b/>
      <w:color w:val="000000"/>
      <w:szCs w:val="20"/>
      <w:lang w:val="x-none" w:eastAsia="x-none"/>
    </w:rPr>
  </w:style>
  <w:style w:type="character" w:customStyle="1" w:styleId="TitleChar">
    <w:name w:val="Title Char"/>
    <w:link w:val="Title"/>
    <w:rsid w:val="00D401AA"/>
    <w:rPr>
      <w:rFonts w:ascii="Times New Roman" w:eastAsia="Times New Roman" w:hAnsi="Times New Roman"/>
      <w:b/>
      <w:color w:val="000000"/>
      <w:sz w:val="26"/>
      <w:lang w:val="x-none" w:eastAsia="x-none"/>
    </w:rPr>
  </w:style>
  <w:style w:type="paragraph" w:customStyle="1" w:styleId="Style7">
    <w:name w:val="Style7"/>
    <w:basedOn w:val="Normal"/>
    <w:uiPriority w:val="99"/>
    <w:qFormat/>
    <w:rsid w:val="00DE0517"/>
    <w:pPr>
      <w:spacing w:line="240" w:lineRule="auto"/>
      <w:jc w:val="center"/>
    </w:pPr>
    <w:rPr>
      <w:rFonts w:ascii=".VnArial" w:eastAsia="Times New Roman" w:hAnsi=".VnArial"/>
      <w:sz w:val="18"/>
      <w:szCs w:val="20"/>
    </w:rPr>
  </w:style>
  <w:style w:type="paragraph" w:customStyle="1" w:styleId="abc">
    <w:name w:val="abc"/>
    <w:basedOn w:val="Normal"/>
    <w:uiPriority w:val="99"/>
    <w:qFormat/>
    <w:rsid w:val="00DE0517"/>
    <w:pPr>
      <w:spacing w:line="240" w:lineRule="auto"/>
    </w:pPr>
    <w:rPr>
      <w:rFonts w:ascii=".VnTime" w:eastAsia="Times New Roman" w:hAnsi=".VnTime"/>
      <w:snapToGrid w:val="0"/>
      <w:sz w:val="28"/>
      <w:szCs w:val="24"/>
    </w:rPr>
  </w:style>
  <w:style w:type="paragraph" w:customStyle="1" w:styleId="BodyText21">
    <w:name w:val="Body Text 21"/>
    <w:basedOn w:val="Normal"/>
    <w:uiPriority w:val="99"/>
    <w:qFormat/>
    <w:rsid w:val="00DE0517"/>
    <w:pPr>
      <w:spacing w:line="240" w:lineRule="auto"/>
      <w:ind w:firstLine="142"/>
    </w:pPr>
    <w:rPr>
      <w:rFonts w:ascii=".VnTime" w:eastAsia="Times New Roman" w:hAnsi=".VnTime"/>
      <w:sz w:val="24"/>
      <w:szCs w:val="20"/>
    </w:rPr>
  </w:style>
  <w:style w:type="character" w:customStyle="1" w:styleId="Char1">
    <w:name w:val="Char1"/>
    <w:rsid w:val="00DE0517"/>
    <w:rPr>
      <w:rFonts w:ascii="Arial" w:hAnsi="Arial" w:cs="Arial"/>
      <w:sz w:val="22"/>
      <w:szCs w:val="22"/>
      <w:lang w:val="en-US" w:eastAsia="en-US"/>
    </w:rPr>
  </w:style>
  <w:style w:type="character" w:customStyle="1" w:styleId="BodyTextCharCharChar">
    <w:name w:val="Body Text Char Char Char"/>
    <w:aliases w:val="than bai Char1"/>
    <w:locked/>
    <w:rsid w:val="00DE0517"/>
    <w:rPr>
      <w:rFonts w:ascii=".VnTime" w:eastAsia="Batang" w:hAnsi=".VnTime"/>
      <w:sz w:val="28"/>
      <w:lang w:val="en-US" w:eastAsia="en-US" w:bidi="ar-SA"/>
    </w:rPr>
  </w:style>
  <w:style w:type="character" w:customStyle="1" w:styleId="Heading3Char1">
    <w:name w:val="Heading 3 Char1"/>
    <w:aliases w:val="lo.123 Char,Heading 3 Char1 Char Char Char1,SW-Heading 3 Char,Heading 3A Char Char,Heading 3 Char Char Char Char Char Char Char Char Char Char Char Char Char Char Char Char Char Char,My Heading3 Char,Mystyle3 Char,Mystyle31 Char"/>
    <w:locked/>
    <w:rsid w:val="00DE0517"/>
    <w:rPr>
      <w:rFonts w:cs="Arial"/>
      <w:b/>
      <w:bCs/>
      <w:color w:val="C00000"/>
      <w:sz w:val="26"/>
      <w:szCs w:val="26"/>
      <w:lang w:val="en-US" w:eastAsia="en-US" w:bidi="ar-SA"/>
    </w:rPr>
  </w:style>
  <w:style w:type="paragraph" w:customStyle="1" w:styleId="CharCharCharCharChar1">
    <w:name w:val="Char Char Char Char Char1"/>
    <w:basedOn w:val="Normal"/>
    <w:uiPriority w:val="99"/>
    <w:qFormat/>
    <w:rsid w:val="00DE0517"/>
    <w:pPr>
      <w:widowControl w:val="0"/>
      <w:spacing w:line="240" w:lineRule="auto"/>
    </w:pPr>
    <w:rPr>
      <w:rFonts w:eastAsia="Times New Roman"/>
      <w:b/>
      <w:bCs/>
      <w:color w:val="008000"/>
      <w:lang w:val="fr-FR"/>
    </w:rPr>
  </w:style>
  <w:style w:type="paragraph" w:customStyle="1" w:styleId="Char4">
    <w:name w:val="Char4"/>
    <w:basedOn w:val="Normal"/>
    <w:uiPriority w:val="99"/>
    <w:qFormat/>
    <w:rsid w:val="00DE0517"/>
    <w:pPr>
      <w:widowControl w:val="0"/>
      <w:spacing w:line="240" w:lineRule="auto"/>
    </w:pPr>
    <w:rPr>
      <w:rFonts w:eastAsia="Times New Roman"/>
      <w:b/>
      <w:bCs/>
      <w:color w:val="008000"/>
      <w:lang w:val="fr-FR"/>
    </w:rPr>
  </w:style>
  <w:style w:type="paragraph" w:styleId="TOC2">
    <w:name w:val="toc 2"/>
    <w:basedOn w:val="Normal"/>
    <w:next w:val="Normal"/>
    <w:autoRedefine/>
    <w:uiPriority w:val="39"/>
    <w:rsid w:val="00E12667"/>
    <w:pPr>
      <w:tabs>
        <w:tab w:val="right" w:leader="dot" w:pos="9072"/>
      </w:tabs>
    </w:pPr>
    <w:rPr>
      <w:rFonts w:eastAsia="Times New Roman"/>
      <w:noProof/>
      <w:color w:val="000000" w:themeColor="text1"/>
      <w:lang w:val="vi-VN"/>
    </w:rPr>
  </w:style>
  <w:style w:type="paragraph" w:styleId="TOC3">
    <w:name w:val="toc 3"/>
    <w:basedOn w:val="Normal"/>
    <w:next w:val="Normal"/>
    <w:autoRedefine/>
    <w:uiPriority w:val="39"/>
    <w:rsid w:val="007A34B1"/>
    <w:pPr>
      <w:tabs>
        <w:tab w:val="right" w:leader="dot" w:pos="9072"/>
      </w:tabs>
      <w:spacing w:before="60" w:line="300" w:lineRule="auto"/>
    </w:pPr>
    <w:rPr>
      <w:rFonts w:eastAsia="Times New Roman"/>
      <w:noProof/>
      <w:color w:val="auto"/>
      <w:lang w:val="nl-NL"/>
    </w:rPr>
  </w:style>
  <w:style w:type="paragraph" w:customStyle="1" w:styleId="Q4">
    <w:name w:val="Q4"/>
    <w:basedOn w:val="BodyText"/>
    <w:uiPriority w:val="99"/>
    <w:qFormat/>
    <w:rsid w:val="00DE0517"/>
    <w:pPr>
      <w:spacing w:before="120" w:after="120" w:line="360" w:lineRule="auto"/>
    </w:pPr>
    <w:rPr>
      <w:rFonts w:ascii="Times New Roman" w:hAnsi="Times New Roman"/>
      <w:b/>
      <w:sz w:val="26"/>
      <w:szCs w:val="24"/>
    </w:rPr>
  </w:style>
  <w:style w:type="paragraph" w:customStyle="1" w:styleId="e3">
    <w:name w:val="e3"/>
    <w:basedOn w:val="Normal"/>
    <w:link w:val="e3Char"/>
    <w:qFormat/>
    <w:rsid w:val="00DE0517"/>
    <w:pPr>
      <w:spacing w:before="120" w:after="120"/>
    </w:pPr>
    <w:rPr>
      <w:rFonts w:eastAsia="Times New Roman"/>
      <w:b/>
      <w:szCs w:val="24"/>
      <w:lang w:val="x-none" w:eastAsia="x-none"/>
    </w:rPr>
  </w:style>
  <w:style w:type="character" w:customStyle="1" w:styleId="e3Char">
    <w:name w:val="e3 Char"/>
    <w:link w:val="e3"/>
    <w:rsid w:val="00DE0517"/>
    <w:rPr>
      <w:rFonts w:ascii="Times New Roman" w:eastAsia="Times New Roman" w:hAnsi="Times New Roman"/>
      <w:b/>
      <w:sz w:val="26"/>
      <w:szCs w:val="24"/>
    </w:rPr>
  </w:style>
  <w:style w:type="paragraph" w:customStyle="1" w:styleId="a2">
    <w:name w:val="a2"/>
    <w:basedOn w:val="Normal"/>
    <w:uiPriority w:val="99"/>
    <w:qFormat/>
    <w:rsid w:val="00DE0517"/>
    <w:pPr>
      <w:spacing w:line="312" w:lineRule="auto"/>
    </w:pPr>
    <w:rPr>
      <w:rFonts w:eastAsia="Times New Roman"/>
      <w:b/>
      <w:sz w:val="28"/>
      <w:szCs w:val="28"/>
    </w:rPr>
  </w:style>
  <w:style w:type="paragraph" w:customStyle="1" w:styleId="Q1">
    <w:name w:val="Q1"/>
    <w:basedOn w:val="Title"/>
    <w:uiPriority w:val="99"/>
    <w:qFormat/>
    <w:rsid w:val="00DE0517"/>
    <w:pPr>
      <w:spacing w:before="120" w:after="120" w:line="312" w:lineRule="auto"/>
      <w:ind w:firstLine="0"/>
    </w:pPr>
    <w:rPr>
      <w:b w:val="0"/>
      <w:sz w:val="28"/>
      <w:szCs w:val="24"/>
    </w:rPr>
  </w:style>
  <w:style w:type="paragraph" w:customStyle="1" w:styleId="n4">
    <w:name w:val="n4"/>
    <w:basedOn w:val="Normal"/>
    <w:link w:val="n4Char"/>
    <w:autoRedefine/>
    <w:qFormat/>
    <w:rsid w:val="00DE0517"/>
    <w:pPr>
      <w:spacing w:beforeLines="60" w:afterLines="60" w:line="300" w:lineRule="auto"/>
    </w:pPr>
    <w:rPr>
      <w:rFonts w:eastAsia="Times New Roman"/>
      <w:b/>
      <w:i/>
      <w:szCs w:val="24"/>
      <w:lang w:val="x-none" w:eastAsia="x-none"/>
    </w:rPr>
  </w:style>
  <w:style w:type="character" w:customStyle="1" w:styleId="n4Char">
    <w:name w:val="n4 Char"/>
    <w:link w:val="n4"/>
    <w:rsid w:val="00DE0517"/>
    <w:rPr>
      <w:rFonts w:ascii="Times New Roman" w:eastAsia="Times New Roman" w:hAnsi="Times New Roman"/>
      <w:b/>
      <w:i/>
      <w:sz w:val="26"/>
      <w:szCs w:val="24"/>
    </w:rPr>
  </w:style>
  <w:style w:type="paragraph" w:customStyle="1" w:styleId="e1">
    <w:name w:val="e1"/>
    <w:basedOn w:val="Normal"/>
    <w:uiPriority w:val="99"/>
    <w:qFormat/>
    <w:rsid w:val="00DE0517"/>
    <w:pPr>
      <w:spacing w:before="120" w:after="240" w:line="300" w:lineRule="auto"/>
      <w:jc w:val="center"/>
    </w:pPr>
    <w:rPr>
      <w:rFonts w:eastAsia="Times New Roman"/>
      <w:b/>
      <w:bCs/>
      <w:sz w:val="24"/>
      <w:szCs w:val="24"/>
    </w:rPr>
  </w:style>
  <w:style w:type="paragraph" w:customStyle="1" w:styleId="e2">
    <w:name w:val="e2"/>
    <w:basedOn w:val="Normal"/>
    <w:link w:val="e2Char"/>
    <w:qFormat/>
    <w:rsid w:val="00DE0517"/>
    <w:pPr>
      <w:spacing w:after="80" w:line="300" w:lineRule="auto"/>
    </w:pPr>
    <w:rPr>
      <w:rFonts w:eastAsia="Times New Roman"/>
      <w:b/>
      <w:bCs/>
      <w:sz w:val="24"/>
      <w:lang w:val="x-none" w:eastAsia="x-none"/>
    </w:rPr>
  </w:style>
  <w:style w:type="character" w:customStyle="1" w:styleId="e2Char">
    <w:name w:val="e2 Char"/>
    <w:link w:val="e2"/>
    <w:rsid w:val="00DE0517"/>
    <w:rPr>
      <w:rFonts w:ascii="Times New Roman" w:eastAsia="Times New Roman" w:hAnsi="Times New Roman"/>
      <w:b/>
      <w:bCs/>
      <w:sz w:val="24"/>
      <w:szCs w:val="26"/>
    </w:rPr>
  </w:style>
  <w:style w:type="paragraph" w:customStyle="1" w:styleId="M1">
    <w:name w:val="M1"/>
    <w:basedOn w:val="Normal"/>
    <w:uiPriority w:val="99"/>
    <w:qFormat/>
    <w:rsid w:val="00DE0517"/>
    <w:pPr>
      <w:spacing w:line="300" w:lineRule="auto"/>
      <w:jc w:val="center"/>
    </w:pPr>
    <w:rPr>
      <w:rFonts w:eastAsia="Times New Roman"/>
      <w:b/>
      <w:sz w:val="28"/>
    </w:rPr>
  </w:style>
  <w:style w:type="paragraph" w:customStyle="1" w:styleId="W1">
    <w:name w:val="W1"/>
    <w:basedOn w:val="M1"/>
    <w:uiPriority w:val="99"/>
    <w:qFormat/>
    <w:rsid w:val="00DE0517"/>
  </w:style>
  <w:style w:type="paragraph" w:customStyle="1" w:styleId="W2">
    <w:name w:val="W2"/>
    <w:basedOn w:val="Normal"/>
    <w:link w:val="W2Char"/>
    <w:qFormat/>
    <w:rsid w:val="00DE0517"/>
    <w:pPr>
      <w:spacing w:before="120" w:after="120" w:line="300" w:lineRule="auto"/>
    </w:pPr>
    <w:rPr>
      <w:rFonts w:eastAsia="Times New Roman"/>
      <w:b/>
      <w:lang w:val="x-none" w:eastAsia="x-none"/>
    </w:rPr>
  </w:style>
  <w:style w:type="character" w:customStyle="1" w:styleId="W2Char">
    <w:name w:val="W2 Char"/>
    <w:link w:val="W2"/>
    <w:rsid w:val="00DE0517"/>
    <w:rPr>
      <w:rFonts w:ascii="Times New Roman" w:eastAsia="Times New Roman" w:hAnsi="Times New Roman"/>
      <w:b/>
      <w:sz w:val="26"/>
      <w:szCs w:val="26"/>
    </w:rPr>
  </w:style>
  <w:style w:type="paragraph" w:customStyle="1" w:styleId="W">
    <w:name w:val="W"/>
    <w:basedOn w:val="W1"/>
    <w:uiPriority w:val="99"/>
    <w:qFormat/>
    <w:rsid w:val="00DE0517"/>
  </w:style>
  <w:style w:type="paragraph" w:customStyle="1" w:styleId="S">
    <w:name w:val="S"/>
    <w:basedOn w:val="W"/>
    <w:uiPriority w:val="99"/>
    <w:qFormat/>
    <w:rsid w:val="00DE0517"/>
  </w:style>
  <w:style w:type="paragraph" w:customStyle="1" w:styleId="S1">
    <w:name w:val="S1"/>
    <w:basedOn w:val="W2"/>
    <w:link w:val="S1Char"/>
    <w:qFormat/>
    <w:rsid w:val="00DE0517"/>
    <w:rPr>
      <w:b w:val="0"/>
    </w:rPr>
  </w:style>
  <w:style w:type="character" w:customStyle="1" w:styleId="S1Char">
    <w:name w:val="S1 Char"/>
    <w:link w:val="S1"/>
    <w:rsid w:val="00DE0517"/>
    <w:rPr>
      <w:rFonts w:ascii="Times New Roman" w:eastAsia="Times New Roman" w:hAnsi="Times New Roman"/>
      <w:b w:val="0"/>
      <w:sz w:val="26"/>
      <w:szCs w:val="26"/>
    </w:rPr>
  </w:style>
  <w:style w:type="character" w:customStyle="1" w:styleId="HeaderChar1">
    <w:name w:val="Header Char1"/>
    <w:aliases w:val="MyHeader Char1,h Char Char1,En-tête client Char1,h Char2,MyHeader Char Char Char Char2,MyHeader Char Char Char Char Char Char Char1,MyHeader Char Char Char Char Char1,h Char Char Char Char Char Char,HEAD Char1,enlish Char1,g1 Char1,g2 Char1"/>
    <w:uiPriority w:val="99"/>
    <w:rsid w:val="00DE0517"/>
    <w:rPr>
      <w:rFonts w:ascii=".VnTime" w:hAnsi=".VnTime"/>
      <w:sz w:val="28"/>
    </w:rPr>
  </w:style>
  <w:style w:type="paragraph" w:customStyle="1" w:styleId="X1">
    <w:name w:val="X1"/>
    <w:basedOn w:val="S"/>
    <w:uiPriority w:val="99"/>
    <w:qFormat/>
    <w:rsid w:val="00DE0517"/>
    <w:pPr>
      <w:spacing w:before="120" w:after="120"/>
    </w:pPr>
  </w:style>
  <w:style w:type="paragraph" w:customStyle="1" w:styleId="X2">
    <w:name w:val="X2"/>
    <w:basedOn w:val="S1"/>
    <w:uiPriority w:val="99"/>
    <w:qFormat/>
    <w:rsid w:val="00DE0517"/>
  </w:style>
  <w:style w:type="paragraph" w:customStyle="1" w:styleId="V">
    <w:name w:val="V"/>
    <w:basedOn w:val="S1"/>
    <w:uiPriority w:val="99"/>
    <w:qFormat/>
    <w:rsid w:val="00DE0517"/>
    <w:pPr>
      <w:ind w:firstLine="720"/>
    </w:pPr>
  </w:style>
  <w:style w:type="paragraph" w:customStyle="1" w:styleId="V1">
    <w:name w:val="V1"/>
    <w:basedOn w:val="S2"/>
    <w:uiPriority w:val="99"/>
    <w:qFormat/>
    <w:rsid w:val="00DE0517"/>
  </w:style>
  <w:style w:type="paragraph" w:customStyle="1" w:styleId="Z">
    <w:name w:val="Z"/>
    <w:basedOn w:val="S"/>
    <w:autoRedefine/>
    <w:uiPriority w:val="99"/>
    <w:qFormat/>
    <w:rsid w:val="00DE0517"/>
  </w:style>
  <w:style w:type="paragraph" w:customStyle="1" w:styleId="Z1">
    <w:name w:val="Z1"/>
    <w:basedOn w:val="S1"/>
    <w:autoRedefine/>
    <w:uiPriority w:val="99"/>
    <w:qFormat/>
    <w:rsid w:val="00DE0517"/>
  </w:style>
  <w:style w:type="paragraph" w:customStyle="1" w:styleId="Z2">
    <w:name w:val="Z2"/>
    <w:basedOn w:val="S2"/>
    <w:link w:val="Z2Char"/>
    <w:autoRedefine/>
    <w:qFormat/>
    <w:rsid w:val="00DE0517"/>
    <w:rPr>
      <w:b w:val="0"/>
    </w:rPr>
  </w:style>
  <w:style w:type="character" w:customStyle="1" w:styleId="Z2Char">
    <w:name w:val="Z2 Char"/>
    <w:link w:val="Z2"/>
    <w:rsid w:val="00DE0517"/>
    <w:rPr>
      <w:rFonts w:ascii="Times New Roman" w:eastAsia="Times New Roman" w:hAnsi="Times New Roman"/>
      <w:b w:val="0"/>
      <w:sz w:val="26"/>
      <w:szCs w:val="26"/>
    </w:rPr>
  </w:style>
  <w:style w:type="paragraph" w:customStyle="1" w:styleId="40">
    <w:name w:val="4"/>
    <w:basedOn w:val="Normal"/>
    <w:next w:val="Normal"/>
    <w:link w:val="4Char"/>
    <w:autoRedefine/>
    <w:qFormat/>
    <w:rsid w:val="00683EEE"/>
    <w:pPr>
      <w:tabs>
        <w:tab w:val="left" w:pos="0"/>
      </w:tabs>
      <w:spacing w:before="120"/>
      <w:jc w:val="center"/>
      <w:outlineLvl w:val="0"/>
    </w:pPr>
    <w:rPr>
      <w:rFonts w:eastAsia="Times New Roman"/>
      <w:i/>
      <w:color w:val="000000"/>
      <w:lang w:val="vi-VN" w:eastAsia="x-none"/>
    </w:rPr>
  </w:style>
  <w:style w:type="character" w:customStyle="1" w:styleId="4Char">
    <w:name w:val="4 Char"/>
    <w:link w:val="40"/>
    <w:rsid w:val="00683EEE"/>
    <w:rPr>
      <w:rFonts w:ascii="Times New Roman" w:eastAsia="Times New Roman" w:hAnsi="Times New Roman"/>
      <w:i/>
      <w:color w:val="000000"/>
      <w:sz w:val="26"/>
      <w:szCs w:val="26"/>
      <w:lang w:val="vi-VN" w:eastAsia="x-none"/>
    </w:rPr>
  </w:style>
  <w:style w:type="paragraph" w:customStyle="1" w:styleId="5">
    <w:name w:val="5"/>
    <w:basedOn w:val="Normal"/>
    <w:link w:val="5Char"/>
    <w:autoRedefine/>
    <w:qFormat/>
    <w:rsid w:val="00DE0517"/>
    <w:pPr>
      <w:spacing w:before="40" w:after="40" w:line="300" w:lineRule="auto"/>
      <w:jc w:val="center"/>
    </w:pPr>
    <w:rPr>
      <w:rFonts w:eastAsia="Times New Roman"/>
      <w:b/>
      <w:color w:val="FF0000"/>
      <w:lang w:val="x-none" w:eastAsia="x-none"/>
    </w:rPr>
  </w:style>
  <w:style w:type="character" w:customStyle="1" w:styleId="5Char">
    <w:name w:val="5 Char"/>
    <w:link w:val="5"/>
    <w:rsid w:val="00DE0517"/>
    <w:rPr>
      <w:rFonts w:ascii="Times New Roman" w:eastAsia="Times New Roman" w:hAnsi="Times New Roman"/>
      <w:b/>
      <w:color w:val="FF0000"/>
      <w:sz w:val="26"/>
      <w:szCs w:val="26"/>
    </w:rPr>
  </w:style>
  <w:style w:type="paragraph" w:customStyle="1" w:styleId="7">
    <w:name w:val="7"/>
    <w:aliases w:val="heading3"/>
    <w:basedOn w:val="2"/>
    <w:uiPriority w:val="99"/>
    <w:qFormat/>
    <w:rsid w:val="00DE0517"/>
    <w:pPr>
      <w:spacing w:before="240"/>
    </w:pPr>
    <w:rPr>
      <w:b w:val="0"/>
    </w:rPr>
  </w:style>
  <w:style w:type="paragraph" w:customStyle="1" w:styleId="41">
    <w:name w:val="4]"/>
    <w:basedOn w:val="Normal"/>
    <w:uiPriority w:val="99"/>
    <w:qFormat/>
    <w:rsid w:val="00DE0517"/>
    <w:pPr>
      <w:spacing w:before="40" w:after="40" w:line="300" w:lineRule="auto"/>
    </w:pPr>
    <w:rPr>
      <w:rFonts w:eastAsia="Times New Roman"/>
      <w:i/>
      <w:sz w:val="28"/>
      <w:szCs w:val="28"/>
    </w:rPr>
  </w:style>
  <w:style w:type="paragraph" w:customStyle="1" w:styleId="Chuong">
    <w:name w:val="Chuong"/>
    <w:basedOn w:val="Normal"/>
    <w:uiPriority w:val="99"/>
    <w:qFormat/>
    <w:rsid w:val="00DE0517"/>
    <w:pPr>
      <w:widowControl w:val="0"/>
      <w:spacing w:before="60" w:line="312" w:lineRule="auto"/>
      <w:ind w:left="567" w:hanging="567"/>
      <w:jc w:val="center"/>
    </w:pPr>
    <w:rPr>
      <w:rFonts w:eastAsia="Times New Roman"/>
      <w:b/>
      <w:bCs/>
      <w:sz w:val="28"/>
      <w:szCs w:val="28"/>
      <w:lang w:val="en-GB"/>
    </w:rPr>
  </w:style>
  <w:style w:type="paragraph" w:styleId="Subtitle">
    <w:name w:val="Subtitle"/>
    <w:aliases w:val=" Char1"/>
    <w:basedOn w:val="Normal"/>
    <w:link w:val="SubtitleChar"/>
    <w:qFormat/>
    <w:rsid w:val="00DE0517"/>
    <w:pPr>
      <w:widowControl w:val="0"/>
      <w:spacing w:after="60" w:line="240" w:lineRule="auto"/>
      <w:jc w:val="center"/>
    </w:pPr>
    <w:rPr>
      <w:rFonts w:ascii="Arial" w:eastAsia="Times New Roman" w:hAnsi="Arial"/>
      <w:sz w:val="24"/>
      <w:szCs w:val="24"/>
      <w:lang w:val="en-GB" w:eastAsia="x-none"/>
    </w:rPr>
  </w:style>
  <w:style w:type="character" w:customStyle="1" w:styleId="SubtitleChar">
    <w:name w:val="Subtitle Char"/>
    <w:aliases w:val=" Char1 Char"/>
    <w:link w:val="Subtitle"/>
    <w:rsid w:val="00DE0517"/>
    <w:rPr>
      <w:rFonts w:ascii="Arial" w:eastAsia="Times New Roman" w:hAnsi="Arial" w:cs="Arial"/>
      <w:sz w:val="24"/>
      <w:szCs w:val="24"/>
      <w:lang w:val="en-GB"/>
    </w:rPr>
  </w:style>
  <w:style w:type="paragraph" w:customStyle="1" w:styleId="xl25">
    <w:name w:val="xl25"/>
    <w:basedOn w:val="Normal"/>
    <w:uiPriority w:val="99"/>
    <w:qFormat/>
    <w:rsid w:val="00DE0517"/>
    <w:pPr>
      <w:spacing w:before="100" w:beforeAutospacing="1" w:after="100" w:afterAutospacing="1" w:line="240" w:lineRule="auto"/>
      <w:jc w:val="center"/>
    </w:pPr>
    <w:rPr>
      <w:rFonts w:ascii="Symbol" w:eastAsia="Arial Unicode MS" w:hAnsi="Symbol"/>
    </w:rPr>
  </w:style>
  <w:style w:type="paragraph" w:customStyle="1" w:styleId="body">
    <w:name w:val="body"/>
    <w:basedOn w:val="Normal"/>
    <w:uiPriority w:val="99"/>
    <w:qFormat/>
    <w:rsid w:val="00DE0517"/>
    <w:pPr>
      <w:spacing w:before="100" w:beforeAutospacing="1" w:after="100" w:afterAutospacing="1" w:line="301" w:lineRule="atLeast"/>
    </w:pPr>
    <w:rPr>
      <w:rFonts w:ascii="Verdana" w:eastAsia="Times New Roman" w:hAnsi="Verdana"/>
      <w:b/>
      <w:bCs/>
      <w:color w:val="006699"/>
      <w:sz w:val="20"/>
      <w:szCs w:val="20"/>
    </w:rPr>
  </w:style>
  <w:style w:type="paragraph" w:customStyle="1" w:styleId="CharCharCharCharChar16">
    <w:name w:val="Char Char Char Char Char16"/>
    <w:basedOn w:val="Normal"/>
    <w:uiPriority w:val="99"/>
    <w:qFormat/>
    <w:rsid w:val="00DE0517"/>
    <w:pPr>
      <w:widowControl w:val="0"/>
      <w:spacing w:line="240" w:lineRule="auto"/>
    </w:pPr>
    <w:rPr>
      <w:rFonts w:ascii=".VnTimeH" w:eastAsia=".VnTime" w:hAnsi=".VnTimeH"/>
      <w:b/>
      <w:bCs/>
      <w:sz w:val="32"/>
    </w:rPr>
  </w:style>
  <w:style w:type="paragraph" w:styleId="EndnoteText">
    <w:name w:val="endnote text"/>
    <w:basedOn w:val="Normal"/>
    <w:link w:val="EndnoteTextChar"/>
    <w:rsid w:val="00DE0517"/>
    <w:pPr>
      <w:spacing w:line="240" w:lineRule="auto"/>
    </w:pPr>
    <w:rPr>
      <w:rFonts w:eastAsia="Times New Roman"/>
      <w:sz w:val="20"/>
      <w:szCs w:val="20"/>
      <w:lang w:val="x-none" w:eastAsia="x-none"/>
    </w:rPr>
  </w:style>
  <w:style w:type="character" w:customStyle="1" w:styleId="EndnoteTextChar">
    <w:name w:val="Endnote Text Char"/>
    <w:link w:val="EndnoteText"/>
    <w:rsid w:val="00DE0517"/>
    <w:rPr>
      <w:rFonts w:ascii="Times New Roman" w:eastAsia="Times New Roman" w:hAnsi="Times New Roman"/>
    </w:rPr>
  </w:style>
  <w:style w:type="character" w:styleId="EndnoteReference">
    <w:name w:val="endnote reference"/>
    <w:rsid w:val="00DE0517"/>
    <w:rPr>
      <w:vertAlign w:val="superscript"/>
    </w:rPr>
  </w:style>
  <w:style w:type="paragraph" w:styleId="Index1">
    <w:name w:val="index 1"/>
    <w:basedOn w:val="Normal"/>
    <w:next w:val="Normal"/>
    <w:autoRedefine/>
    <w:rsid w:val="00DE0517"/>
    <w:pPr>
      <w:spacing w:line="240" w:lineRule="auto"/>
      <w:ind w:left="240" w:hanging="240"/>
    </w:pPr>
    <w:rPr>
      <w:rFonts w:eastAsia="Times New Roman"/>
      <w:sz w:val="24"/>
      <w:szCs w:val="24"/>
    </w:rPr>
  </w:style>
  <w:style w:type="paragraph" w:customStyle="1" w:styleId="CharCharCharCharChar11">
    <w:name w:val="Char Char Char Char Char11"/>
    <w:basedOn w:val="Normal"/>
    <w:uiPriority w:val="99"/>
    <w:qFormat/>
    <w:rsid w:val="00DE0517"/>
    <w:pPr>
      <w:widowControl w:val="0"/>
      <w:spacing w:line="240" w:lineRule="auto"/>
    </w:pPr>
    <w:rPr>
      <w:rFonts w:ascii=".VnTimeH" w:eastAsia=".VnTime" w:hAnsi=".VnTimeH"/>
      <w:b/>
      <w:bCs/>
      <w:sz w:val="32"/>
    </w:rPr>
  </w:style>
  <w:style w:type="paragraph" w:customStyle="1" w:styleId="R4">
    <w:name w:val="R4"/>
    <w:basedOn w:val="Normal"/>
    <w:uiPriority w:val="99"/>
    <w:qFormat/>
    <w:rsid w:val="00DE0517"/>
    <w:pPr>
      <w:spacing w:before="60" w:after="60" w:line="312" w:lineRule="auto"/>
    </w:pPr>
    <w:rPr>
      <w:rFonts w:eastAsia="Times New Roman"/>
      <w:b/>
    </w:rPr>
  </w:style>
  <w:style w:type="paragraph" w:customStyle="1" w:styleId="n3">
    <w:name w:val="n3"/>
    <w:basedOn w:val="Normal"/>
    <w:link w:val="n3Char"/>
    <w:autoRedefine/>
    <w:qFormat/>
    <w:rsid w:val="00DE0517"/>
    <w:pPr>
      <w:spacing w:line="312" w:lineRule="auto"/>
    </w:pPr>
    <w:rPr>
      <w:rFonts w:eastAsia="Times New Roman"/>
      <w:bCs/>
      <w:lang w:val="x-none" w:eastAsia="x-none"/>
    </w:rPr>
  </w:style>
  <w:style w:type="character" w:customStyle="1" w:styleId="n3Char">
    <w:name w:val="n3 Char"/>
    <w:link w:val="n3"/>
    <w:rsid w:val="00DE0517"/>
    <w:rPr>
      <w:rFonts w:ascii="Times New Roman" w:eastAsia="Times New Roman" w:hAnsi="Times New Roman"/>
      <w:bCs/>
      <w:sz w:val="26"/>
      <w:szCs w:val="26"/>
    </w:rPr>
  </w:style>
  <w:style w:type="paragraph" w:customStyle="1" w:styleId="T3">
    <w:name w:val="T3"/>
    <w:basedOn w:val="Normal"/>
    <w:link w:val="T3Char"/>
    <w:qFormat/>
    <w:rsid w:val="00DE0517"/>
    <w:pPr>
      <w:spacing w:before="120" w:after="120" w:line="360" w:lineRule="auto"/>
    </w:pPr>
    <w:rPr>
      <w:rFonts w:eastAsia="Times New Roman"/>
      <w:b/>
      <w:szCs w:val="24"/>
      <w:lang w:val="x-none" w:eastAsia="x-none"/>
    </w:rPr>
  </w:style>
  <w:style w:type="character" w:customStyle="1" w:styleId="T3Char">
    <w:name w:val="T3 Char"/>
    <w:link w:val="T3"/>
    <w:rsid w:val="00DE0517"/>
    <w:rPr>
      <w:rFonts w:ascii="Times New Roman" w:eastAsia="Times New Roman" w:hAnsi="Times New Roman"/>
      <w:b/>
      <w:sz w:val="26"/>
      <w:szCs w:val="24"/>
    </w:rPr>
  </w:style>
  <w:style w:type="paragraph" w:customStyle="1" w:styleId="Q3">
    <w:name w:val="Q3"/>
    <w:basedOn w:val="BodyText"/>
    <w:uiPriority w:val="99"/>
    <w:qFormat/>
    <w:rsid w:val="00DE0517"/>
    <w:pPr>
      <w:spacing w:before="120" w:after="120" w:line="360" w:lineRule="auto"/>
    </w:pPr>
    <w:rPr>
      <w:rFonts w:ascii="Times New Roman" w:hAnsi="Times New Roman"/>
      <w:b/>
      <w:sz w:val="26"/>
      <w:szCs w:val="24"/>
    </w:rPr>
  </w:style>
  <w:style w:type="paragraph" w:customStyle="1" w:styleId="R3">
    <w:name w:val="R3"/>
    <w:basedOn w:val="Normal"/>
    <w:link w:val="R3Char"/>
    <w:uiPriority w:val="99"/>
    <w:qFormat/>
    <w:rsid w:val="00DE0517"/>
    <w:pPr>
      <w:spacing w:before="60" w:after="60" w:line="312" w:lineRule="auto"/>
    </w:pPr>
    <w:rPr>
      <w:rFonts w:eastAsia="Times New Roman"/>
      <w:b/>
      <w:szCs w:val="24"/>
      <w:lang w:val="x-none" w:eastAsia="x-none"/>
    </w:rPr>
  </w:style>
  <w:style w:type="character" w:customStyle="1" w:styleId="R3Char">
    <w:name w:val="R3 Char"/>
    <w:link w:val="R3"/>
    <w:uiPriority w:val="99"/>
    <w:locked/>
    <w:rsid w:val="00DE0517"/>
    <w:rPr>
      <w:rFonts w:ascii="Times New Roman" w:eastAsia="Times New Roman" w:hAnsi="Times New Roman"/>
      <w:b/>
      <w:sz w:val="26"/>
      <w:szCs w:val="24"/>
    </w:rPr>
  </w:style>
  <w:style w:type="paragraph" w:customStyle="1" w:styleId="ED24B9D5650E45B3926CB5EC57EA1BD8">
    <w:name w:val="ED24B9D5650E45B3926CB5EC57EA1BD8"/>
    <w:uiPriority w:val="99"/>
    <w:qFormat/>
    <w:rsid w:val="00DE0517"/>
    <w:pPr>
      <w:spacing w:after="200" w:line="276" w:lineRule="auto"/>
      <w:jc w:val="both"/>
    </w:pPr>
    <w:rPr>
      <w:rFonts w:eastAsia="Times New Roman"/>
      <w:sz w:val="22"/>
      <w:szCs w:val="22"/>
    </w:rPr>
  </w:style>
  <w:style w:type="paragraph" w:customStyle="1" w:styleId="R1">
    <w:name w:val="R1"/>
    <w:basedOn w:val="Normal"/>
    <w:uiPriority w:val="99"/>
    <w:qFormat/>
    <w:rsid w:val="00DE0517"/>
    <w:pPr>
      <w:spacing w:line="240" w:lineRule="auto"/>
      <w:jc w:val="center"/>
    </w:pPr>
    <w:rPr>
      <w:rFonts w:eastAsia="Times New Roman"/>
      <w:b/>
      <w:sz w:val="28"/>
      <w:szCs w:val="28"/>
    </w:rPr>
  </w:style>
  <w:style w:type="paragraph" w:customStyle="1" w:styleId="R2">
    <w:name w:val="R2"/>
    <w:basedOn w:val="Normal"/>
    <w:uiPriority w:val="99"/>
    <w:qFormat/>
    <w:rsid w:val="00DE0517"/>
    <w:pPr>
      <w:spacing w:before="60" w:after="60" w:line="312" w:lineRule="auto"/>
    </w:pPr>
    <w:rPr>
      <w:rFonts w:eastAsia="Times New Roman"/>
      <w:b/>
    </w:rPr>
  </w:style>
  <w:style w:type="character" w:customStyle="1" w:styleId="CharChar11">
    <w:name w:val="Char Char11"/>
    <w:rsid w:val="00DE0517"/>
    <w:rPr>
      <w:rFonts w:ascii="Times New Roman" w:eastAsia="Times New Roman" w:hAnsi="Times New Roman" w:cs="Times New Roman"/>
      <w:sz w:val="24"/>
      <w:szCs w:val="24"/>
    </w:rPr>
  </w:style>
  <w:style w:type="paragraph" w:customStyle="1" w:styleId="B">
    <w:name w:val="B"/>
    <w:basedOn w:val="5"/>
    <w:link w:val="BChar"/>
    <w:qFormat/>
    <w:rsid w:val="00DE0517"/>
    <w:pPr>
      <w:spacing w:before="0" w:after="0" w:line="312" w:lineRule="auto"/>
    </w:pPr>
    <w:rPr>
      <w:b w:val="0"/>
      <w:lang w:val="pt-BR"/>
    </w:rPr>
  </w:style>
  <w:style w:type="character" w:customStyle="1" w:styleId="BChar">
    <w:name w:val="B Char"/>
    <w:link w:val="B"/>
    <w:rsid w:val="00DE0517"/>
    <w:rPr>
      <w:rFonts w:ascii="Times New Roman" w:eastAsia="Times New Roman" w:hAnsi="Times New Roman"/>
      <w:b w:val="0"/>
      <w:color w:val="FF0000"/>
      <w:sz w:val="26"/>
      <w:szCs w:val="26"/>
      <w:lang w:val="pt-BR"/>
    </w:rPr>
  </w:style>
  <w:style w:type="paragraph" w:styleId="List2">
    <w:name w:val="List 2"/>
    <w:basedOn w:val="Normal"/>
    <w:rsid w:val="00DE0517"/>
    <w:pPr>
      <w:spacing w:line="240" w:lineRule="auto"/>
      <w:ind w:left="720" w:hanging="360"/>
    </w:pPr>
    <w:rPr>
      <w:rFonts w:ascii=".VnTime" w:eastAsia="Times New Roman" w:hAnsi=".VnTime" w:cs="Arial"/>
      <w:sz w:val="28"/>
      <w:szCs w:val="28"/>
    </w:rPr>
  </w:style>
  <w:style w:type="character" w:customStyle="1" w:styleId="NormalWebChar1">
    <w:name w:val="Normal (Web) Char1"/>
    <w:aliases w:val="표준 (웹) Char1,Char Char Char Char Char Char Char Char Char Char Char Char Char Char Char Char2,Char Char Char Char Char Char Char Char Char Char Char Char Char1,Char Char Cha Char1"/>
    <w:uiPriority w:val="99"/>
    <w:rsid w:val="00DE0517"/>
    <w:rPr>
      <w:rFonts w:ascii="Times New Roman" w:eastAsia="Times New Roman" w:hAnsi="Times New Roman" w:cs="Times New Roman"/>
      <w:sz w:val="24"/>
      <w:szCs w:val="24"/>
    </w:rPr>
  </w:style>
  <w:style w:type="character" w:customStyle="1" w:styleId="S2CharChar">
    <w:name w:val="S2 Char Char"/>
    <w:rsid w:val="00DE0517"/>
    <w:rPr>
      <w:rFonts w:ascii=".VnTime" w:hAnsi=".VnTime"/>
      <w:b/>
      <w:sz w:val="26"/>
      <w:szCs w:val="26"/>
    </w:rPr>
  </w:style>
  <w:style w:type="paragraph" w:customStyle="1" w:styleId="Q5">
    <w:name w:val="Q5"/>
    <w:basedOn w:val="Normal"/>
    <w:uiPriority w:val="99"/>
    <w:qFormat/>
    <w:rsid w:val="00DE0517"/>
    <w:pPr>
      <w:spacing w:before="120" w:after="120" w:line="312" w:lineRule="auto"/>
      <w:jc w:val="center"/>
    </w:pPr>
    <w:rPr>
      <w:rFonts w:eastAsia="Times New Roman"/>
      <w:b/>
      <w:lang w:val="vi-VN"/>
    </w:rPr>
  </w:style>
  <w:style w:type="paragraph" w:customStyle="1" w:styleId="nomal">
    <w:name w:val="nomal"/>
    <w:basedOn w:val="Normal"/>
    <w:link w:val="nomalChar"/>
    <w:qFormat/>
    <w:rsid w:val="00DE0517"/>
    <w:pPr>
      <w:widowControl w:val="0"/>
      <w:jc w:val="center"/>
    </w:pPr>
    <w:rPr>
      <w:rFonts w:eastAsia="Times New Roman"/>
      <w:b/>
      <w:bCs/>
      <w:i/>
      <w:color w:val="000000"/>
      <w:spacing w:val="-4"/>
      <w:lang w:val="de-DE" w:eastAsia="x-none"/>
    </w:rPr>
  </w:style>
  <w:style w:type="character" w:customStyle="1" w:styleId="nomalChar">
    <w:name w:val="nomal Char"/>
    <w:link w:val="nomal"/>
    <w:rsid w:val="00DE0517"/>
    <w:rPr>
      <w:rFonts w:ascii="Times New Roman" w:eastAsia="Times New Roman" w:hAnsi="Times New Roman"/>
      <w:b/>
      <w:bCs/>
      <w:i/>
      <w:color w:val="000000"/>
      <w:spacing w:val="-4"/>
      <w:sz w:val="26"/>
      <w:szCs w:val="26"/>
      <w:lang w:val="de-DE"/>
    </w:rPr>
  </w:style>
  <w:style w:type="paragraph" w:customStyle="1" w:styleId="A20">
    <w:name w:val="A2"/>
    <w:basedOn w:val="Normal"/>
    <w:uiPriority w:val="99"/>
    <w:qFormat/>
    <w:rsid w:val="008A6897"/>
    <w:pPr>
      <w:spacing w:before="120" w:after="120" w:line="312" w:lineRule="auto"/>
    </w:pPr>
    <w:rPr>
      <w:rFonts w:ascii="Times New Roman Bold" w:eastAsia="Times New Roman" w:hAnsi="Times New Roman Bold"/>
      <w:b/>
    </w:rPr>
  </w:style>
  <w:style w:type="paragraph" w:customStyle="1" w:styleId="thng">
    <w:name w:val="thường"/>
    <w:basedOn w:val="Normal"/>
    <w:uiPriority w:val="99"/>
    <w:qFormat/>
    <w:rsid w:val="003672D3"/>
    <w:pPr>
      <w:spacing w:before="60" w:after="60" w:line="312" w:lineRule="auto"/>
    </w:pPr>
    <w:rPr>
      <w:rFonts w:eastAsia="Times New Roman"/>
    </w:rPr>
  </w:style>
  <w:style w:type="paragraph" w:styleId="NoSpacing">
    <w:name w:val="No Spacing"/>
    <w:link w:val="NoSpacingChar"/>
    <w:qFormat/>
    <w:rsid w:val="00DE0517"/>
    <w:pPr>
      <w:spacing w:after="200" w:line="312" w:lineRule="auto"/>
      <w:jc w:val="both"/>
    </w:pPr>
    <w:rPr>
      <w:rFonts w:eastAsia="Times New Roman"/>
      <w:sz w:val="22"/>
      <w:szCs w:val="22"/>
    </w:rPr>
  </w:style>
  <w:style w:type="character" w:customStyle="1" w:styleId="NoSpacingChar">
    <w:name w:val="No Spacing Char"/>
    <w:link w:val="NoSpacing"/>
    <w:rsid w:val="00DE0517"/>
    <w:rPr>
      <w:rFonts w:eastAsia="Times New Roman"/>
      <w:sz w:val="22"/>
      <w:szCs w:val="22"/>
      <w:lang w:val="en-US" w:eastAsia="en-US" w:bidi="ar-SA"/>
    </w:rPr>
  </w:style>
  <w:style w:type="paragraph" w:customStyle="1" w:styleId="A5">
    <w:name w:val="A5"/>
    <w:basedOn w:val="Normal"/>
    <w:uiPriority w:val="99"/>
    <w:qFormat/>
    <w:rsid w:val="00DE0517"/>
    <w:pPr>
      <w:spacing w:before="60" w:after="60" w:line="312" w:lineRule="auto"/>
      <w:jc w:val="center"/>
    </w:pPr>
    <w:rPr>
      <w:rFonts w:eastAsia="Times New Roman"/>
      <w:b/>
    </w:rPr>
  </w:style>
  <w:style w:type="paragraph" w:customStyle="1" w:styleId="A4">
    <w:name w:val="A4"/>
    <w:basedOn w:val="Normal"/>
    <w:uiPriority w:val="99"/>
    <w:qFormat/>
    <w:rsid w:val="00DE0517"/>
    <w:pPr>
      <w:spacing w:before="60" w:after="60" w:line="312" w:lineRule="auto"/>
    </w:pPr>
    <w:rPr>
      <w:rFonts w:eastAsia="Times New Roman"/>
      <w:b/>
    </w:rPr>
  </w:style>
  <w:style w:type="paragraph" w:customStyle="1" w:styleId="CharChar1CharChar">
    <w:name w:val="Char Char1 Char Char"/>
    <w:basedOn w:val="Normal"/>
    <w:uiPriority w:val="99"/>
    <w:qFormat/>
    <w:rsid w:val="00DE0517"/>
    <w:pPr>
      <w:widowControl w:val="0"/>
      <w:spacing w:line="240" w:lineRule="auto"/>
    </w:pPr>
    <w:rPr>
      <w:rFonts w:eastAsia="SimSun"/>
      <w:b/>
      <w:bCs/>
      <w:color w:val="008000"/>
      <w:lang w:val="fr-FR"/>
    </w:rPr>
  </w:style>
  <w:style w:type="paragraph" w:customStyle="1" w:styleId="CEDE8E2830284F2EBC21DAE1CB269E41">
    <w:name w:val="CEDE8E2830284F2EBC21DAE1CB269E41"/>
    <w:uiPriority w:val="99"/>
    <w:qFormat/>
    <w:rsid w:val="00DE0517"/>
    <w:pPr>
      <w:spacing w:after="200" w:line="276" w:lineRule="auto"/>
      <w:jc w:val="both"/>
    </w:pPr>
    <w:rPr>
      <w:rFonts w:eastAsia="Times New Roman"/>
      <w:sz w:val="22"/>
      <w:szCs w:val="22"/>
    </w:rPr>
  </w:style>
  <w:style w:type="paragraph" w:customStyle="1" w:styleId="CharChar3">
    <w:name w:val="Char Char3"/>
    <w:basedOn w:val="Normal"/>
    <w:uiPriority w:val="99"/>
    <w:qFormat/>
    <w:rsid w:val="00DE0517"/>
    <w:pPr>
      <w:widowControl w:val="0"/>
      <w:spacing w:line="240" w:lineRule="auto"/>
    </w:pPr>
    <w:rPr>
      <w:rFonts w:ascii=".VnTimeH" w:eastAsia=".VnTime" w:hAnsi=".VnTimeH"/>
      <w:b/>
      <w:bCs/>
      <w:sz w:val="32"/>
    </w:rPr>
  </w:style>
  <w:style w:type="paragraph" w:customStyle="1" w:styleId="quang1">
    <w:name w:val="quang1"/>
    <w:basedOn w:val="Normal"/>
    <w:uiPriority w:val="99"/>
    <w:qFormat/>
    <w:rsid w:val="00DE0517"/>
    <w:pPr>
      <w:widowControl w:val="0"/>
      <w:spacing w:line="312" w:lineRule="auto"/>
      <w:jc w:val="center"/>
    </w:pPr>
    <w:rPr>
      <w:rFonts w:ascii="Times New Roman Bold" w:eastAsia="Times New Roman" w:hAnsi="Times New Roman Bold"/>
      <w:b/>
      <w:bCs/>
    </w:rPr>
  </w:style>
  <w:style w:type="paragraph" w:styleId="TOC4">
    <w:name w:val="toc 4"/>
    <w:basedOn w:val="Normal"/>
    <w:next w:val="Normal"/>
    <w:autoRedefine/>
    <w:uiPriority w:val="39"/>
    <w:rsid w:val="00DE0517"/>
    <w:pPr>
      <w:spacing w:line="240" w:lineRule="auto"/>
      <w:ind w:left="720"/>
    </w:pPr>
    <w:rPr>
      <w:rFonts w:eastAsia="Times New Roman"/>
      <w:sz w:val="24"/>
      <w:szCs w:val="24"/>
    </w:rPr>
  </w:style>
  <w:style w:type="paragraph" w:styleId="TOC5">
    <w:name w:val="toc 5"/>
    <w:basedOn w:val="Normal"/>
    <w:next w:val="Normal"/>
    <w:autoRedefine/>
    <w:uiPriority w:val="39"/>
    <w:rsid w:val="00DE0517"/>
    <w:pPr>
      <w:tabs>
        <w:tab w:val="left" w:pos="0"/>
        <w:tab w:val="right" w:leader="dot" w:pos="9062"/>
      </w:tabs>
      <w:spacing w:line="240" w:lineRule="auto"/>
    </w:pPr>
    <w:rPr>
      <w:rFonts w:eastAsia="Times New Roman"/>
      <w:sz w:val="24"/>
      <w:szCs w:val="24"/>
    </w:rPr>
  </w:style>
  <w:style w:type="paragraph" w:styleId="TOC6">
    <w:name w:val="toc 6"/>
    <w:basedOn w:val="Normal"/>
    <w:next w:val="Normal"/>
    <w:autoRedefine/>
    <w:uiPriority w:val="39"/>
    <w:rsid w:val="00DE0517"/>
    <w:pPr>
      <w:spacing w:line="240" w:lineRule="auto"/>
      <w:ind w:left="1200"/>
    </w:pPr>
    <w:rPr>
      <w:rFonts w:eastAsia="Times New Roman"/>
      <w:sz w:val="24"/>
      <w:szCs w:val="24"/>
    </w:rPr>
  </w:style>
  <w:style w:type="paragraph" w:styleId="TOC7">
    <w:name w:val="toc 7"/>
    <w:basedOn w:val="Normal"/>
    <w:next w:val="Normal"/>
    <w:autoRedefine/>
    <w:uiPriority w:val="39"/>
    <w:rsid w:val="00DE0517"/>
    <w:pPr>
      <w:spacing w:line="240" w:lineRule="auto"/>
      <w:ind w:left="1440"/>
    </w:pPr>
    <w:rPr>
      <w:rFonts w:eastAsia="Times New Roman"/>
      <w:sz w:val="24"/>
      <w:szCs w:val="24"/>
    </w:rPr>
  </w:style>
  <w:style w:type="paragraph" w:styleId="TOC8">
    <w:name w:val="toc 8"/>
    <w:basedOn w:val="Normal"/>
    <w:next w:val="Normal"/>
    <w:autoRedefine/>
    <w:uiPriority w:val="39"/>
    <w:rsid w:val="00DE0517"/>
    <w:pPr>
      <w:spacing w:line="240" w:lineRule="auto"/>
      <w:ind w:left="1680"/>
    </w:pPr>
    <w:rPr>
      <w:rFonts w:eastAsia="Times New Roman"/>
      <w:sz w:val="24"/>
      <w:szCs w:val="24"/>
    </w:rPr>
  </w:style>
  <w:style w:type="paragraph" w:styleId="TOC9">
    <w:name w:val="toc 9"/>
    <w:basedOn w:val="Normal"/>
    <w:next w:val="Normal"/>
    <w:autoRedefine/>
    <w:uiPriority w:val="39"/>
    <w:rsid w:val="00DE0517"/>
    <w:pPr>
      <w:spacing w:line="240" w:lineRule="auto"/>
      <w:ind w:left="1920"/>
    </w:pPr>
    <w:rPr>
      <w:rFonts w:eastAsia="Times New Roman"/>
      <w:sz w:val="24"/>
      <w:szCs w:val="24"/>
    </w:rPr>
  </w:style>
  <w:style w:type="character" w:customStyle="1" w:styleId="CaptionChar1">
    <w:name w:val="Caption Char1"/>
    <w:aliases w:val="TABLE Char,Caption Char Char,Caption Char1 Char Char,Caption Char Char Char Char,Caption Char Char Char Char Char Char Char Char Char,Caption Char Char Char Char Char Char1 Char Char,Caption Char Char Char Char Char Char,N Char"/>
    <w:link w:val="Caption"/>
    <w:qFormat/>
    <w:rsid w:val="00F83C6A"/>
    <w:rPr>
      <w:rFonts w:ascii="Times New Roman" w:eastAsia="Times New Roman" w:hAnsi="Times New Roman"/>
      <w:b/>
      <w:sz w:val="26"/>
      <w:szCs w:val="22"/>
      <w:lang w:val="x-none" w:eastAsia="x-none"/>
    </w:rPr>
  </w:style>
  <w:style w:type="paragraph" w:styleId="BodyTextFirstIndent">
    <w:name w:val="Body Text First Indent"/>
    <w:basedOn w:val="BodyText"/>
    <w:link w:val="BodyTextFirstIndentChar"/>
    <w:rsid w:val="00DE0517"/>
    <w:pPr>
      <w:spacing w:after="120"/>
      <w:ind w:firstLine="210"/>
      <w:jc w:val="left"/>
    </w:pPr>
    <w:rPr>
      <w:rFonts w:ascii="Times New Roman" w:hAnsi="Times New Roman"/>
      <w:sz w:val="24"/>
      <w:szCs w:val="24"/>
    </w:rPr>
  </w:style>
  <w:style w:type="character" w:customStyle="1" w:styleId="BodyTextFirstIndentChar">
    <w:name w:val="Body Text First Indent Char"/>
    <w:link w:val="BodyTextFirstIndent"/>
    <w:rsid w:val="00DE0517"/>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DE0517"/>
    <w:pPr>
      <w:spacing w:after="120"/>
      <w:ind w:left="360" w:firstLine="210"/>
      <w:jc w:val="left"/>
    </w:pPr>
    <w:rPr>
      <w:rFonts w:ascii="Times New Roman" w:hAnsi="Times New Roman"/>
      <w:szCs w:val="24"/>
    </w:rPr>
  </w:style>
  <w:style w:type="character" w:customStyle="1" w:styleId="BodyTextFirstIndent2Char">
    <w:name w:val="Body Text First Indent 2 Char"/>
    <w:link w:val="BodyTextFirstIndent2"/>
    <w:rsid w:val="00DE0517"/>
    <w:rPr>
      <w:rFonts w:ascii="Times New Roman" w:eastAsia="Times New Roman" w:hAnsi="Times New Roman" w:cs="Times New Roman"/>
      <w:sz w:val="24"/>
      <w:szCs w:val="24"/>
    </w:rPr>
  </w:style>
  <w:style w:type="paragraph" w:customStyle="1" w:styleId="B1">
    <w:name w:val="B1"/>
    <w:basedOn w:val="Normal"/>
    <w:uiPriority w:val="99"/>
    <w:qFormat/>
    <w:rsid w:val="00DE0517"/>
    <w:pPr>
      <w:spacing w:before="120" w:after="120" w:line="312" w:lineRule="auto"/>
      <w:jc w:val="center"/>
    </w:pPr>
    <w:rPr>
      <w:rFonts w:eastAsia="Times New Roman"/>
      <w:b/>
      <w:bCs/>
      <w:i/>
      <w:iCs/>
    </w:rPr>
  </w:style>
  <w:style w:type="character" w:customStyle="1" w:styleId="CharChar51">
    <w:name w:val="Char Char51"/>
    <w:locked/>
    <w:rsid w:val="00DE0517"/>
    <w:rPr>
      <w:sz w:val="24"/>
      <w:szCs w:val="24"/>
      <w:lang w:val="en-US" w:eastAsia="en-US"/>
    </w:rPr>
  </w:style>
  <w:style w:type="paragraph" w:customStyle="1" w:styleId="4w">
    <w:name w:val="4w"/>
    <w:basedOn w:val="Normal"/>
    <w:uiPriority w:val="99"/>
    <w:qFormat/>
    <w:rsid w:val="00DE0517"/>
    <w:rPr>
      <w:rFonts w:eastAsia="Times New Roman"/>
      <w:b/>
      <w:i/>
      <w:iCs/>
      <w:lang w:val="vi-VN"/>
    </w:rPr>
  </w:style>
  <w:style w:type="paragraph" w:customStyle="1" w:styleId="Style1Black">
    <w:name w:val="Style 1 + Black"/>
    <w:basedOn w:val="Normal"/>
    <w:link w:val="Style1BlackChar"/>
    <w:autoRedefine/>
    <w:qFormat/>
    <w:rsid w:val="00DE0517"/>
    <w:pPr>
      <w:spacing w:before="120" w:after="120" w:line="300" w:lineRule="auto"/>
    </w:pPr>
    <w:rPr>
      <w:rFonts w:eastAsia="Times New Roman"/>
      <w:b/>
      <w:bCs/>
      <w:color w:val="000000"/>
      <w:szCs w:val="28"/>
      <w:lang w:val="x-none" w:eastAsia="x-none"/>
    </w:rPr>
  </w:style>
  <w:style w:type="character" w:customStyle="1" w:styleId="Style1BlackChar">
    <w:name w:val="Style 1 + Black Char"/>
    <w:link w:val="Style1Black"/>
    <w:locked/>
    <w:rsid w:val="00DE0517"/>
    <w:rPr>
      <w:rFonts w:ascii="Times New Roman" w:eastAsia="Times New Roman" w:hAnsi="Times New Roman"/>
      <w:b/>
      <w:bCs/>
      <w:color w:val="000000"/>
      <w:sz w:val="26"/>
      <w:szCs w:val="28"/>
    </w:rPr>
  </w:style>
  <w:style w:type="character" w:customStyle="1" w:styleId="CharChar12">
    <w:name w:val="Char Char12"/>
    <w:rsid w:val="00DE0517"/>
    <w:rPr>
      <w:rFonts w:cs="Times New Roman"/>
      <w:sz w:val="28"/>
      <w:lang w:val="en-US" w:eastAsia="en-US"/>
    </w:rPr>
  </w:style>
  <w:style w:type="paragraph" w:customStyle="1" w:styleId="20">
    <w:name w:val="2Ư"/>
    <w:basedOn w:val="Normal"/>
    <w:uiPriority w:val="99"/>
    <w:qFormat/>
    <w:rsid w:val="00DE0517"/>
    <w:pPr>
      <w:spacing w:line="240" w:lineRule="auto"/>
    </w:pPr>
    <w:rPr>
      <w:rFonts w:eastAsia="Times New Roman"/>
      <w:sz w:val="24"/>
      <w:szCs w:val="24"/>
      <w:lang w:val="sv-SE"/>
    </w:rPr>
  </w:style>
  <w:style w:type="character" w:customStyle="1" w:styleId="BodyTextIndentChar1">
    <w:name w:val="Body Text Indent Char1"/>
    <w:aliases w:val="Char6 Char1,Body Text Indent Char Char Char Char1"/>
    <w:locked/>
    <w:rsid w:val="00DE0517"/>
    <w:rPr>
      <w:rFonts w:ascii=".VnArial" w:hAnsi=".VnArial" w:cs="Times New Roman"/>
      <w:sz w:val="24"/>
      <w:lang w:val="en-US" w:eastAsia="en-US" w:bidi="ar-SA"/>
    </w:rPr>
  </w:style>
  <w:style w:type="character" w:customStyle="1" w:styleId="Style3Char">
    <w:name w:val="Style3 Char"/>
    <w:link w:val="Style3"/>
    <w:rsid w:val="00DE0517"/>
    <w:rPr>
      <w:rFonts w:ascii=".VnVogueH" w:eastAsia="Times New Roman" w:hAnsi=".VnVogueH"/>
      <w:b/>
      <w:sz w:val="24"/>
      <w:szCs w:val="22"/>
    </w:rPr>
  </w:style>
  <w:style w:type="paragraph" w:customStyle="1" w:styleId="v3">
    <w:name w:val="v3"/>
    <w:basedOn w:val="Normal"/>
    <w:uiPriority w:val="99"/>
    <w:qFormat/>
    <w:rsid w:val="00DE0517"/>
    <w:pPr>
      <w:spacing w:line="312" w:lineRule="auto"/>
    </w:pPr>
    <w:rPr>
      <w:rFonts w:ascii=".VnTime" w:eastAsia="Times New Roman" w:hAnsi=".VnTime"/>
      <w:b/>
      <w:i/>
    </w:rPr>
  </w:style>
  <w:style w:type="paragraph" w:customStyle="1" w:styleId="S5">
    <w:name w:val="S5"/>
    <w:basedOn w:val="Normal"/>
    <w:link w:val="S5Char"/>
    <w:qFormat/>
    <w:rsid w:val="00DE0517"/>
    <w:pPr>
      <w:spacing w:line="360" w:lineRule="auto"/>
    </w:pPr>
    <w:rPr>
      <w:rFonts w:eastAsia="Times New Roman"/>
      <w:b/>
      <w:lang w:val="pt-BR" w:eastAsia="x-none"/>
    </w:rPr>
  </w:style>
  <w:style w:type="character" w:customStyle="1" w:styleId="S5Char">
    <w:name w:val="S5 Char"/>
    <w:link w:val="S5"/>
    <w:locked/>
    <w:rsid w:val="00DE0517"/>
    <w:rPr>
      <w:rFonts w:ascii="Times New Roman" w:eastAsia="Times New Roman" w:hAnsi="Times New Roman"/>
      <w:b/>
      <w:sz w:val="26"/>
      <w:szCs w:val="26"/>
      <w:lang w:val="pt-BR"/>
    </w:rPr>
  </w:style>
  <w:style w:type="character" w:customStyle="1" w:styleId="Char6Char2">
    <w:name w:val="Char6 Char2"/>
    <w:aliases w:val="Char6 Char Char, Char6 Char,Char6 Char,Char Char8,Body Text Indent Char Char Char1,Body Text Indent Char Char Char Char Char Char Char,Body Text Indent Char Char Char Char Char"/>
    <w:rsid w:val="00DE0517"/>
    <w:rPr>
      <w:rFonts w:ascii=".VnTime" w:hAnsi=".VnTime" w:cs="Times New Roman"/>
      <w:sz w:val="20"/>
      <w:szCs w:val="20"/>
    </w:rPr>
  </w:style>
  <w:style w:type="paragraph" w:customStyle="1" w:styleId="A1">
    <w:name w:val="A1"/>
    <w:basedOn w:val="Normal"/>
    <w:uiPriority w:val="99"/>
    <w:qFormat/>
    <w:rsid w:val="00DE0517"/>
    <w:pPr>
      <w:jc w:val="center"/>
    </w:pPr>
    <w:rPr>
      <w:rFonts w:ascii=".VnTimeH" w:eastAsia="Times New Roman" w:hAnsi=".VnTimeH"/>
      <w:b/>
      <w:bCs/>
      <w:sz w:val="32"/>
    </w:rPr>
  </w:style>
  <w:style w:type="character" w:customStyle="1" w:styleId="Heading3Char1CharCharCharChar">
    <w:name w:val="Heading 3 Char1 Char Char Char Char"/>
    <w:rsid w:val="00DE0517"/>
    <w:rPr>
      <w:rFonts w:ascii="Arial" w:hAnsi="Arial" w:cs="Arial"/>
      <w:b/>
      <w:bCs/>
      <w:sz w:val="26"/>
      <w:szCs w:val="26"/>
      <w:lang w:val="en-US" w:eastAsia="ar-SA" w:bidi="ar-SA"/>
    </w:rPr>
  </w:style>
  <w:style w:type="paragraph" w:customStyle="1" w:styleId="t2">
    <w:name w:val="t2"/>
    <w:basedOn w:val="Normal"/>
    <w:autoRedefine/>
    <w:uiPriority w:val="99"/>
    <w:qFormat/>
    <w:rsid w:val="00DE0517"/>
    <w:pPr>
      <w:spacing w:before="120" w:after="120" w:line="312" w:lineRule="auto"/>
    </w:pPr>
    <w:rPr>
      <w:rFonts w:eastAsia="Times New Roman" w:cs="Arial"/>
      <w:b/>
      <w:color w:val="FF0000"/>
      <w:szCs w:val="28"/>
      <w:lang w:val="vi-VN"/>
    </w:rPr>
  </w:style>
  <w:style w:type="character" w:customStyle="1" w:styleId="CharChar21">
    <w:name w:val="Char Char21"/>
    <w:rsid w:val="00DE0517"/>
    <w:rPr>
      <w:rFonts w:ascii=".VnTime" w:hAnsi=".VnTime" w:cs="Times New Roman"/>
      <w:sz w:val="24"/>
      <w:szCs w:val="24"/>
    </w:rPr>
  </w:style>
  <w:style w:type="paragraph" w:styleId="CommentSubject">
    <w:name w:val="annotation subject"/>
    <w:basedOn w:val="CommentText"/>
    <w:next w:val="CommentText"/>
    <w:link w:val="CommentSubjectChar"/>
    <w:semiHidden/>
    <w:rsid w:val="00DE0517"/>
    <w:rPr>
      <w:b/>
      <w:bCs/>
    </w:rPr>
  </w:style>
  <w:style w:type="character" w:customStyle="1" w:styleId="CommentSubjectChar">
    <w:name w:val="Comment Subject Char"/>
    <w:link w:val="CommentSubject"/>
    <w:semiHidden/>
    <w:rsid w:val="00DE0517"/>
    <w:rPr>
      <w:rFonts w:ascii="Times New Roman" w:eastAsia="Times New Roman" w:hAnsi="Times New Roman"/>
      <w:b/>
      <w:bCs/>
    </w:rPr>
  </w:style>
  <w:style w:type="paragraph" w:customStyle="1" w:styleId="h3">
    <w:name w:val="h3"/>
    <w:basedOn w:val="Normal"/>
    <w:autoRedefine/>
    <w:uiPriority w:val="99"/>
    <w:qFormat/>
    <w:rsid w:val="00DE0517"/>
    <w:pPr>
      <w:tabs>
        <w:tab w:val="num" w:pos="1080"/>
      </w:tabs>
      <w:spacing w:before="60" w:after="60" w:line="300" w:lineRule="auto"/>
      <w:ind w:left="1080" w:hanging="360"/>
    </w:pPr>
    <w:rPr>
      <w:rFonts w:eastAsia="Times New Roman"/>
      <w:b/>
    </w:rPr>
  </w:style>
  <w:style w:type="paragraph" w:customStyle="1" w:styleId="NormalTimesNewRoman">
    <w:name w:val="Normal + Times New Roman"/>
    <w:aliases w:val="Centered"/>
    <w:basedOn w:val="Normal"/>
    <w:uiPriority w:val="99"/>
    <w:qFormat/>
    <w:rsid w:val="00DE0517"/>
    <w:pPr>
      <w:spacing w:line="240" w:lineRule="auto"/>
      <w:jc w:val="center"/>
    </w:pPr>
    <w:rPr>
      <w:rFonts w:eastAsia="Times New Roman"/>
      <w:sz w:val="28"/>
      <w:szCs w:val="28"/>
    </w:rPr>
  </w:style>
  <w:style w:type="paragraph" w:customStyle="1" w:styleId="9">
    <w:name w:val="9"/>
    <w:basedOn w:val="Normal"/>
    <w:uiPriority w:val="99"/>
    <w:qFormat/>
    <w:rsid w:val="00DE0517"/>
    <w:rPr>
      <w:rFonts w:eastAsia="Times New Roman"/>
      <w:b/>
    </w:rPr>
  </w:style>
  <w:style w:type="paragraph" w:customStyle="1" w:styleId="xl98">
    <w:name w:val="xl98"/>
    <w:basedOn w:val="Normal"/>
    <w:uiPriority w:val="99"/>
    <w:qFormat/>
    <w:rsid w:val="00DE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b/>
    </w:rPr>
  </w:style>
  <w:style w:type="paragraph" w:customStyle="1" w:styleId="h4">
    <w:name w:val="h4"/>
    <w:basedOn w:val="h3"/>
    <w:uiPriority w:val="99"/>
    <w:qFormat/>
    <w:rsid w:val="00DE0517"/>
    <w:pPr>
      <w:tabs>
        <w:tab w:val="clear" w:pos="1080"/>
      </w:tabs>
      <w:ind w:left="0" w:firstLine="0"/>
    </w:pPr>
    <w:rPr>
      <w:i/>
    </w:rPr>
  </w:style>
  <w:style w:type="paragraph" w:customStyle="1" w:styleId="CharCharCharCharCharCharChar">
    <w:name w:val="Char Char Char Char Char Char Char"/>
    <w:basedOn w:val="Normal"/>
    <w:uiPriority w:val="99"/>
    <w:qFormat/>
    <w:rsid w:val="00DE0517"/>
    <w:pPr>
      <w:widowControl w:val="0"/>
      <w:spacing w:line="240" w:lineRule="auto"/>
    </w:pPr>
    <w:rPr>
      <w:rFonts w:ascii=".VnTime" w:eastAsia="SimSun" w:hAnsi=".VnTime"/>
      <w:noProof/>
      <w:kern w:val="2"/>
      <w:lang w:eastAsia="zh-CN"/>
    </w:rPr>
  </w:style>
  <w:style w:type="paragraph" w:customStyle="1" w:styleId="H30">
    <w:name w:val="H3"/>
    <w:basedOn w:val="Normal"/>
    <w:uiPriority w:val="99"/>
    <w:qFormat/>
    <w:rsid w:val="00DE0517"/>
    <w:pPr>
      <w:spacing w:line="312" w:lineRule="auto"/>
    </w:pPr>
    <w:rPr>
      <w:rFonts w:eastAsia="Times New Roman"/>
      <w:b/>
      <w:bCs/>
    </w:rPr>
  </w:style>
  <w:style w:type="paragraph" w:customStyle="1" w:styleId="tieudenho1">
    <w:name w:val="tieudenho1"/>
    <w:basedOn w:val="Normal"/>
    <w:uiPriority w:val="99"/>
    <w:qFormat/>
    <w:rsid w:val="00DE0517"/>
    <w:pPr>
      <w:tabs>
        <w:tab w:val="left" w:pos="720"/>
        <w:tab w:val="left" w:pos="7920"/>
      </w:tabs>
      <w:spacing w:before="120" w:after="120" w:line="312" w:lineRule="auto"/>
    </w:pPr>
    <w:rPr>
      <w:rFonts w:eastAsia="Times New Roman"/>
      <w:b/>
      <w:i/>
    </w:rPr>
  </w:style>
  <w:style w:type="paragraph" w:customStyle="1" w:styleId="xl69">
    <w:name w:val="xl69"/>
    <w:basedOn w:val="Normal"/>
    <w:uiPriority w:val="99"/>
    <w:qFormat/>
    <w:rsid w:val="00DE05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VnTime" w:eastAsia="Times New Roman" w:hAnsi=".VnTime"/>
      <w:color w:val="000000"/>
    </w:rPr>
  </w:style>
  <w:style w:type="character" w:customStyle="1" w:styleId="highlightedsearchterm">
    <w:name w:val="highlightedsearchterm"/>
    <w:rsid w:val="00DE0517"/>
    <w:rPr>
      <w:rFonts w:cs="Times New Roman"/>
    </w:rPr>
  </w:style>
  <w:style w:type="paragraph" w:customStyle="1" w:styleId="T4">
    <w:name w:val="T4"/>
    <w:basedOn w:val="e3"/>
    <w:uiPriority w:val="99"/>
    <w:qFormat/>
    <w:rsid w:val="00DE0517"/>
    <w:pPr>
      <w:keepNext/>
      <w:spacing w:before="0" w:after="0" w:line="360" w:lineRule="auto"/>
      <w:outlineLvl w:val="6"/>
    </w:pPr>
    <w:rPr>
      <w:rFonts w:ascii=".VnTime" w:hAnsi=".VnTime"/>
      <w:bCs/>
      <w:sz w:val="20"/>
      <w:u w:val="single"/>
    </w:rPr>
  </w:style>
  <w:style w:type="paragraph" w:customStyle="1" w:styleId="v2">
    <w:name w:val="v2"/>
    <w:basedOn w:val="Normal"/>
    <w:uiPriority w:val="99"/>
    <w:qFormat/>
    <w:rsid w:val="00DE0517"/>
    <w:pPr>
      <w:spacing w:line="312" w:lineRule="auto"/>
    </w:pPr>
    <w:rPr>
      <w:rFonts w:ascii=".VnTime" w:eastAsia="Times New Roman" w:hAnsi=".VnTime" w:cs="Arial"/>
      <w:b/>
      <w:bCs/>
    </w:rPr>
  </w:style>
  <w:style w:type="paragraph" w:customStyle="1" w:styleId="CharCharCharCharChar12">
    <w:name w:val="Char Char Char Char Char12"/>
    <w:basedOn w:val="Normal"/>
    <w:uiPriority w:val="99"/>
    <w:qFormat/>
    <w:rsid w:val="00DE0517"/>
    <w:pPr>
      <w:widowControl w:val="0"/>
      <w:spacing w:line="240" w:lineRule="auto"/>
    </w:pPr>
    <w:rPr>
      <w:rFonts w:eastAsia="Times New Roman"/>
      <w:b/>
      <w:bCs/>
      <w:color w:val="008000"/>
      <w:lang w:val="fr-FR"/>
    </w:rPr>
  </w:style>
  <w:style w:type="paragraph" w:customStyle="1" w:styleId="CharCharCharCharChar14">
    <w:name w:val="Char Char Char Char Char14"/>
    <w:basedOn w:val="Normal"/>
    <w:uiPriority w:val="99"/>
    <w:qFormat/>
    <w:rsid w:val="00DE0517"/>
    <w:pPr>
      <w:widowControl w:val="0"/>
      <w:spacing w:line="240" w:lineRule="auto"/>
    </w:pPr>
    <w:rPr>
      <w:rFonts w:eastAsia="Times New Roman"/>
      <w:b/>
      <w:bCs/>
      <w:color w:val="008000"/>
      <w:lang w:val="fr-FR"/>
    </w:rPr>
  </w:style>
  <w:style w:type="paragraph" w:customStyle="1" w:styleId="CharCharCharCharChar13">
    <w:name w:val="Char Char Char Char Char13"/>
    <w:basedOn w:val="Normal"/>
    <w:uiPriority w:val="99"/>
    <w:qFormat/>
    <w:rsid w:val="00DE0517"/>
    <w:pPr>
      <w:widowControl w:val="0"/>
      <w:spacing w:line="240" w:lineRule="auto"/>
    </w:pPr>
    <w:rPr>
      <w:rFonts w:eastAsia="Times New Roman"/>
      <w:b/>
      <w:bCs/>
      <w:color w:val="008000"/>
      <w:lang w:val="fr-FR"/>
    </w:rPr>
  </w:style>
  <w:style w:type="paragraph" w:styleId="TOCHeading">
    <w:name w:val="TOC Heading"/>
    <w:basedOn w:val="Heading1"/>
    <w:next w:val="Normal"/>
    <w:uiPriority w:val="39"/>
    <w:qFormat/>
    <w:rsid w:val="00DE0517"/>
    <w:pPr>
      <w:keepLines/>
      <w:numPr>
        <w:numId w:val="0"/>
      </w:numPr>
      <w:tabs>
        <w:tab w:val="clear" w:pos="284"/>
      </w:tabs>
      <w:spacing w:before="480" w:after="0" w:line="276" w:lineRule="auto"/>
      <w:jc w:val="left"/>
      <w:outlineLvl w:val="9"/>
    </w:pPr>
    <w:rPr>
      <w:rFonts w:ascii="Cambria" w:hAnsi="Cambria"/>
      <w:bCs/>
      <w:color w:val="365F91"/>
      <w:sz w:val="28"/>
      <w:szCs w:val="28"/>
    </w:rPr>
  </w:style>
  <w:style w:type="paragraph" w:customStyle="1" w:styleId="R6">
    <w:name w:val="R6"/>
    <w:basedOn w:val="R3"/>
    <w:link w:val="R6Char"/>
    <w:qFormat/>
    <w:rsid w:val="00DE0517"/>
    <w:pPr>
      <w:spacing w:before="0" w:after="0"/>
      <w:ind w:firstLine="540"/>
    </w:pPr>
    <w:rPr>
      <w:b w:val="0"/>
      <w:lang w:val="vi-VN"/>
    </w:rPr>
  </w:style>
  <w:style w:type="character" w:customStyle="1" w:styleId="R6Char">
    <w:name w:val="R6 Char"/>
    <w:link w:val="R6"/>
    <w:locked/>
    <w:rsid w:val="00DE0517"/>
    <w:rPr>
      <w:rFonts w:ascii="Times New Roman" w:eastAsia="Times New Roman" w:hAnsi="Times New Roman"/>
      <w:b w:val="0"/>
      <w:sz w:val="26"/>
      <w:szCs w:val="24"/>
      <w:lang w:val="vi-VN"/>
    </w:rPr>
  </w:style>
  <w:style w:type="paragraph" w:customStyle="1" w:styleId="CharCharCharCharChar15">
    <w:name w:val="Char Char Char Char Char15"/>
    <w:basedOn w:val="Normal"/>
    <w:uiPriority w:val="99"/>
    <w:qFormat/>
    <w:rsid w:val="00DE0517"/>
    <w:pPr>
      <w:widowControl w:val="0"/>
      <w:spacing w:line="240" w:lineRule="auto"/>
    </w:pPr>
    <w:rPr>
      <w:rFonts w:eastAsia="Times New Roman"/>
      <w:b/>
      <w:bCs/>
      <w:color w:val="008000"/>
      <w:lang w:val="fr-FR"/>
    </w:rPr>
  </w:style>
  <w:style w:type="paragraph" w:customStyle="1" w:styleId="D0E609831FED48EB94937DD10D23D6A9">
    <w:name w:val="D0E609831FED48EB94937DD10D23D6A9"/>
    <w:uiPriority w:val="99"/>
    <w:qFormat/>
    <w:rsid w:val="00DE0517"/>
    <w:pPr>
      <w:spacing w:after="200" w:line="276" w:lineRule="auto"/>
      <w:jc w:val="both"/>
    </w:pPr>
    <w:rPr>
      <w:rFonts w:eastAsia="Times New Roman"/>
      <w:sz w:val="22"/>
      <w:szCs w:val="22"/>
    </w:rPr>
  </w:style>
  <w:style w:type="character" w:customStyle="1" w:styleId="CharChar4">
    <w:name w:val="Char Char4"/>
    <w:locked/>
    <w:rsid w:val="00DE0517"/>
    <w:rPr>
      <w:rFonts w:cs="Times New Roman"/>
      <w:sz w:val="24"/>
      <w:szCs w:val="24"/>
      <w:lang w:val="en-US" w:eastAsia="en-US"/>
    </w:rPr>
  </w:style>
  <w:style w:type="paragraph" w:customStyle="1" w:styleId="Char2">
    <w:name w:val="Char2"/>
    <w:basedOn w:val="Normal"/>
    <w:uiPriority w:val="99"/>
    <w:qFormat/>
    <w:rsid w:val="00DE0517"/>
    <w:pPr>
      <w:widowControl w:val="0"/>
      <w:spacing w:line="240" w:lineRule="auto"/>
    </w:pPr>
    <w:rPr>
      <w:rFonts w:eastAsia="Times New Roman"/>
      <w:b/>
      <w:bCs/>
      <w:color w:val="008000"/>
      <w:lang w:val="fr-FR"/>
    </w:rPr>
  </w:style>
  <w:style w:type="character" w:customStyle="1" w:styleId="BodyTextCharCharCharCharCharChar2">
    <w:name w:val="Body Text Char Char Char Char Char Char2"/>
    <w:aliases w:val="Body Text Char Char Char Char Char1"/>
    <w:rsid w:val="00DE0517"/>
    <w:rPr>
      <w:rFonts w:eastAsia="Times New Roman" w:cs="Times New Roman"/>
      <w:sz w:val="24"/>
      <w:szCs w:val="24"/>
    </w:rPr>
  </w:style>
  <w:style w:type="paragraph" w:customStyle="1" w:styleId="CharChar1CharChar1">
    <w:name w:val="Char Char1 Char Char1"/>
    <w:basedOn w:val="Normal"/>
    <w:uiPriority w:val="99"/>
    <w:qFormat/>
    <w:rsid w:val="00DE0517"/>
    <w:pPr>
      <w:widowControl w:val="0"/>
      <w:spacing w:line="240" w:lineRule="auto"/>
    </w:pPr>
    <w:rPr>
      <w:rFonts w:eastAsia="SimSun"/>
      <w:b/>
      <w:bCs/>
      <w:color w:val="008000"/>
      <w:lang w:val="fr-FR"/>
    </w:rPr>
  </w:style>
  <w:style w:type="paragraph" w:customStyle="1" w:styleId="binhthuong0">
    <w:name w:val="binhthuong"/>
    <w:basedOn w:val="Normal"/>
    <w:uiPriority w:val="99"/>
    <w:qFormat/>
    <w:rsid w:val="00DE0517"/>
    <w:pPr>
      <w:keepNext/>
      <w:keepLines/>
      <w:spacing w:before="120"/>
    </w:pPr>
    <w:rPr>
      <w:rFonts w:eastAsia="Times New Roman"/>
    </w:rPr>
  </w:style>
  <w:style w:type="paragraph" w:customStyle="1" w:styleId="xl52">
    <w:name w:val="xl52"/>
    <w:basedOn w:val="Normal"/>
    <w:uiPriority w:val="99"/>
    <w:qFormat/>
    <w:rsid w:val="00DE0517"/>
    <w:pPr>
      <w:spacing w:before="100" w:beforeAutospacing="1" w:after="100" w:afterAutospacing="1" w:line="240" w:lineRule="auto"/>
      <w:jc w:val="center"/>
      <w:textAlignment w:val="center"/>
    </w:pPr>
    <w:rPr>
      <w:rFonts w:ascii=".VnTime" w:eastAsia="Times New Roman" w:hAnsi=".VnTime"/>
      <w:b/>
      <w:bCs/>
      <w:szCs w:val="24"/>
    </w:rPr>
  </w:style>
  <w:style w:type="paragraph" w:customStyle="1" w:styleId="y3">
    <w:name w:val="y3"/>
    <w:basedOn w:val="Normal"/>
    <w:uiPriority w:val="99"/>
    <w:qFormat/>
    <w:rsid w:val="00DE0517"/>
    <w:pPr>
      <w:spacing w:before="60" w:after="60" w:line="312" w:lineRule="auto"/>
    </w:pPr>
    <w:rPr>
      <w:rFonts w:ascii="Times New Roman Bold" w:eastAsia="Times New Roman" w:hAnsi="Times New Roman Bold"/>
      <w:b/>
    </w:rPr>
  </w:style>
  <w:style w:type="paragraph" w:customStyle="1" w:styleId="CharChar1CharChar2">
    <w:name w:val="Char Char1 Char Char2"/>
    <w:basedOn w:val="Normal"/>
    <w:uiPriority w:val="99"/>
    <w:qFormat/>
    <w:rsid w:val="00DE0517"/>
    <w:pPr>
      <w:widowControl w:val="0"/>
      <w:spacing w:line="240" w:lineRule="auto"/>
    </w:pPr>
    <w:rPr>
      <w:rFonts w:eastAsia="SimSun"/>
      <w:b/>
      <w:bCs/>
      <w:color w:val="008000"/>
      <w:lang w:val="fr-FR"/>
    </w:rPr>
  </w:style>
  <w:style w:type="character" w:customStyle="1" w:styleId="CharChar9">
    <w:name w:val="Char Char9"/>
    <w:locked/>
    <w:rsid w:val="00DE0517"/>
    <w:rPr>
      <w:sz w:val="26"/>
      <w:szCs w:val="26"/>
      <w:lang w:val="en-US" w:eastAsia="en-US" w:bidi="ar-SA"/>
    </w:rPr>
  </w:style>
  <w:style w:type="paragraph" w:customStyle="1" w:styleId="x">
    <w:name w:val="x"/>
    <w:basedOn w:val="Normal"/>
    <w:uiPriority w:val="99"/>
    <w:qFormat/>
    <w:rsid w:val="00DE0517"/>
    <w:pPr>
      <w:spacing w:line="300" w:lineRule="auto"/>
    </w:pPr>
    <w:rPr>
      <w:rFonts w:ascii="Times New Roman Bold" w:eastAsia="Times New Roman" w:hAnsi="Times New Roman Bold"/>
      <w:b/>
      <w:bCs/>
      <w:iCs/>
      <w:lang w:val="sv-SE"/>
    </w:rPr>
  </w:style>
  <w:style w:type="paragraph" w:customStyle="1" w:styleId="xl35">
    <w:name w:val="xl35"/>
    <w:basedOn w:val="Normal"/>
    <w:uiPriority w:val="99"/>
    <w:qFormat/>
    <w:rsid w:val="00DE0517"/>
    <w:pPr>
      <w:pBdr>
        <w:left w:val="single" w:sz="4" w:space="0" w:color="auto"/>
        <w:bottom w:val="single" w:sz="4" w:space="0" w:color="auto"/>
        <w:right w:val="single" w:sz="4" w:space="0" w:color="auto"/>
      </w:pBdr>
      <w:spacing w:before="100" w:after="100" w:line="240" w:lineRule="auto"/>
      <w:jc w:val="center"/>
      <w:textAlignment w:val="center"/>
    </w:pPr>
    <w:rPr>
      <w:rFonts w:ascii=".VnArial Narrow" w:eastAsia="Arial Unicode MS" w:hAnsi=".VnArial Narrow"/>
      <w:sz w:val="24"/>
      <w:szCs w:val="20"/>
    </w:rPr>
  </w:style>
  <w:style w:type="paragraph" w:customStyle="1" w:styleId="S4">
    <w:name w:val="S4"/>
    <w:basedOn w:val="T4"/>
    <w:uiPriority w:val="99"/>
    <w:qFormat/>
    <w:rsid w:val="00DE0517"/>
    <w:pPr>
      <w:spacing w:before="120" w:after="120" w:line="312" w:lineRule="auto"/>
    </w:pPr>
    <w:rPr>
      <w:rFonts w:ascii="Times New Roman" w:hAnsi="Times New Roman"/>
      <w:sz w:val="26"/>
      <w:u w:val="none"/>
      <w:lang w:val="pt-BR"/>
    </w:rPr>
  </w:style>
  <w:style w:type="paragraph" w:customStyle="1" w:styleId="C1">
    <w:name w:val="C1"/>
    <w:basedOn w:val="Normal"/>
    <w:uiPriority w:val="99"/>
    <w:qFormat/>
    <w:rsid w:val="00DE0517"/>
    <w:pPr>
      <w:spacing w:before="120" w:after="120" w:line="312" w:lineRule="auto"/>
      <w:jc w:val="center"/>
    </w:pPr>
    <w:rPr>
      <w:rFonts w:eastAsia="Times New Roman"/>
      <w:b/>
      <w:bCs/>
      <w:i/>
      <w:iCs/>
    </w:rPr>
  </w:style>
  <w:style w:type="paragraph" w:customStyle="1" w:styleId="a">
    <w:name w:val="a"/>
    <w:basedOn w:val="Normal"/>
    <w:uiPriority w:val="99"/>
    <w:qFormat/>
    <w:rsid w:val="00DE0517"/>
    <w:pPr>
      <w:widowControl w:val="0"/>
      <w:tabs>
        <w:tab w:val="left" w:pos="5205"/>
      </w:tabs>
      <w:spacing w:line="300" w:lineRule="auto"/>
      <w:ind w:right="74"/>
      <w:jc w:val="center"/>
    </w:pPr>
    <w:rPr>
      <w:rFonts w:eastAsia="Times New Roman"/>
      <w:b/>
      <w:i/>
      <w:color w:val="000000"/>
      <w:lang w:val="vi-VN"/>
    </w:rPr>
  </w:style>
  <w:style w:type="paragraph" w:customStyle="1" w:styleId="Bang0">
    <w:name w:val="Bang"/>
    <w:basedOn w:val="Normal"/>
    <w:link w:val="BangChar"/>
    <w:qFormat/>
    <w:rsid w:val="0095421D"/>
    <w:pPr>
      <w:widowControl w:val="0"/>
      <w:spacing w:line="312" w:lineRule="auto"/>
      <w:jc w:val="center"/>
    </w:pPr>
    <w:rPr>
      <w:rFonts w:eastAsia="Times New Roman"/>
      <w:i/>
      <w:szCs w:val="28"/>
      <w:lang w:val="x-none" w:eastAsia="x-none"/>
    </w:rPr>
  </w:style>
  <w:style w:type="character" w:customStyle="1" w:styleId="BangChar">
    <w:name w:val="Bang Char"/>
    <w:link w:val="Bang0"/>
    <w:rsid w:val="0095421D"/>
    <w:rPr>
      <w:rFonts w:ascii="Times New Roman" w:eastAsia="Times New Roman" w:hAnsi="Times New Roman"/>
      <w:i/>
      <w:sz w:val="26"/>
      <w:szCs w:val="28"/>
    </w:rPr>
  </w:style>
  <w:style w:type="paragraph" w:customStyle="1" w:styleId="NormalJustified">
    <w:name w:val="Normal + Justified"/>
    <w:aliases w:val="First line:  1.27 cm,Line spacing:  1.5 lines"/>
    <w:basedOn w:val="Normal"/>
    <w:uiPriority w:val="99"/>
    <w:qFormat/>
    <w:rsid w:val="00DE0517"/>
    <w:pPr>
      <w:spacing w:line="360" w:lineRule="auto"/>
      <w:ind w:firstLine="720"/>
    </w:pPr>
    <w:rPr>
      <w:rFonts w:ascii=".VnTime" w:eastAsia="Times New Roman" w:hAnsi=".VnTime"/>
      <w:sz w:val="28"/>
      <w:szCs w:val="28"/>
    </w:rPr>
  </w:style>
  <w:style w:type="paragraph" w:customStyle="1" w:styleId="Vanban">
    <w:name w:val="Van ban"/>
    <w:basedOn w:val="Normal"/>
    <w:next w:val="Normal"/>
    <w:link w:val="VanbanChar"/>
    <w:qFormat/>
    <w:rsid w:val="00DE0517"/>
    <w:pPr>
      <w:widowControl w:val="0"/>
      <w:spacing w:before="200" w:line="312" w:lineRule="auto"/>
      <w:ind w:firstLine="720"/>
    </w:pPr>
    <w:rPr>
      <w:rFonts w:ascii=".VnTime" w:eastAsia="Times New Roman" w:hAnsi=".VnTime"/>
      <w:szCs w:val="20"/>
      <w:lang w:val="en-GB"/>
    </w:rPr>
  </w:style>
  <w:style w:type="paragraph" w:styleId="ListNumber2">
    <w:name w:val="List Number 2"/>
    <w:basedOn w:val="Normal"/>
    <w:rsid w:val="00DE0517"/>
    <w:pPr>
      <w:tabs>
        <w:tab w:val="num" w:pos="720"/>
      </w:tabs>
      <w:spacing w:line="240" w:lineRule="auto"/>
      <w:ind w:left="720" w:hanging="360"/>
    </w:pPr>
    <w:rPr>
      <w:rFonts w:ascii=".VnTime" w:eastAsia="Times New Roman" w:hAnsi=".VnTime"/>
      <w:sz w:val="28"/>
      <w:szCs w:val="24"/>
    </w:rPr>
  </w:style>
  <w:style w:type="paragraph" w:customStyle="1" w:styleId="xl26">
    <w:name w:val="xl26"/>
    <w:basedOn w:val="Normal"/>
    <w:uiPriority w:val="99"/>
    <w:qFormat/>
    <w:rsid w:val="00DE0517"/>
    <w:pPr>
      <w:spacing w:before="100" w:beforeAutospacing="1" w:after="100" w:afterAutospacing="1" w:line="240" w:lineRule="auto"/>
      <w:jc w:val="center"/>
      <w:textAlignment w:val="center"/>
    </w:pPr>
    <w:rPr>
      <w:rFonts w:eastAsia="Times New Roman"/>
      <w:szCs w:val="24"/>
      <w:lang w:val="en-GB"/>
    </w:rPr>
  </w:style>
  <w:style w:type="paragraph" w:customStyle="1" w:styleId="12">
    <w:name w:val="12"/>
    <w:basedOn w:val="1"/>
    <w:uiPriority w:val="99"/>
    <w:qFormat/>
    <w:rsid w:val="00DE0517"/>
    <w:pPr>
      <w:widowControl w:val="0"/>
      <w:tabs>
        <w:tab w:val="left" w:leader="dot" w:pos="8735"/>
      </w:tabs>
      <w:autoSpaceDE w:val="0"/>
      <w:autoSpaceDN w:val="0"/>
      <w:adjustRightInd w:val="0"/>
      <w:spacing w:before="10" w:after="10" w:line="300" w:lineRule="auto"/>
      <w:jc w:val="left"/>
    </w:pPr>
    <w:rPr>
      <w:rFonts w:ascii=".VnAvant" w:hAnsi=".VnAvant"/>
      <w:sz w:val="24"/>
      <w:szCs w:val="20"/>
    </w:rPr>
  </w:style>
  <w:style w:type="paragraph" w:customStyle="1" w:styleId="111">
    <w:name w:val="1.1.1"/>
    <w:basedOn w:val="Normal"/>
    <w:uiPriority w:val="99"/>
    <w:qFormat/>
    <w:rsid w:val="00DE0517"/>
    <w:pPr>
      <w:spacing w:line="360" w:lineRule="auto"/>
    </w:pPr>
    <w:rPr>
      <w:rFonts w:ascii=".VnTime" w:eastAsia="Times New Roman" w:hAnsi=".VnTime"/>
      <w:b/>
      <w:sz w:val="28"/>
      <w:szCs w:val="24"/>
    </w:rPr>
  </w:style>
  <w:style w:type="paragraph" w:customStyle="1" w:styleId="a3">
    <w:name w:val="a3"/>
    <w:basedOn w:val="Heading3"/>
    <w:uiPriority w:val="99"/>
    <w:qFormat/>
    <w:rsid w:val="00DE0517"/>
    <w:pPr>
      <w:tabs>
        <w:tab w:val="clear" w:pos="284"/>
      </w:tabs>
    </w:pPr>
    <w:rPr>
      <w:rFonts w:ascii=".VnTime" w:hAnsi=".VnTime"/>
    </w:rPr>
  </w:style>
  <w:style w:type="paragraph" w:customStyle="1" w:styleId="thao4">
    <w:name w:val="thao 4"/>
    <w:basedOn w:val="Style1"/>
    <w:uiPriority w:val="99"/>
    <w:qFormat/>
    <w:rsid w:val="00DE0517"/>
    <w:pPr>
      <w:overflowPunct/>
      <w:autoSpaceDE/>
      <w:autoSpaceDN/>
      <w:adjustRightInd/>
      <w:spacing w:before="120" w:line="312" w:lineRule="auto"/>
      <w:textAlignment w:val="auto"/>
    </w:pPr>
    <w:rPr>
      <w:rFonts w:ascii=".VnTime" w:hAnsi=".VnTime"/>
      <w:b/>
      <w:sz w:val="26"/>
      <w:szCs w:val="24"/>
    </w:rPr>
  </w:style>
  <w:style w:type="paragraph" w:customStyle="1" w:styleId="thandoan">
    <w:name w:val="thandoan"/>
    <w:basedOn w:val="Normal"/>
    <w:uiPriority w:val="99"/>
    <w:qFormat/>
    <w:rsid w:val="00DE0517"/>
    <w:pPr>
      <w:spacing w:after="120" w:line="312" w:lineRule="auto"/>
      <w:ind w:firstLine="720"/>
    </w:pPr>
    <w:rPr>
      <w:rFonts w:ascii=".VnTime" w:eastAsia="Times New Roman" w:hAnsi=".VnTime"/>
      <w:szCs w:val="24"/>
    </w:rPr>
  </w:style>
  <w:style w:type="paragraph" w:customStyle="1" w:styleId="02-Lan2">
    <w:name w:val="02-Lan2"/>
    <w:basedOn w:val="Normal"/>
    <w:uiPriority w:val="99"/>
    <w:qFormat/>
    <w:rsid w:val="00DE0517"/>
    <w:pPr>
      <w:spacing w:before="60" w:after="60" w:line="312" w:lineRule="auto"/>
    </w:pPr>
    <w:rPr>
      <w:rFonts w:ascii=".VnTime" w:eastAsia="Times New Roman" w:hAnsi=".VnTime"/>
      <w:b/>
      <w:bCs/>
      <w:sz w:val="25"/>
      <w:szCs w:val="25"/>
    </w:rPr>
  </w:style>
  <w:style w:type="paragraph" w:customStyle="1" w:styleId="04-tieudebanghinh">
    <w:name w:val="04-tieu de bang hinh"/>
    <w:basedOn w:val="Normal"/>
    <w:uiPriority w:val="99"/>
    <w:qFormat/>
    <w:rsid w:val="00DE0517"/>
    <w:pPr>
      <w:spacing w:before="60" w:after="60" w:line="312" w:lineRule="auto"/>
      <w:jc w:val="center"/>
    </w:pPr>
    <w:rPr>
      <w:rFonts w:ascii=".VnTime" w:eastAsia="Times New Roman" w:hAnsi=".VnTime"/>
      <w:b/>
      <w:i/>
      <w:sz w:val="25"/>
      <w:szCs w:val="25"/>
    </w:rPr>
  </w:style>
  <w:style w:type="paragraph" w:customStyle="1" w:styleId="03-Lan3">
    <w:name w:val="03-Lan3"/>
    <w:basedOn w:val="Normal"/>
    <w:uiPriority w:val="99"/>
    <w:qFormat/>
    <w:rsid w:val="00DE0517"/>
    <w:pPr>
      <w:spacing w:before="60" w:after="60" w:line="312" w:lineRule="auto"/>
    </w:pPr>
    <w:rPr>
      <w:rFonts w:ascii=".VnTime" w:eastAsia="Times New Roman" w:hAnsi=".VnTime"/>
      <w:b/>
      <w:i/>
      <w:sz w:val="25"/>
      <w:szCs w:val="25"/>
    </w:rPr>
  </w:style>
  <w:style w:type="paragraph" w:customStyle="1" w:styleId="07-Tieudebang">
    <w:name w:val="07-Tieu de bang"/>
    <w:aliases w:val="hinh"/>
    <w:basedOn w:val="Normal"/>
    <w:uiPriority w:val="99"/>
    <w:qFormat/>
    <w:rsid w:val="00DE0517"/>
    <w:pPr>
      <w:spacing w:before="60" w:after="60" w:line="312" w:lineRule="auto"/>
      <w:jc w:val="center"/>
    </w:pPr>
    <w:rPr>
      <w:rFonts w:ascii=".VnTime" w:eastAsia="Times New Roman" w:hAnsi=".VnTime"/>
      <w:b/>
      <w:i/>
      <w:sz w:val="25"/>
      <w:szCs w:val="25"/>
    </w:rPr>
  </w:style>
  <w:style w:type="paragraph" w:customStyle="1" w:styleId="T20">
    <w:name w:val="T2"/>
    <w:basedOn w:val="Normal"/>
    <w:next w:val="T3"/>
    <w:link w:val="T2Char"/>
    <w:qFormat/>
    <w:rsid w:val="00DE0517"/>
    <w:pPr>
      <w:spacing w:before="120" w:after="120" w:line="312" w:lineRule="auto"/>
    </w:pPr>
    <w:rPr>
      <w:rFonts w:ascii=".VnTime" w:eastAsia="Times New Roman" w:hAnsi=".VnTime"/>
      <w:b/>
      <w:bCs/>
      <w:szCs w:val="24"/>
      <w:lang w:val="x-none" w:eastAsia="x-none"/>
    </w:rPr>
  </w:style>
  <w:style w:type="character" w:customStyle="1" w:styleId="T2Char">
    <w:name w:val="T2 Char"/>
    <w:link w:val="T20"/>
    <w:rsid w:val="00DE0517"/>
    <w:rPr>
      <w:rFonts w:ascii=".VnTime" w:eastAsia="Times New Roman" w:hAnsi=".VnTime"/>
      <w:b/>
      <w:bCs/>
      <w:sz w:val="26"/>
      <w:szCs w:val="24"/>
    </w:rPr>
  </w:style>
  <w:style w:type="paragraph" w:customStyle="1" w:styleId="Tam2">
    <w:name w:val="Tam2"/>
    <w:basedOn w:val="Normal"/>
    <w:autoRedefine/>
    <w:uiPriority w:val="99"/>
    <w:qFormat/>
    <w:rsid w:val="00DE0517"/>
    <w:pPr>
      <w:tabs>
        <w:tab w:val="left" w:pos="567"/>
      </w:tabs>
      <w:spacing w:line="312" w:lineRule="auto"/>
    </w:pPr>
    <w:rPr>
      <w:rFonts w:ascii=".VnTime" w:eastAsia="Times New Roman" w:hAnsi=".VnTime"/>
      <w:bCs/>
      <w:i/>
      <w:iCs/>
      <w:lang w:val="nb-NO"/>
    </w:rPr>
  </w:style>
  <w:style w:type="paragraph" w:customStyle="1" w:styleId="T1">
    <w:name w:val="T1"/>
    <w:basedOn w:val="Heading1"/>
    <w:uiPriority w:val="99"/>
    <w:qFormat/>
    <w:rsid w:val="00DE0517"/>
    <w:pPr>
      <w:numPr>
        <w:numId w:val="0"/>
      </w:numPr>
      <w:tabs>
        <w:tab w:val="clear" w:pos="284"/>
        <w:tab w:val="left" w:pos="3780"/>
        <w:tab w:val="center" w:pos="4536"/>
      </w:tabs>
      <w:spacing w:before="0" w:after="0" w:line="312" w:lineRule="auto"/>
      <w:jc w:val="center"/>
    </w:pPr>
    <w:rPr>
      <w:rFonts w:ascii=".VnTimeH" w:hAnsi=".VnTimeH" w:cs="Arial"/>
      <w:bCs/>
      <w:color w:val="008000"/>
      <w:kern w:val="32"/>
      <w:sz w:val="28"/>
      <w:szCs w:val="28"/>
    </w:rPr>
  </w:style>
  <w:style w:type="paragraph" w:customStyle="1" w:styleId="C2">
    <w:name w:val="C2"/>
    <w:basedOn w:val="Normal"/>
    <w:uiPriority w:val="99"/>
    <w:qFormat/>
    <w:rsid w:val="00DE0517"/>
    <w:pPr>
      <w:spacing w:line="240" w:lineRule="auto"/>
      <w:jc w:val="center"/>
    </w:pPr>
    <w:rPr>
      <w:rFonts w:eastAsia="Times New Roman"/>
      <w:b/>
      <w:bCs/>
      <w:i/>
      <w:iCs/>
    </w:rPr>
  </w:style>
  <w:style w:type="character" w:customStyle="1" w:styleId="C1Char">
    <w:name w:val="C1 Char"/>
    <w:rsid w:val="00DE0517"/>
    <w:rPr>
      <w:b/>
      <w:bCs/>
      <w:i/>
      <w:iCs/>
      <w:sz w:val="26"/>
      <w:szCs w:val="26"/>
      <w:lang w:val="en-US" w:eastAsia="en-US" w:bidi="ar-SA"/>
    </w:rPr>
  </w:style>
  <w:style w:type="character" w:customStyle="1" w:styleId="B1Char">
    <w:name w:val="B1 Char"/>
    <w:rsid w:val="00DE0517"/>
    <w:rPr>
      <w:b w:val="0"/>
      <w:bCs w:val="0"/>
      <w:i w:val="0"/>
      <w:iCs w:val="0"/>
      <w:sz w:val="26"/>
      <w:szCs w:val="26"/>
      <w:lang w:val="en-US" w:eastAsia="en-US" w:bidi="ar-SA"/>
    </w:rPr>
  </w:style>
  <w:style w:type="character" w:customStyle="1" w:styleId="T4Char">
    <w:name w:val="T4 Char"/>
    <w:rsid w:val="00DE0517"/>
    <w:rPr>
      <w:rFonts w:ascii=".VnTime" w:hAnsi=".VnTime"/>
      <w:b/>
      <w:bCs/>
      <w:sz w:val="26"/>
      <w:szCs w:val="24"/>
      <w:lang w:val="en-US" w:eastAsia="en-US" w:bidi="ar-SA"/>
    </w:rPr>
  </w:style>
  <w:style w:type="character" w:customStyle="1" w:styleId="S4Char">
    <w:name w:val="S4 Char"/>
    <w:rsid w:val="00DE0517"/>
    <w:rPr>
      <w:rFonts w:ascii=".VnTime" w:hAnsi=".VnTime"/>
      <w:b w:val="0"/>
      <w:bCs w:val="0"/>
      <w:sz w:val="26"/>
      <w:szCs w:val="24"/>
      <w:lang w:val="pt-BR" w:eastAsia="en-US" w:bidi="ar-SA"/>
    </w:rPr>
  </w:style>
  <w:style w:type="character" w:customStyle="1" w:styleId="S3Char">
    <w:name w:val="S3 Char"/>
    <w:rsid w:val="00DE0517"/>
    <w:rPr>
      <w:rFonts w:ascii=".VnTime" w:eastAsia="Times New Roman" w:hAnsi=".VnTime"/>
      <w:b w:val="0"/>
      <w:bCs/>
      <w:sz w:val="26"/>
      <w:szCs w:val="24"/>
      <w:lang w:val="pt-BR"/>
    </w:rPr>
  </w:style>
  <w:style w:type="paragraph" w:customStyle="1" w:styleId="NG3">
    <w:name w:val="èNG3"/>
    <w:basedOn w:val="S2"/>
    <w:uiPriority w:val="99"/>
    <w:qFormat/>
    <w:rsid w:val="00DE0517"/>
  </w:style>
  <w:style w:type="character" w:customStyle="1" w:styleId="S2Char1">
    <w:name w:val="S2 Char1"/>
    <w:rsid w:val="00DE0517"/>
    <w:rPr>
      <w:b/>
      <w:sz w:val="26"/>
      <w:szCs w:val="26"/>
      <w:lang w:val="en-US" w:eastAsia="en-US" w:bidi="ar-SA"/>
    </w:rPr>
  </w:style>
  <w:style w:type="character" w:customStyle="1" w:styleId="NG3Char">
    <w:name w:val="èNG3 Char"/>
    <w:rsid w:val="00DE0517"/>
    <w:rPr>
      <w:b w:val="0"/>
      <w:sz w:val="26"/>
      <w:szCs w:val="26"/>
      <w:lang w:val="en-US" w:eastAsia="en-US" w:bidi="ar-SA"/>
    </w:rPr>
  </w:style>
  <w:style w:type="paragraph" w:customStyle="1" w:styleId="S6">
    <w:name w:val="S6"/>
    <w:basedOn w:val="S3"/>
    <w:uiPriority w:val="99"/>
    <w:qFormat/>
    <w:rsid w:val="00DE0517"/>
    <w:pPr>
      <w:spacing w:line="360" w:lineRule="auto"/>
    </w:pPr>
    <w:rPr>
      <w:bCs/>
      <w:szCs w:val="24"/>
      <w:lang w:val="pt-BR"/>
    </w:rPr>
  </w:style>
  <w:style w:type="character" w:customStyle="1" w:styleId="S6Char">
    <w:name w:val="S6 Char"/>
    <w:rsid w:val="00DE0517"/>
    <w:rPr>
      <w:rFonts w:ascii=".VnTime" w:eastAsia="Times New Roman" w:hAnsi=".VnTime"/>
      <w:b/>
      <w:bCs w:val="0"/>
      <w:sz w:val="26"/>
      <w:szCs w:val="24"/>
      <w:lang w:val="pt-BR"/>
    </w:rPr>
  </w:style>
  <w:style w:type="paragraph" w:customStyle="1" w:styleId="BANG1">
    <w:name w:val="BANG"/>
    <w:basedOn w:val="Normal"/>
    <w:uiPriority w:val="99"/>
    <w:qFormat/>
    <w:rsid w:val="00DE0517"/>
    <w:pPr>
      <w:widowControl w:val="0"/>
      <w:spacing w:line="312" w:lineRule="auto"/>
      <w:jc w:val="center"/>
    </w:pPr>
    <w:rPr>
      <w:rFonts w:eastAsia="Times New Roman"/>
      <w:b/>
    </w:rPr>
  </w:style>
  <w:style w:type="paragraph" w:customStyle="1" w:styleId="4u">
    <w:name w:val="4u"/>
    <w:basedOn w:val="S5"/>
    <w:uiPriority w:val="99"/>
    <w:qFormat/>
    <w:rsid w:val="00DE0517"/>
    <w:pPr>
      <w:spacing w:line="312" w:lineRule="auto"/>
    </w:pPr>
    <w:rPr>
      <w:lang w:val="en-US"/>
    </w:rPr>
  </w:style>
  <w:style w:type="character" w:customStyle="1" w:styleId="CharChar91">
    <w:name w:val="Char Char91"/>
    <w:locked/>
    <w:rsid w:val="00DE0517"/>
    <w:rPr>
      <w:sz w:val="26"/>
      <w:szCs w:val="26"/>
      <w:lang w:val="en-US" w:eastAsia="en-US" w:bidi="ar-SA"/>
    </w:rPr>
  </w:style>
  <w:style w:type="character" w:customStyle="1" w:styleId="CharChar81">
    <w:name w:val="Char Char81"/>
    <w:rsid w:val="00DE0517"/>
    <w:rPr>
      <w:sz w:val="24"/>
      <w:szCs w:val="24"/>
    </w:rPr>
  </w:style>
  <w:style w:type="paragraph" w:customStyle="1" w:styleId="bbbb">
    <w:name w:val="bbbb"/>
    <w:basedOn w:val="Normal"/>
    <w:uiPriority w:val="99"/>
    <w:qFormat/>
    <w:rsid w:val="00DE0517"/>
    <w:pPr>
      <w:widowControl w:val="0"/>
      <w:spacing w:before="60" w:after="60" w:line="312" w:lineRule="auto"/>
      <w:jc w:val="center"/>
    </w:pPr>
    <w:rPr>
      <w:rFonts w:ascii="Times New Roman Bold" w:eastAsia="Times New Roman" w:hAnsi="Times New Roman Bold"/>
      <w:b/>
    </w:rPr>
  </w:style>
  <w:style w:type="paragraph" w:customStyle="1" w:styleId="Lop3">
    <w:name w:val="Lop 3"/>
    <w:basedOn w:val="Normal"/>
    <w:link w:val="Lop3Char"/>
    <w:qFormat/>
    <w:rsid w:val="00DE0517"/>
    <w:pPr>
      <w:widowControl w:val="0"/>
      <w:tabs>
        <w:tab w:val="left" w:pos="567"/>
        <w:tab w:val="left" w:pos="3105"/>
      </w:tabs>
      <w:spacing w:beforeLines="40" w:line="312" w:lineRule="auto"/>
    </w:pPr>
    <w:rPr>
      <w:rFonts w:eastAsia="Times New Roman"/>
      <w:b/>
      <w:lang w:val="x-none" w:eastAsia="x-none"/>
    </w:rPr>
  </w:style>
  <w:style w:type="character" w:customStyle="1" w:styleId="Lop3Char">
    <w:name w:val="Lop 3 Char"/>
    <w:link w:val="Lop3"/>
    <w:rsid w:val="00DE0517"/>
    <w:rPr>
      <w:rFonts w:ascii="Times New Roman" w:eastAsia="Times New Roman" w:hAnsi="Times New Roman"/>
      <w:b/>
      <w:sz w:val="26"/>
      <w:szCs w:val="26"/>
    </w:rPr>
  </w:style>
  <w:style w:type="character" w:customStyle="1" w:styleId="DBCharChar">
    <w:name w:val="DB Char Char"/>
    <w:rsid w:val="00DE0517"/>
    <w:rPr>
      <w:rFonts w:ascii=".VnArialH" w:hAnsi=".VnArialH"/>
      <w:b/>
      <w:sz w:val="32"/>
      <w:lang w:val="en-US" w:eastAsia="en-US" w:bidi="ar-SA"/>
    </w:rPr>
  </w:style>
  <w:style w:type="character" w:customStyle="1" w:styleId="Heading6-BANGCharChar">
    <w:name w:val="Heading 6-BANG Char Char"/>
    <w:rsid w:val="00DE0517"/>
    <w:rPr>
      <w:rFonts w:ascii=".VnBook-Antiqua" w:hAnsi=".VnBook-Antiqua"/>
      <w:b/>
      <w:i/>
      <w:iCs/>
      <w:sz w:val="24"/>
      <w:lang w:val="en-US" w:eastAsia="en-US" w:bidi="ar-SA"/>
    </w:rPr>
  </w:style>
  <w:style w:type="character" w:customStyle="1" w:styleId="bthuongChar1">
    <w:name w:val="b.thuong Char1"/>
    <w:aliases w:val="Tuân 5 Char1,tuân 5 Char,lop.7 Char Char,Heading 7 Char1,lop.7 Char1"/>
    <w:uiPriority w:val="99"/>
    <w:rsid w:val="00DE0517"/>
    <w:rPr>
      <w:b/>
      <w:bCs/>
      <w:i/>
      <w:iCs/>
      <w:sz w:val="26"/>
    </w:rPr>
  </w:style>
  <w:style w:type="character" w:customStyle="1" w:styleId="MyHeaderChar">
    <w:name w:val="MyHeader Char"/>
    <w:aliases w:val="h Char Char,En-tête client Char,h Char1,MyHeader Char Char Char Char1,MyHeader Char Char Char Char Char Char Char,MyHeader Char Char Char Char Char,h Char Char Char Char Char Char Char"/>
    <w:rsid w:val="00DE0517"/>
    <w:rPr>
      <w:rFonts w:ascii=".VnBook-Antiqua" w:hAnsi=".VnBook-Antiqua"/>
      <w:sz w:val="26"/>
      <w:lang w:val="en-US" w:eastAsia="en-US" w:bidi="ar-SA"/>
    </w:rPr>
  </w:style>
  <w:style w:type="character" w:customStyle="1" w:styleId="BodyTextChar2Char">
    <w:name w:val="Body Text Char2 Char"/>
    <w:aliases w:val="Body Text Char1 Char Char,Char Char Char Char2,Body Text sub head Char Char Char,a)  Body Text Char Char Char,Body Text sub head Char1 Char,a)  Body Text Char1 Char,Body Text Char3 Char,Main text Char Char1"/>
    <w:rsid w:val="00DE0517"/>
    <w:rPr>
      <w:rFonts w:ascii=".VnBook-Antiqua" w:hAnsi=".VnBook-Antiqua"/>
      <w:sz w:val="26"/>
      <w:lang w:val="en-US" w:eastAsia="en-US" w:bidi="ar-SA"/>
    </w:rPr>
  </w:style>
  <w:style w:type="character" w:customStyle="1" w:styleId="storyteaser">
    <w:name w:val="story_teaser"/>
    <w:basedOn w:val="DefaultParagraphFont"/>
    <w:rsid w:val="00DE0517"/>
  </w:style>
  <w:style w:type="paragraph" w:customStyle="1" w:styleId="bodytext1">
    <w:name w:val="body_text1"/>
    <w:basedOn w:val="Normal"/>
    <w:uiPriority w:val="99"/>
    <w:qFormat/>
    <w:rsid w:val="00DE0517"/>
    <w:pPr>
      <w:spacing w:before="207" w:after="207" w:line="336" w:lineRule="auto"/>
    </w:pPr>
    <w:rPr>
      <w:rFonts w:ascii="Arial" w:eastAsia="Times New Roman" w:hAnsi="Arial" w:cs="Arial"/>
      <w:color w:val="000000"/>
      <w:sz w:val="20"/>
      <w:szCs w:val="20"/>
    </w:rPr>
  </w:style>
  <w:style w:type="character" w:customStyle="1" w:styleId="BinhthuongChar">
    <w:name w:val="! Binh thuong Char"/>
    <w:link w:val="Binhthuong"/>
    <w:rsid w:val="002127C0"/>
    <w:rPr>
      <w:rFonts w:eastAsia="Times New Roman"/>
      <w:lang w:val="en-GB" w:eastAsia="x-none"/>
    </w:rPr>
  </w:style>
  <w:style w:type="paragraph" w:customStyle="1" w:styleId="xl24">
    <w:name w:val="xl24"/>
    <w:basedOn w:val="Normal"/>
    <w:uiPriority w:val="99"/>
    <w:qFormat/>
    <w:rsid w:val="00DE0517"/>
    <w:pPr>
      <w:pBdr>
        <w:bottom w:val="single" w:sz="4" w:space="0" w:color="auto"/>
      </w:pBdr>
      <w:spacing w:before="100" w:after="100" w:line="240" w:lineRule="auto"/>
      <w:jc w:val="center"/>
    </w:pPr>
    <w:rPr>
      <w:rFonts w:eastAsia="Times New Roman"/>
      <w:sz w:val="24"/>
      <w:szCs w:val="20"/>
    </w:rPr>
  </w:style>
  <w:style w:type="character" w:customStyle="1" w:styleId="text1">
    <w:name w:val="text1"/>
    <w:rsid w:val="00DE0517"/>
    <w:rPr>
      <w:rFonts w:ascii="Arial" w:hAnsi="Arial" w:cs="Arial" w:hint="default"/>
      <w:b w:val="0"/>
      <w:bCs w:val="0"/>
      <w:strike w:val="0"/>
      <w:dstrike w:val="0"/>
      <w:color w:val="070707"/>
      <w:sz w:val="20"/>
      <w:szCs w:val="20"/>
      <w:u w:val="none"/>
      <w:effect w:val="none"/>
    </w:rPr>
  </w:style>
  <w:style w:type="paragraph" w:styleId="BlockText">
    <w:name w:val="Block Text"/>
    <w:basedOn w:val="Normal"/>
    <w:rsid w:val="00DE0517"/>
    <w:pPr>
      <w:spacing w:line="240" w:lineRule="auto"/>
      <w:ind w:left="-57" w:right="-57"/>
      <w:jc w:val="center"/>
    </w:pPr>
    <w:rPr>
      <w:rFonts w:ascii=".VnArialH" w:eastAsia="Times New Roman" w:hAnsi=".VnArialH"/>
      <w:b/>
      <w:bCs/>
      <w:sz w:val="20"/>
      <w:szCs w:val="20"/>
    </w:rPr>
  </w:style>
  <w:style w:type="paragraph" w:customStyle="1" w:styleId="psubtitle">
    <w:name w:val="psubtitle"/>
    <w:basedOn w:val="Normal"/>
    <w:uiPriority w:val="99"/>
    <w:qFormat/>
    <w:rsid w:val="00DE0517"/>
    <w:pPr>
      <w:spacing w:after="100" w:afterAutospacing="1" w:line="240" w:lineRule="auto"/>
    </w:pPr>
    <w:rPr>
      <w:rFonts w:ascii="Arial" w:eastAsia="Times New Roman" w:hAnsi="Arial" w:cs="Arial"/>
      <w:b/>
      <w:bCs/>
      <w:sz w:val="20"/>
      <w:szCs w:val="20"/>
    </w:rPr>
  </w:style>
  <w:style w:type="paragraph" w:customStyle="1" w:styleId="phead">
    <w:name w:val="phead"/>
    <w:basedOn w:val="Normal"/>
    <w:uiPriority w:val="99"/>
    <w:qFormat/>
    <w:rsid w:val="00DE0517"/>
    <w:pPr>
      <w:spacing w:before="100" w:beforeAutospacing="1" w:after="100" w:afterAutospacing="1" w:line="240" w:lineRule="auto"/>
    </w:pPr>
    <w:rPr>
      <w:rFonts w:ascii="Arial" w:eastAsia="Times New Roman" w:hAnsi="Arial" w:cs="Arial"/>
      <w:b/>
      <w:bCs/>
      <w:color w:val="060E19"/>
      <w:sz w:val="14"/>
      <w:szCs w:val="14"/>
    </w:rPr>
  </w:style>
  <w:style w:type="paragraph" w:customStyle="1" w:styleId="pbody">
    <w:name w:val="pbody"/>
    <w:basedOn w:val="Normal"/>
    <w:uiPriority w:val="99"/>
    <w:qFormat/>
    <w:rsid w:val="00DE0517"/>
    <w:pPr>
      <w:spacing w:before="100" w:beforeAutospacing="1" w:after="100" w:afterAutospacing="1" w:line="240" w:lineRule="auto"/>
    </w:pPr>
    <w:rPr>
      <w:rFonts w:ascii="Arial" w:eastAsia="Times New Roman" w:hAnsi="Arial" w:cs="Arial"/>
      <w:color w:val="334964"/>
      <w:sz w:val="14"/>
      <w:szCs w:val="14"/>
    </w:rPr>
  </w:style>
  <w:style w:type="paragraph" w:customStyle="1" w:styleId="bodytext0">
    <w:name w:val="bodytext"/>
    <w:basedOn w:val="Normal"/>
    <w:uiPriority w:val="99"/>
    <w:qFormat/>
    <w:rsid w:val="00DE0517"/>
    <w:pPr>
      <w:spacing w:before="100" w:beforeAutospacing="1" w:after="100" w:afterAutospacing="1" w:line="240" w:lineRule="auto"/>
    </w:pPr>
    <w:rPr>
      <w:rFonts w:ascii=".VnTime" w:eastAsia="Times New Roman" w:hAnsi=".VnTime"/>
      <w:sz w:val="24"/>
      <w:szCs w:val="24"/>
    </w:rPr>
  </w:style>
  <w:style w:type="paragraph" w:customStyle="1" w:styleId="Head81">
    <w:name w:val="Head 8.1"/>
    <w:basedOn w:val="Normal"/>
    <w:next w:val="Normal"/>
    <w:autoRedefine/>
    <w:uiPriority w:val="99"/>
    <w:qFormat/>
    <w:rsid w:val="00DE0517"/>
    <w:pPr>
      <w:spacing w:line="240" w:lineRule="auto"/>
      <w:jc w:val="center"/>
    </w:pPr>
    <w:rPr>
      <w:rFonts w:ascii=".VnHelvetInsH" w:eastAsia="Times New Roman" w:hAnsi=".VnHelvetInsH"/>
      <w:sz w:val="32"/>
      <w:szCs w:val="20"/>
    </w:rPr>
  </w:style>
  <w:style w:type="character" w:customStyle="1" w:styleId="editsection">
    <w:name w:val="editsection"/>
    <w:basedOn w:val="DefaultParagraphFont"/>
    <w:rsid w:val="00DE0517"/>
  </w:style>
  <w:style w:type="character" w:customStyle="1" w:styleId="mw-headline">
    <w:name w:val="mw-headline"/>
    <w:basedOn w:val="DefaultParagraphFont"/>
    <w:rsid w:val="00DE0517"/>
  </w:style>
  <w:style w:type="paragraph" w:customStyle="1" w:styleId="newsdetaillead">
    <w:name w:val="newsdetaillead"/>
    <w:basedOn w:val="Normal"/>
    <w:uiPriority w:val="99"/>
    <w:qFormat/>
    <w:rsid w:val="00DE0517"/>
    <w:pPr>
      <w:spacing w:before="100" w:beforeAutospacing="1" w:after="100" w:afterAutospacing="1" w:line="240" w:lineRule="auto"/>
    </w:pPr>
    <w:rPr>
      <w:rFonts w:eastAsia="Times New Roman"/>
      <w:b/>
      <w:bCs/>
      <w:color w:val="5F5F5F"/>
    </w:rPr>
  </w:style>
  <w:style w:type="paragraph" w:customStyle="1" w:styleId="NormalWeb3">
    <w:name w:val="Normal (Web)3"/>
    <w:basedOn w:val="Normal"/>
    <w:uiPriority w:val="99"/>
    <w:qFormat/>
    <w:rsid w:val="00DE0517"/>
    <w:pPr>
      <w:spacing w:after="115" w:line="240" w:lineRule="auto"/>
    </w:pPr>
    <w:rPr>
      <w:rFonts w:eastAsia="Times New Roman"/>
      <w:sz w:val="24"/>
      <w:szCs w:val="24"/>
    </w:rPr>
  </w:style>
  <w:style w:type="paragraph" w:customStyle="1" w:styleId="tuan51">
    <w:name w:val="tuan5.1"/>
    <w:basedOn w:val="Normal"/>
    <w:link w:val="tuan51Char"/>
    <w:qFormat/>
    <w:rsid w:val="00DE0517"/>
    <w:pPr>
      <w:widowControl w:val="0"/>
      <w:spacing w:line="312" w:lineRule="auto"/>
      <w:jc w:val="center"/>
    </w:pPr>
    <w:rPr>
      <w:rFonts w:ascii="Times New Roman Bold" w:hAnsi="Times New Roman Bold"/>
      <w:b/>
      <w:color w:val="000000"/>
      <w:spacing w:val="-6"/>
      <w:szCs w:val="24"/>
      <w:lang w:val="x-none" w:eastAsia="x-none"/>
    </w:rPr>
  </w:style>
  <w:style w:type="character" w:customStyle="1" w:styleId="tuan51Char">
    <w:name w:val="tuan5.1 Char"/>
    <w:link w:val="tuan51"/>
    <w:rsid w:val="00DE0517"/>
    <w:rPr>
      <w:rFonts w:ascii="Times New Roman Bold" w:hAnsi="Times New Roman Bold"/>
      <w:b/>
      <w:color w:val="000000"/>
      <w:spacing w:val="-6"/>
      <w:sz w:val="26"/>
      <w:szCs w:val="24"/>
    </w:rPr>
  </w:style>
  <w:style w:type="character" w:customStyle="1" w:styleId="CharChar10">
    <w:name w:val="Char Char10"/>
    <w:rsid w:val="00DE0517"/>
    <w:rPr>
      <w:sz w:val="24"/>
      <w:szCs w:val="24"/>
      <w:lang w:val="en-US" w:eastAsia="en-US" w:bidi="ar-SA"/>
    </w:rPr>
  </w:style>
  <w:style w:type="paragraph" w:customStyle="1" w:styleId="CharCharCharCharCharCharCharCharCharCharCharCharCharCharCharCharCharChar">
    <w:name w:val="Char Char Char Char Char Char Char Char Char Char Char Char Char Char Char Char Char Char"/>
    <w:basedOn w:val="Normal"/>
    <w:uiPriority w:val="99"/>
    <w:qFormat/>
    <w:rsid w:val="00DE0517"/>
    <w:pPr>
      <w:widowControl w:val="0"/>
      <w:spacing w:line="240" w:lineRule="auto"/>
    </w:pPr>
    <w:rPr>
      <w:rFonts w:eastAsia="SimSun"/>
      <w:noProof/>
      <w:kern w:val="2"/>
      <w:sz w:val="24"/>
      <w:lang w:eastAsia="zh-CN"/>
    </w:rPr>
  </w:style>
  <w:style w:type="paragraph" w:customStyle="1" w:styleId="Level3">
    <w:name w:val="Level 3"/>
    <w:basedOn w:val="Normal"/>
    <w:uiPriority w:val="99"/>
    <w:qFormat/>
    <w:rsid w:val="00DE0517"/>
    <w:pPr>
      <w:spacing w:line="336" w:lineRule="auto"/>
    </w:pPr>
    <w:rPr>
      <w:rFonts w:eastAsia="Times New Roman"/>
      <w:b/>
      <w:lang w:val="am-ET"/>
    </w:rPr>
  </w:style>
  <w:style w:type="paragraph" w:customStyle="1" w:styleId="DT4">
    <w:name w:val="DT4"/>
    <w:basedOn w:val="Normal"/>
    <w:next w:val="Normal"/>
    <w:link w:val="DT4Char"/>
    <w:qFormat/>
    <w:rsid w:val="00DE0517"/>
    <w:pPr>
      <w:spacing w:line="312" w:lineRule="auto"/>
    </w:pPr>
    <w:rPr>
      <w:rFonts w:eastAsia="Times New Roman"/>
      <w:b/>
      <w:i/>
      <w:szCs w:val="28"/>
      <w:lang w:val="x-none" w:eastAsia="x-none"/>
    </w:rPr>
  </w:style>
  <w:style w:type="character" w:customStyle="1" w:styleId="DT4Char">
    <w:name w:val="DT4 Char"/>
    <w:link w:val="DT4"/>
    <w:rsid w:val="00DE0517"/>
    <w:rPr>
      <w:rFonts w:ascii="Times New Roman" w:eastAsia="Times New Roman" w:hAnsi="Times New Roman"/>
      <w:b/>
      <w:i/>
      <w:sz w:val="26"/>
      <w:szCs w:val="28"/>
    </w:rPr>
  </w:style>
  <w:style w:type="paragraph" w:customStyle="1" w:styleId="-">
    <w:name w:val="-"/>
    <w:basedOn w:val="Normal"/>
    <w:uiPriority w:val="99"/>
    <w:qFormat/>
    <w:rsid w:val="00DE0517"/>
    <w:pPr>
      <w:tabs>
        <w:tab w:val="center" w:pos="4320"/>
        <w:tab w:val="right" w:pos="8640"/>
      </w:tabs>
      <w:spacing w:before="40" w:after="40" w:line="240" w:lineRule="auto"/>
      <w:ind w:firstLine="284"/>
    </w:pPr>
    <w:rPr>
      <w:rFonts w:eastAsia="Times New Roman"/>
      <w:sz w:val="28"/>
      <w:szCs w:val="20"/>
    </w:rPr>
  </w:style>
  <w:style w:type="paragraph" w:customStyle="1" w:styleId="chuvietCharChar">
    <w:name w:val="chu viet Char Char"/>
    <w:basedOn w:val="Normal"/>
    <w:uiPriority w:val="99"/>
    <w:qFormat/>
    <w:rsid w:val="00DE0517"/>
    <w:pPr>
      <w:spacing w:before="40" w:after="80" w:line="240" w:lineRule="auto"/>
      <w:ind w:firstLine="340"/>
    </w:pPr>
    <w:rPr>
      <w:rFonts w:eastAsia="Times New Roman"/>
      <w:sz w:val="28"/>
      <w:szCs w:val="28"/>
    </w:rPr>
  </w:style>
  <w:style w:type="paragraph" w:customStyle="1" w:styleId="nguonsolieu">
    <w:name w:val="nguon so lieu"/>
    <w:basedOn w:val="Normal"/>
    <w:uiPriority w:val="99"/>
    <w:qFormat/>
    <w:rsid w:val="00DE0517"/>
    <w:pPr>
      <w:tabs>
        <w:tab w:val="center" w:pos="4320"/>
        <w:tab w:val="right" w:pos="8640"/>
      </w:tabs>
      <w:spacing w:after="40" w:line="240" w:lineRule="auto"/>
      <w:ind w:firstLine="340"/>
    </w:pPr>
    <w:rPr>
      <w:rFonts w:eastAsia="Times New Roman"/>
      <w:sz w:val="24"/>
      <w:szCs w:val="20"/>
    </w:rPr>
  </w:style>
  <w:style w:type="paragraph" w:customStyle="1" w:styleId="NormalWeb1">
    <w:name w:val="Normal (Web)1"/>
    <w:basedOn w:val="Normal"/>
    <w:uiPriority w:val="99"/>
    <w:qFormat/>
    <w:rsid w:val="00DE0517"/>
    <w:pPr>
      <w:spacing w:before="100" w:beforeAutospacing="1" w:after="173" w:line="240" w:lineRule="auto"/>
    </w:pPr>
    <w:rPr>
      <w:rFonts w:eastAsia="Times New Roman"/>
      <w:sz w:val="24"/>
      <w:szCs w:val="24"/>
    </w:rPr>
  </w:style>
  <w:style w:type="paragraph" w:customStyle="1" w:styleId="11">
    <w:name w:val="1.1"/>
    <w:basedOn w:val="Normal"/>
    <w:uiPriority w:val="99"/>
    <w:qFormat/>
    <w:rsid w:val="00DE0517"/>
    <w:pPr>
      <w:tabs>
        <w:tab w:val="center" w:pos="4320"/>
        <w:tab w:val="right" w:pos="8640"/>
      </w:tabs>
      <w:spacing w:after="80" w:line="240" w:lineRule="auto"/>
      <w:ind w:firstLine="425"/>
    </w:pPr>
    <w:rPr>
      <w:rFonts w:eastAsia="Times New Roman"/>
      <w:sz w:val="28"/>
      <w:szCs w:val="20"/>
    </w:rPr>
  </w:style>
  <w:style w:type="paragraph" w:customStyle="1" w:styleId="Default">
    <w:name w:val="Default"/>
    <w:link w:val="DefaultChar"/>
    <w:qFormat/>
    <w:rsid w:val="00DE0517"/>
    <w:pPr>
      <w:autoSpaceDE w:val="0"/>
      <w:autoSpaceDN w:val="0"/>
      <w:adjustRightInd w:val="0"/>
      <w:spacing w:after="200" w:line="312" w:lineRule="auto"/>
      <w:jc w:val="both"/>
    </w:pPr>
    <w:rPr>
      <w:rFonts w:ascii="Palatino Linotype" w:eastAsia="Times New Roman" w:hAnsi="Palatino Linotype"/>
      <w:color w:val="000000"/>
      <w:sz w:val="24"/>
      <w:szCs w:val="24"/>
    </w:rPr>
  </w:style>
  <w:style w:type="paragraph" w:styleId="List3">
    <w:name w:val="List 3"/>
    <w:basedOn w:val="Normal"/>
    <w:rsid w:val="00DE0517"/>
    <w:pPr>
      <w:spacing w:line="240" w:lineRule="auto"/>
      <w:ind w:left="1080" w:hanging="360"/>
    </w:pPr>
    <w:rPr>
      <w:rFonts w:eastAsia="Times New Roman" w:cs=".VnArialH"/>
      <w:sz w:val="24"/>
      <w:szCs w:val="28"/>
      <w:lang w:bidi="th-TH"/>
    </w:rPr>
  </w:style>
  <w:style w:type="paragraph" w:customStyle="1" w:styleId="Lop10">
    <w:name w:val="Lop 1"/>
    <w:basedOn w:val="Heading1"/>
    <w:uiPriority w:val="99"/>
    <w:qFormat/>
    <w:rsid w:val="00DE0517"/>
    <w:pPr>
      <w:keepNext w:val="0"/>
      <w:widowControl w:val="0"/>
      <w:numPr>
        <w:numId w:val="0"/>
      </w:numPr>
      <w:tabs>
        <w:tab w:val="clear" w:pos="284"/>
        <w:tab w:val="left" w:pos="567"/>
      </w:tabs>
      <w:spacing w:before="240" w:after="0" w:line="240" w:lineRule="auto"/>
      <w:jc w:val="center"/>
    </w:pPr>
    <w:rPr>
      <w:sz w:val="32"/>
      <w:szCs w:val="36"/>
      <w:u w:val="single"/>
    </w:rPr>
  </w:style>
  <w:style w:type="paragraph" w:customStyle="1" w:styleId="Lop2">
    <w:name w:val="Lop 2"/>
    <w:basedOn w:val="Normal"/>
    <w:link w:val="Lop2Char"/>
    <w:qFormat/>
    <w:rsid w:val="00DE0517"/>
    <w:pPr>
      <w:widowControl w:val="0"/>
      <w:tabs>
        <w:tab w:val="left" w:pos="567"/>
      </w:tabs>
      <w:spacing w:before="60" w:line="312" w:lineRule="auto"/>
    </w:pPr>
    <w:rPr>
      <w:rFonts w:eastAsia="Times New Roman"/>
      <w:b/>
      <w:bCs/>
      <w:lang w:val="en-GB" w:eastAsia="x-none"/>
    </w:rPr>
  </w:style>
  <w:style w:type="character" w:customStyle="1" w:styleId="Lop2Char">
    <w:name w:val="Lop 2 Char"/>
    <w:link w:val="Lop2"/>
    <w:rsid w:val="00DE0517"/>
    <w:rPr>
      <w:rFonts w:ascii="Times New Roman" w:eastAsia="Times New Roman" w:hAnsi="Times New Roman"/>
      <w:b/>
      <w:bCs/>
      <w:sz w:val="26"/>
      <w:szCs w:val="26"/>
      <w:lang w:val="en-GB"/>
    </w:rPr>
  </w:style>
  <w:style w:type="paragraph" w:styleId="TOC1">
    <w:name w:val="toc 1"/>
    <w:basedOn w:val="Normal"/>
    <w:next w:val="Normal"/>
    <w:autoRedefine/>
    <w:uiPriority w:val="39"/>
    <w:rsid w:val="007753E2"/>
    <w:pPr>
      <w:tabs>
        <w:tab w:val="right" w:leader="dot" w:pos="9072"/>
      </w:tabs>
      <w:spacing w:before="0" w:line="312" w:lineRule="auto"/>
    </w:pPr>
    <w:rPr>
      <w:rFonts w:eastAsia="Times New Roman"/>
      <w:noProof/>
      <w:color w:val="000000" w:themeColor="text1"/>
      <w:spacing w:val="-6"/>
      <w:lang w:val="vi-VN"/>
    </w:rPr>
  </w:style>
  <w:style w:type="paragraph" w:customStyle="1" w:styleId="Banbieu">
    <w:name w:val="Ban bieu"/>
    <w:basedOn w:val="tuan51"/>
    <w:uiPriority w:val="99"/>
    <w:qFormat/>
    <w:rsid w:val="00DE0517"/>
    <w:rPr>
      <w:rFonts w:ascii="Times New Roman" w:hAnsi="Times New Roman"/>
      <w:color w:val="auto"/>
      <w:u w:val="single"/>
    </w:rPr>
  </w:style>
  <w:style w:type="paragraph" w:customStyle="1" w:styleId="Bangbieu">
    <w:name w:val="Bang bieu"/>
    <w:basedOn w:val="Banbieu"/>
    <w:uiPriority w:val="99"/>
    <w:qFormat/>
    <w:rsid w:val="00DE0517"/>
  </w:style>
  <w:style w:type="paragraph" w:customStyle="1" w:styleId="NoSpacing1">
    <w:name w:val="No Spacing1"/>
    <w:aliases w:val="trong bang,No Spacing2"/>
    <w:uiPriority w:val="99"/>
    <w:qFormat/>
    <w:rsid w:val="00DE0517"/>
    <w:pPr>
      <w:spacing w:after="200" w:line="312" w:lineRule="auto"/>
      <w:jc w:val="both"/>
    </w:pPr>
    <w:rPr>
      <w:rFonts w:eastAsia="Times New Roman"/>
      <w:szCs w:val="24"/>
    </w:rPr>
  </w:style>
  <w:style w:type="paragraph" w:styleId="ListBullet2">
    <w:name w:val="List Bullet 2"/>
    <w:basedOn w:val="Normal"/>
    <w:autoRedefine/>
    <w:rsid w:val="00DE0517"/>
    <w:pPr>
      <w:spacing w:line="312" w:lineRule="auto"/>
    </w:pPr>
    <w:rPr>
      <w:rFonts w:eastAsia="Times New Roman"/>
      <w:spacing w:val="-4"/>
    </w:rPr>
  </w:style>
  <w:style w:type="paragraph" w:styleId="ListBullet">
    <w:name w:val="List Bullet"/>
    <w:basedOn w:val="Normal"/>
    <w:rsid w:val="00DE0517"/>
    <w:pPr>
      <w:tabs>
        <w:tab w:val="num" w:pos="360"/>
      </w:tabs>
      <w:spacing w:before="60" w:after="60"/>
      <w:ind w:left="360" w:hanging="360"/>
    </w:pPr>
    <w:rPr>
      <w:rFonts w:ascii=".VnTime" w:eastAsia="Times New Roman" w:hAnsi=".VnTime"/>
      <w:sz w:val="28"/>
      <w:szCs w:val="20"/>
    </w:rPr>
  </w:style>
  <w:style w:type="paragraph" w:styleId="ListBullet3">
    <w:name w:val="List Bullet 3"/>
    <w:basedOn w:val="Normal"/>
    <w:rsid w:val="00DE0517"/>
    <w:pPr>
      <w:tabs>
        <w:tab w:val="num" w:pos="926"/>
      </w:tabs>
      <w:spacing w:line="240" w:lineRule="auto"/>
      <w:ind w:left="926" w:hanging="360"/>
    </w:pPr>
    <w:rPr>
      <w:rFonts w:ascii=".VnBook-Antiqua" w:eastAsia="Times New Roman" w:hAnsi=".VnBook-Antiqua"/>
      <w:szCs w:val="20"/>
    </w:rPr>
  </w:style>
  <w:style w:type="paragraph" w:styleId="ListContinue">
    <w:name w:val="List Continue"/>
    <w:basedOn w:val="Normal"/>
    <w:rsid w:val="00DE0517"/>
    <w:pPr>
      <w:spacing w:after="120" w:line="240" w:lineRule="auto"/>
      <w:ind w:left="283"/>
    </w:pPr>
    <w:rPr>
      <w:rFonts w:ascii=".VnBook-Antiqua" w:eastAsia="Times New Roman" w:hAnsi=".VnBook-Antiqua"/>
      <w:szCs w:val="20"/>
    </w:rPr>
  </w:style>
  <w:style w:type="character" w:customStyle="1" w:styleId="CharChar14">
    <w:name w:val="Char Char14"/>
    <w:locked/>
    <w:rsid w:val="00DE0517"/>
    <w:rPr>
      <w:rFonts w:ascii="Arial" w:hAnsi="Arial" w:cs="Arial"/>
      <w:b/>
      <w:bCs/>
      <w:sz w:val="32"/>
      <w:szCs w:val="32"/>
      <w:lang w:val="en-US" w:eastAsia="en-US"/>
    </w:rPr>
  </w:style>
  <w:style w:type="paragraph" w:styleId="ListContinue2">
    <w:name w:val="List Continue 2"/>
    <w:basedOn w:val="Normal"/>
    <w:rsid w:val="00DE0517"/>
    <w:pPr>
      <w:spacing w:after="120" w:line="240" w:lineRule="auto"/>
      <w:ind w:left="720"/>
    </w:pPr>
    <w:rPr>
      <w:rFonts w:eastAsia="Times New Roman"/>
      <w:sz w:val="20"/>
      <w:szCs w:val="20"/>
    </w:rPr>
  </w:style>
  <w:style w:type="paragraph" w:customStyle="1" w:styleId="Tieude2">
    <w:name w:val="Tieu de 2"/>
    <w:basedOn w:val="Normal"/>
    <w:link w:val="Tieude2Char"/>
    <w:autoRedefine/>
    <w:qFormat/>
    <w:rsid w:val="00DE0517"/>
    <w:pPr>
      <w:spacing w:before="120" w:line="264" w:lineRule="auto"/>
    </w:pPr>
    <w:rPr>
      <w:rFonts w:ascii=".VnTime" w:eastAsia="Times New Roman" w:hAnsi=".VnTime"/>
      <w:b/>
      <w:noProof/>
      <w:spacing w:val="-4"/>
      <w:sz w:val="28"/>
      <w:szCs w:val="28"/>
      <w:lang w:val="x-none" w:eastAsia="x-none"/>
    </w:rPr>
  </w:style>
  <w:style w:type="character" w:customStyle="1" w:styleId="Tieude2Char">
    <w:name w:val="Tieu de 2 Char"/>
    <w:link w:val="Tieude2"/>
    <w:rsid w:val="00DE0517"/>
    <w:rPr>
      <w:rFonts w:ascii=".VnTime" w:eastAsia="Times New Roman" w:hAnsi=".VnTime"/>
      <w:b/>
      <w:noProof/>
      <w:spacing w:val="-4"/>
      <w:sz w:val="28"/>
      <w:szCs w:val="28"/>
    </w:rPr>
  </w:style>
  <w:style w:type="paragraph" w:customStyle="1" w:styleId="Tieude3">
    <w:name w:val="Tieu de 3"/>
    <w:basedOn w:val="Normal"/>
    <w:uiPriority w:val="99"/>
    <w:qFormat/>
    <w:rsid w:val="00DE0517"/>
    <w:pPr>
      <w:tabs>
        <w:tab w:val="num" w:pos="0"/>
      </w:tabs>
      <w:ind w:hanging="360"/>
    </w:pPr>
    <w:rPr>
      <w:rFonts w:ascii=".VnTime" w:eastAsia="Times New Roman" w:hAnsi=".VnTime"/>
      <w:b/>
      <w:i/>
      <w:sz w:val="28"/>
      <w:szCs w:val="20"/>
    </w:rPr>
  </w:style>
  <w:style w:type="character" w:customStyle="1" w:styleId="CharChar6">
    <w:name w:val="Char Char6"/>
    <w:locked/>
    <w:rsid w:val="00DE0517"/>
    <w:rPr>
      <w:rFonts w:ascii="Times New Roman" w:hAnsi="Times New Roman" w:cs="Times New Roman"/>
      <w:b/>
      <w:bCs/>
      <w:sz w:val="22"/>
      <w:szCs w:val="22"/>
      <w:lang w:val="en-US" w:eastAsia="en-US"/>
    </w:rPr>
  </w:style>
  <w:style w:type="paragraph" w:customStyle="1" w:styleId="Ta">
    <w:name w:val="Ta"/>
    <w:basedOn w:val="Bang0"/>
    <w:uiPriority w:val="99"/>
    <w:qFormat/>
    <w:rsid w:val="00DE0517"/>
    <w:pPr>
      <w:keepNext/>
      <w:widowControl/>
      <w:spacing w:before="240" w:after="60" w:line="240" w:lineRule="auto"/>
      <w:outlineLvl w:val="0"/>
    </w:pPr>
    <w:rPr>
      <w:bCs/>
      <w:kern w:val="32"/>
      <w:szCs w:val="26"/>
    </w:rPr>
  </w:style>
  <w:style w:type="paragraph" w:customStyle="1" w:styleId="QUANG3">
    <w:name w:val="QUANG3"/>
    <w:basedOn w:val="Heading1"/>
    <w:uiPriority w:val="99"/>
    <w:qFormat/>
    <w:rsid w:val="00DE0517"/>
    <w:pPr>
      <w:keepNext w:val="0"/>
      <w:widowControl w:val="0"/>
      <w:numPr>
        <w:numId w:val="0"/>
      </w:numPr>
      <w:tabs>
        <w:tab w:val="clear" w:pos="284"/>
      </w:tabs>
      <w:spacing w:before="0" w:after="0" w:line="312" w:lineRule="auto"/>
    </w:pPr>
    <w:rPr>
      <w:bCs/>
      <w:iCs/>
      <w:szCs w:val="26"/>
      <w:lang w:val="fr-FR"/>
    </w:rPr>
  </w:style>
  <w:style w:type="paragraph" w:customStyle="1" w:styleId="Bng">
    <w:name w:val="Bảng"/>
    <w:basedOn w:val="3"/>
    <w:link w:val="BngChar"/>
    <w:qFormat/>
    <w:rsid w:val="00DE0517"/>
    <w:pPr>
      <w:spacing w:line="300" w:lineRule="auto"/>
      <w:ind w:left="840" w:hanging="126"/>
    </w:pPr>
    <w:rPr>
      <w:spacing w:val="0"/>
      <w:sz w:val="28"/>
      <w:szCs w:val="28"/>
    </w:rPr>
  </w:style>
  <w:style w:type="character" w:customStyle="1" w:styleId="CharChar71">
    <w:name w:val="Char Char71"/>
    <w:rsid w:val="00DE0517"/>
    <w:rPr>
      <w:sz w:val="24"/>
      <w:szCs w:val="24"/>
      <w:lang w:val="en-US" w:eastAsia="en-US" w:bidi="ar-SA"/>
    </w:rPr>
  </w:style>
  <w:style w:type="paragraph" w:customStyle="1" w:styleId="Char1CharCharCharCharCharCharCharCharCharCharCharCharCharCharCharChar1CharChar">
    <w:name w:val="Char1 Char Char Char Char Char Char Char Char Char Char Char Char Char Char Char Char1 Char Char"/>
    <w:basedOn w:val="Normal"/>
    <w:uiPriority w:val="99"/>
    <w:qFormat/>
    <w:rsid w:val="00DE0517"/>
    <w:pPr>
      <w:widowControl w:val="0"/>
      <w:spacing w:line="240" w:lineRule="auto"/>
    </w:pPr>
    <w:rPr>
      <w:rFonts w:eastAsia="SimSun"/>
      <w:noProof/>
      <w:kern w:val="2"/>
      <w:sz w:val="24"/>
      <w:lang w:eastAsia="zh-CN"/>
    </w:rPr>
  </w:style>
  <w:style w:type="character" w:customStyle="1" w:styleId="CharChar111">
    <w:name w:val="Char Char111"/>
    <w:rsid w:val="00DE0517"/>
    <w:rPr>
      <w:b/>
      <w:sz w:val="48"/>
      <w:szCs w:val="26"/>
      <w:lang w:val="en-US" w:eastAsia="en-US" w:bidi="ar-SA"/>
    </w:rPr>
  </w:style>
  <w:style w:type="paragraph" w:customStyle="1" w:styleId="Char1CharCharCharCharCharCharCharCharCharCharCharCharCharCharCharChar1CharChar1">
    <w:name w:val="Char1 Char Char Char Char Char Char Char Char Char Char Char Char Char Char Char Char1 Char Char1"/>
    <w:basedOn w:val="Normal"/>
    <w:uiPriority w:val="99"/>
    <w:qFormat/>
    <w:rsid w:val="00DE0517"/>
    <w:pPr>
      <w:widowControl w:val="0"/>
      <w:spacing w:line="240" w:lineRule="auto"/>
    </w:pPr>
    <w:rPr>
      <w:rFonts w:eastAsia="Times New Roman"/>
      <w:noProof/>
      <w:kern w:val="2"/>
      <w:sz w:val="24"/>
      <w:szCs w:val="24"/>
      <w:lang w:eastAsia="zh-CN"/>
    </w:rPr>
  </w:style>
  <w:style w:type="paragraph" w:customStyle="1" w:styleId="thtbng">
    <w:name w:val="thứ tự bảng"/>
    <w:basedOn w:val="Normal"/>
    <w:link w:val="thtbngChar"/>
    <w:qFormat/>
    <w:rsid w:val="00DE0517"/>
    <w:pPr>
      <w:widowControl w:val="0"/>
      <w:spacing w:line="312" w:lineRule="auto"/>
      <w:jc w:val="center"/>
    </w:pPr>
    <w:rPr>
      <w:rFonts w:ascii="Times New Roman Bold" w:hAnsi="Times New Roman Bold"/>
      <w:b/>
      <w:color w:val="000000"/>
      <w:spacing w:val="-6"/>
      <w:szCs w:val="24"/>
      <w:lang w:val="x-none" w:eastAsia="x-none"/>
    </w:rPr>
  </w:style>
  <w:style w:type="character" w:customStyle="1" w:styleId="thtbngChar">
    <w:name w:val="thứ tự bảng Char"/>
    <w:link w:val="thtbng"/>
    <w:rsid w:val="00DE0517"/>
    <w:rPr>
      <w:rFonts w:ascii="Times New Roman Bold" w:hAnsi="Times New Roman Bold"/>
      <w:b/>
      <w:color w:val="000000"/>
      <w:spacing w:val="-6"/>
      <w:sz w:val="26"/>
      <w:szCs w:val="24"/>
    </w:rPr>
  </w:style>
  <w:style w:type="paragraph" w:customStyle="1" w:styleId="pbody1">
    <w:name w:val="pbody1"/>
    <w:basedOn w:val="Normal"/>
    <w:uiPriority w:val="99"/>
    <w:qFormat/>
    <w:rsid w:val="00DE0517"/>
    <w:pPr>
      <w:widowControl w:val="0"/>
      <w:spacing w:before="270" w:after="270" w:line="336" w:lineRule="auto"/>
    </w:pPr>
    <w:rPr>
      <w:rFonts w:ascii="Arial" w:eastAsia="Times New Roman" w:hAnsi="Arial" w:cs="Arial"/>
      <w:color w:val="000000"/>
      <w:sz w:val="20"/>
      <w:szCs w:val="20"/>
    </w:rPr>
  </w:style>
  <w:style w:type="paragraph" w:customStyle="1" w:styleId="DANHMCBNG">
    <w:name w:val="DANH MỤC BẢNG"/>
    <w:aliases w:val="HÌNH"/>
    <w:basedOn w:val="Normal"/>
    <w:link w:val="DANHMCBNGChar"/>
    <w:qFormat/>
    <w:rsid w:val="00DE0517"/>
    <w:pPr>
      <w:widowControl w:val="0"/>
      <w:spacing w:line="312" w:lineRule="auto"/>
      <w:jc w:val="center"/>
    </w:pPr>
    <w:rPr>
      <w:rFonts w:ascii="Times New Roman Bold" w:hAnsi="Times New Roman Bold"/>
      <w:b/>
      <w:color w:val="000000"/>
      <w:spacing w:val="-14"/>
      <w:szCs w:val="24"/>
      <w:lang w:val="x-none" w:eastAsia="x-none"/>
    </w:rPr>
  </w:style>
  <w:style w:type="character" w:customStyle="1" w:styleId="DANHMCBNGChar">
    <w:name w:val="DANH MỤC BẢNG Char"/>
    <w:aliases w:val="HÌNH Char"/>
    <w:link w:val="DANHMCBNG"/>
    <w:rsid w:val="00DE0517"/>
    <w:rPr>
      <w:rFonts w:ascii="Times New Roman Bold" w:hAnsi="Times New Roman Bold"/>
      <w:b/>
      <w:color w:val="000000"/>
      <w:spacing w:val="-14"/>
      <w:sz w:val="26"/>
      <w:szCs w:val="24"/>
    </w:rPr>
  </w:style>
  <w:style w:type="paragraph" w:customStyle="1" w:styleId="LC4">
    <w:name w:val="LC4"/>
    <w:basedOn w:val="TOC4"/>
    <w:autoRedefine/>
    <w:uiPriority w:val="99"/>
    <w:qFormat/>
    <w:rsid w:val="00DE0517"/>
    <w:pPr>
      <w:tabs>
        <w:tab w:val="left" w:leader="dot" w:pos="8640"/>
        <w:tab w:val="left" w:pos="9000"/>
      </w:tabs>
      <w:spacing w:line="312" w:lineRule="auto"/>
      <w:ind w:left="0"/>
    </w:pPr>
    <w:rPr>
      <w:b/>
      <w:i/>
      <w:noProof/>
      <w:sz w:val="26"/>
    </w:rPr>
  </w:style>
  <w:style w:type="paragraph" w:customStyle="1" w:styleId="LC2">
    <w:name w:val="LC2"/>
    <w:basedOn w:val="TOC2"/>
    <w:autoRedefine/>
    <w:uiPriority w:val="99"/>
    <w:qFormat/>
    <w:rsid w:val="00DE0517"/>
    <w:pPr>
      <w:tabs>
        <w:tab w:val="clear" w:pos="9072"/>
        <w:tab w:val="right" w:leader="dot" w:pos="9062"/>
      </w:tabs>
    </w:pPr>
    <w:rPr>
      <w:i/>
      <w:iCs/>
    </w:rPr>
  </w:style>
  <w:style w:type="paragraph" w:customStyle="1" w:styleId="LC3">
    <w:name w:val="LC3"/>
    <w:basedOn w:val="TOC3"/>
    <w:autoRedefine/>
    <w:uiPriority w:val="99"/>
    <w:qFormat/>
    <w:rsid w:val="00DE0517"/>
    <w:pPr>
      <w:widowControl w:val="0"/>
      <w:tabs>
        <w:tab w:val="right" w:leader="dot" w:pos="9000"/>
        <w:tab w:val="right" w:leader="dot" w:pos="9180"/>
      </w:tabs>
      <w:ind w:right="-108"/>
    </w:pPr>
    <w:rPr>
      <w:bCs/>
      <w:lang w:val="vi-VN"/>
    </w:rPr>
  </w:style>
  <w:style w:type="paragraph" w:customStyle="1" w:styleId="Heading41">
    <w:name w:val="Heading 41"/>
    <w:basedOn w:val="Normal"/>
    <w:uiPriority w:val="99"/>
    <w:qFormat/>
    <w:rsid w:val="00DE0517"/>
    <w:pPr>
      <w:spacing w:before="120" w:line="240" w:lineRule="atLeast"/>
    </w:pPr>
    <w:rPr>
      <w:rFonts w:eastAsia="Times New Roman"/>
      <w:b/>
      <w:spacing w:val="-4"/>
      <w:lang w:val="fr-FR"/>
    </w:rPr>
  </w:style>
  <w:style w:type="paragraph" w:customStyle="1" w:styleId="cm72">
    <w:name w:val="cm72"/>
    <w:basedOn w:val="Normal"/>
    <w:uiPriority w:val="99"/>
    <w:qFormat/>
    <w:rsid w:val="00DE0517"/>
    <w:pPr>
      <w:spacing w:before="100" w:beforeAutospacing="1" w:after="100" w:afterAutospacing="1" w:line="240" w:lineRule="auto"/>
    </w:pPr>
    <w:rPr>
      <w:rFonts w:eastAsia="Times New Roman"/>
      <w:sz w:val="24"/>
      <w:szCs w:val="24"/>
    </w:rPr>
  </w:style>
  <w:style w:type="paragraph" w:customStyle="1" w:styleId="default0">
    <w:name w:val="default"/>
    <w:basedOn w:val="Normal"/>
    <w:uiPriority w:val="99"/>
    <w:qFormat/>
    <w:rsid w:val="00DE0517"/>
    <w:pPr>
      <w:spacing w:before="100" w:beforeAutospacing="1" w:after="100" w:afterAutospacing="1" w:line="240" w:lineRule="auto"/>
    </w:pPr>
    <w:rPr>
      <w:rFonts w:eastAsia="Times New Roman"/>
      <w:sz w:val="24"/>
      <w:szCs w:val="24"/>
    </w:rPr>
  </w:style>
  <w:style w:type="paragraph" w:styleId="List">
    <w:name w:val="List"/>
    <w:basedOn w:val="Normal"/>
    <w:rsid w:val="00DE0517"/>
    <w:pPr>
      <w:spacing w:line="240" w:lineRule="auto"/>
      <w:ind w:left="360" w:hanging="360"/>
    </w:pPr>
    <w:rPr>
      <w:rFonts w:ascii=".VnTime" w:eastAsia="Times New Roman" w:hAnsi=".VnTime"/>
      <w:szCs w:val="20"/>
    </w:rPr>
  </w:style>
  <w:style w:type="paragraph" w:customStyle="1" w:styleId="StyleHeading3NotBold">
    <w:name w:val="Style Heading 3 + Not Bold"/>
    <w:basedOn w:val="Heading3"/>
    <w:uiPriority w:val="99"/>
    <w:qFormat/>
    <w:rsid w:val="00DE0517"/>
    <w:pPr>
      <w:tabs>
        <w:tab w:val="clear" w:pos="284"/>
      </w:tabs>
      <w:spacing w:line="240" w:lineRule="auto"/>
      <w:ind w:firstLine="680"/>
    </w:pPr>
    <w:rPr>
      <w:rFonts w:ascii=".VnTime" w:hAnsi=".VnTime" w:cs="Arial"/>
      <w:iCs/>
      <w:szCs w:val="28"/>
    </w:rPr>
  </w:style>
  <w:style w:type="paragraph" w:customStyle="1" w:styleId="StyleHeading2VnTimeH12pt">
    <w:name w:val="Style Heading 2 + .VnTimeH 12 pt"/>
    <w:basedOn w:val="Heading2"/>
    <w:uiPriority w:val="99"/>
    <w:qFormat/>
    <w:rsid w:val="00DE0517"/>
    <w:pPr>
      <w:numPr>
        <w:ilvl w:val="0"/>
        <w:numId w:val="0"/>
      </w:numPr>
      <w:tabs>
        <w:tab w:val="clear" w:pos="284"/>
        <w:tab w:val="left" w:pos="851"/>
      </w:tabs>
      <w:spacing w:before="120" w:line="240" w:lineRule="auto"/>
      <w:ind w:left="2388" w:right="0" w:firstLine="680"/>
    </w:pPr>
    <w:rPr>
      <w:rFonts w:ascii=".VnTime" w:hAnsi=".VnTime" w:cs="Arial"/>
      <w:bCs/>
      <w:szCs w:val="28"/>
    </w:rPr>
  </w:style>
  <w:style w:type="paragraph" w:customStyle="1" w:styleId="D">
    <w:name w:val="D"/>
    <w:basedOn w:val="Normal"/>
    <w:uiPriority w:val="99"/>
    <w:qFormat/>
    <w:rsid w:val="00DE0517"/>
    <w:pPr>
      <w:widowControl w:val="0"/>
      <w:tabs>
        <w:tab w:val="num" w:pos="360"/>
      </w:tabs>
      <w:spacing w:after="80" w:line="300" w:lineRule="auto"/>
    </w:pPr>
    <w:rPr>
      <w:rFonts w:ascii=".VnArial" w:eastAsia="Times New Roman" w:hAnsi=".VnArial"/>
      <w:sz w:val="24"/>
      <w:szCs w:val="24"/>
    </w:rPr>
  </w:style>
  <w:style w:type="paragraph" w:customStyle="1" w:styleId="xl30">
    <w:name w:val="xl30"/>
    <w:basedOn w:val="Normal"/>
    <w:uiPriority w:val="99"/>
    <w:qFormat/>
    <w:rsid w:val="00DE051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VnTimeH" w:eastAsia="Times New Roman" w:hAnsi=".VnTimeH" w:cs=".VnTime"/>
      <w:b/>
      <w:bCs/>
      <w:sz w:val="24"/>
      <w:szCs w:val="24"/>
    </w:rPr>
  </w:style>
  <w:style w:type="paragraph" w:customStyle="1" w:styleId="xl59">
    <w:name w:val="xl59"/>
    <w:basedOn w:val="Normal"/>
    <w:uiPriority w:val="99"/>
    <w:qFormat/>
    <w:rsid w:val="00DE0517"/>
    <w:pPr>
      <w:pBdr>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VnTimeH" w:eastAsia="Times New Roman" w:hAnsi=".VnTimeH" w:cs=".VnTime"/>
      <w:b/>
      <w:bCs/>
      <w:sz w:val="24"/>
      <w:szCs w:val="24"/>
    </w:rPr>
  </w:style>
  <w:style w:type="paragraph" w:customStyle="1" w:styleId="xl40">
    <w:name w:val="xl40"/>
    <w:basedOn w:val="Normal"/>
    <w:uiPriority w:val="99"/>
    <w:qFormat/>
    <w:rsid w:val="00DE0517"/>
    <w:pPr>
      <w:pBdr>
        <w:left w:val="single" w:sz="8" w:space="0" w:color="auto"/>
        <w:right w:val="single" w:sz="4" w:space="0" w:color="auto"/>
      </w:pBdr>
      <w:spacing w:before="100" w:beforeAutospacing="1" w:after="100" w:afterAutospacing="1" w:line="240" w:lineRule="auto"/>
      <w:jc w:val="center"/>
      <w:textAlignment w:val="center"/>
    </w:pPr>
    <w:rPr>
      <w:rFonts w:ascii=".VnTime" w:eastAsia="Times New Roman" w:hAnsi=".VnTime" w:cs=".VnTime"/>
      <w:i/>
      <w:iCs/>
      <w:sz w:val="24"/>
      <w:szCs w:val="24"/>
    </w:rPr>
  </w:style>
  <w:style w:type="paragraph" w:customStyle="1" w:styleId="xl22">
    <w:name w:val="xl22"/>
    <w:basedOn w:val="Normal"/>
    <w:uiPriority w:val="99"/>
    <w:qFormat/>
    <w:rsid w:val="00DE0517"/>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VnArialH" w:eastAsia="Times New Roman" w:hAnsi=".VnArialH"/>
      <w:b/>
      <w:bCs/>
      <w:sz w:val="24"/>
      <w:szCs w:val="24"/>
    </w:rPr>
  </w:style>
  <w:style w:type="paragraph" w:customStyle="1" w:styleId="xl167">
    <w:name w:val="xl167"/>
    <w:basedOn w:val="Normal"/>
    <w:uiPriority w:val="99"/>
    <w:qFormat/>
    <w:rsid w:val="00DE0517"/>
    <w:pPr>
      <w:pBdr>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VnArial" w:eastAsia="Times New Roman" w:hAnsi=".VnArial"/>
      <w:i/>
      <w:iCs/>
      <w:sz w:val="24"/>
      <w:szCs w:val="24"/>
    </w:rPr>
  </w:style>
  <w:style w:type="paragraph" w:customStyle="1" w:styleId="Tenbang">
    <w:name w:val="Tenbang"/>
    <w:basedOn w:val="BodyText"/>
    <w:autoRedefine/>
    <w:uiPriority w:val="99"/>
    <w:qFormat/>
    <w:rsid w:val="00DE0517"/>
    <w:pPr>
      <w:spacing w:before="120" w:after="120"/>
      <w:jc w:val="center"/>
    </w:pPr>
    <w:rPr>
      <w:noProof/>
      <w:snapToGrid w:val="0"/>
      <w:sz w:val="24"/>
      <w:szCs w:val="24"/>
      <w:lang w:val="en-GB"/>
    </w:rPr>
  </w:style>
  <w:style w:type="paragraph" w:customStyle="1" w:styleId="GDD">
    <w:name w:val="GDD"/>
    <w:basedOn w:val="Normal"/>
    <w:uiPriority w:val="99"/>
    <w:qFormat/>
    <w:rsid w:val="00DE0517"/>
    <w:pPr>
      <w:spacing w:before="120" w:line="240" w:lineRule="auto"/>
      <w:outlineLvl w:val="0"/>
    </w:pPr>
    <w:rPr>
      <w:rFonts w:ascii=".VnTime" w:eastAsia="Times New Roman" w:hAnsi=".VnTime"/>
      <w:szCs w:val="24"/>
    </w:rPr>
  </w:style>
  <w:style w:type="character" w:customStyle="1" w:styleId="Style1Char">
    <w:name w:val="Style1 Char"/>
    <w:link w:val="Style1"/>
    <w:rsid w:val="00DE0517"/>
    <w:rPr>
      <w:rFonts w:ascii=".VnVogueH" w:eastAsia="Times New Roman" w:hAnsi=".VnVogueH"/>
      <w:sz w:val="24"/>
      <w:szCs w:val="22"/>
    </w:rPr>
  </w:style>
  <w:style w:type="character" w:customStyle="1" w:styleId="CharCharCharCharCharChar1">
    <w:name w:val="Char Char Char Char Char Char1"/>
    <w:semiHidden/>
    <w:locked/>
    <w:rsid w:val="00DE0517"/>
    <w:rPr>
      <w:rFonts w:ascii="Arial" w:hAnsi="Arial" w:cs="Arial"/>
      <w:sz w:val="24"/>
      <w:szCs w:val="24"/>
      <w:lang w:val="en-US" w:eastAsia="en-US"/>
    </w:rPr>
  </w:style>
  <w:style w:type="character" w:customStyle="1" w:styleId="Char11">
    <w:name w:val="Char11"/>
    <w:rsid w:val="00DE0517"/>
    <w:rPr>
      <w:rFonts w:ascii=".VnArial" w:hAnsi=".VnArial"/>
      <w:sz w:val="24"/>
    </w:rPr>
  </w:style>
  <w:style w:type="character" w:customStyle="1" w:styleId="Char17">
    <w:name w:val="Char17"/>
    <w:locked/>
    <w:rsid w:val="00DE0517"/>
    <w:rPr>
      <w:rFonts w:ascii=".VnTimeH" w:hAnsi=".VnTimeH"/>
      <w:b/>
      <w:sz w:val="32"/>
    </w:rPr>
  </w:style>
  <w:style w:type="character" w:styleId="PlaceholderText">
    <w:name w:val="Placeholder Text"/>
    <w:semiHidden/>
    <w:rsid w:val="00DE0517"/>
    <w:rPr>
      <w:color w:val="808080"/>
    </w:rPr>
  </w:style>
  <w:style w:type="paragraph" w:customStyle="1" w:styleId="CM12">
    <w:name w:val="CM12"/>
    <w:basedOn w:val="Default"/>
    <w:next w:val="Default"/>
    <w:uiPriority w:val="99"/>
    <w:qFormat/>
    <w:rsid w:val="00DE0517"/>
    <w:pPr>
      <w:widowControl w:val="0"/>
      <w:spacing w:after="95"/>
    </w:pPr>
    <w:rPr>
      <w:rFonts w:ascii="Times New Roman" w:hAnsi="Times New Roman"/>
      <w:color w:val="auto"/>
    </w:rPr>
  </w:style>
  <w:style w:type="paragraph" w:customStyle="1" w:styleId="Char1CharChar1">
    <w:name w:val="Char1 Char Char1"/>
    <w:basedOn w:val="Normal"/>
    <w:uiPriority w:val="99"/>
    <w:qFormat/>
    <w:rsid w:val="00DE0517"/>
    <w:pPr>
      <w:spacing w:after="160" w:line="240" w:lineRule="exact"/>
    </w:pPr>
    <w:rPr>
      <w:rFonts w:eastAsia="Times New Roman"/>
      <w:sz w:val="24"/>
      <w:szCs w:val="24"/>
    </w:rPr>
  </w:style>
  <w:style w:type="character" w:customStyle="1" w:styleId="Char3">
    <w:name w:val="Char3"/>
    <w:rsid w:val="00DE0517"/>
    <w:rPr>
      <w:rFonts w:ascii="Times New Roman" w:hAnsi="Times New Roman" w:cs="Times New Roman"/>
      <w:sz w:val="28"/>
      <w:szCs w:val="28"/>
      <w:lang w:val="en-US" w:eastAsia="en-US"/>
    </w:rPr>
  </w:style>
  <w:style w:type="character" w:customStyle="1" w:styleId="Char171">
    <w:name w:val="Char171"/>
    <w:rsid w:val="00DE0517"/>
    <w:rPr>
      <w:rFonts w:ascii="Times New Roman" w:hAnsi="Times New Roman" w:cs="Times New Roman"/>
      <w:b/>
      <w:bCs/>
      <w:sz w:val="32"/>
      <w:szCs w:val="32"/>
    </w:rPr>
  </w:style>
  <w:style w:type="paragraph" w:customStyle="1" w:styleId="kl">
    <w:name w:val="kl"/>
    <w:basedOn w:val="Normal"/>
    <w:uiPriority w:val="99"/>
    <w:qFormat/>
    <w:rsid w:val="00DE0517"/>
    <w:pPr>
      <w:spacing w:line="240" w:lineRule="auto"/>
    </w:pPr>
    <w:rPr>
      <w:rFonts w:ascii=".VnTime" w:eastAsia="Times New Roman" w:hAnsi=".VnTime"/>
      <w:sz w:val="24"/>
      <w:szCs w:val="24"/>
    </w:rPr>
  </w:style>
  <w:style w:type="paragraph" w:customStyle="1" w:styleId="K">
    <w:name w:val="K"/>
    <w:basedOn w:val="Normal"/>
    <w:uiPriority w:val="99"/>
    <w:qFormat/>
    <w:rsid w:val="00DE0517"/>
    <w:pPr>
      <w:widowControl w:val="0"/>
      <w:spacing w:before="120" w:after="80" w:line="300" w:lineRule="auto"/>
      <w:ind w:firstLine="709"/>
    </w:pPr>
    <w:rPr>
      <w:rFonts w:ascii=".VnTime" w:eastAsia="Times New Roman" w:hAnsi=".VnTime"/>
      <w:szCs w:val="24"/>
    </w:rPr>
  </w:style>
  <w:style w:type="paragraph" w:customStyle="1" w:styleId="MDCh">
    <w:name w:val="MD_Ch"/>
    <w:basedOn w:val="Normal"/>
    <w:uiPriority w:val="99"/>
    <w:qFormat/>
    <w:rsid w:val="00DE0517"/>
    <w:pPr>
      <w:widowControl w:val="0"/>
      <w:spacing w:before="60" w:after="60" w:line="300" w:lineRule="auto"/>
      <w:jc w:val="center"/>
    </w:pPr>
    <w:rPr>
      <w:rFonts w:ascii=".VnTimeH" w:eastAsia="Times New Roman" w:hAnsi=".VnTimeH"/>
      <w:szCs w:val="24"/>
    </w:rPr>
  </w:style>
  <w:style w:type="paragraph" w:customStyle="1" w:styleId="I1">
    <w:name w:val="I.1"/>
    <w:basedOn w:val="Normal"/>
    <w:uiPriority w:val="99"/>
    <w:qFormat/>
    <w:rsid w:val="00DE0517"/>
    <w:pPr>
      <w:widowControl w:val="0"/>
      <w:spacing w:beforeLines="20" w:afterLines="20"/>
      <w:ind w:left="180"/>
    </w:pPr>
    <w:rPr>
      <w:rFonts w:ascii=".VnTime" w:eastAsia="Times New Roman" w:hAnsi=".VnTime"/>
      <w:szCs w:val="24"/>
    </w:rPr>
  </w:style>
  <w:style w:type="paragraph" w:customStyle="1" w:styleId="I11">
    <w:name w:val="I.1.1"/>
    <w:basedOn w:val="Normal"/>
    <w:uiPriority w:val="99"/>
    <w:qFormat/>
    <w:rsid w:val="00DE0517"/>
    <w:pPr>
      <w:widowControl w:val="0"/>
      <w:numPr>
        <w:numId w:val="9"/>
      </w:numPr>
      <w:spacing w:beforeLines="20" w:afterLines="20"/>
      <w:ind w:left="332"/>
    </w:pPr>
    <w:rPr>
      <w:rFonts w:ascii=".VnTime" w:eastAsia="Times New Roman" w:hAnsi=".VnTime"/>
      <w:szCs w:val="24"/>
    </w:rPr>
  </w:style>
  <w:style w:type="character" w:customStyle="1" w:styleId="BangCharChar">
    <w:name w:val="Bang Char Char"/>
    <w:rsid w:val="00DE0517"/>
    <w:rPr>
      <w:rFonts w:ascii=".VnArial" w:hAnsi=".VnArial"/>
      <w:b/>
      <w:i/>
      <w:sz w:val="24"/>
      <w:szCs w:val="24"/>
    </w:rPr>
  </w:style>
  <w:style w:type="paragraph" w:customStyle="1" w:styleId="Chutrongbang">
    <w:name w:val="Chu trong bang"/>
    <w:basedOn w:val="Normal"/>
    <w:uiPriority w:val="99"/>
    <w:qFormat/>
    <w:rsid w:val="00DE0517"/>
    <w:pPr>
      <w:widowControl w:val="0"/>
      <w:tabs>
        <w:tab w:val="left" w:pos="0"/>
      </w:tabs>
    </w:pPr>
    <w:rPr>
      <w:rFonts w:ascii=".VnArial" w:eastAsia="Times New Roman" w:hAnsi=".VnArial"/>
      <w:snapToGrid w:val="0"/>
      <w:color w:val="000000"/>
    </w:rPr>
  </w:style>
  <w:style w:type="paragraph" w:customStyle="1" w:styleId="HinhCharChar">
    <w:name w:val="Hinh Char Char"/>
    <w:basedOn w:val="BodyText"/>
    <w:link w:val="HinhCharCharChar"/>
    <w:uiPriority w:val="99"/>
    <w:qFormat/>
    <w:rsid w:val="00DE0517"/>
    <w:pPr>
      <w:widowControl w:val="0"/>
      <w:numPr>
        <w:numId w:val="7"/>
      </w:numPr>
      <w:tabs>
        <w:tab w:val="left" w:pos="284"/>
        <w:tab w:val="num" w:pos="360"/>
      </w:tabs>
      <w:spacing w:before="120" w:after="80" w:line="300" w:lineRule="auto"/>
    </w:pPr>
    <w:rPr>
      <w:b/>
      <w:i/>
      <w:sz w:val="24"/>
      <w:szCs w:val="24"/>
    </w:rPr>
  </w:style>
  <w:style w:type="character" w:customStyle="1" w:styleId="HinhCharCharChar">
    <w:name w:val="Hinh Char Char Char"/>
    <w:link w:val="HinhCharChar"/>
    <w:uiPriority w:val="99"/>
    <w:rsid w:val="00DE0517"/>
    <w:rPr>
      <w:rFonts w:ascii=".VnArial" w:eastAsia="Times New Roman" w:hAnsi=".VnArial"/>
      <w:b/>
      <w:i/>
      <w:sz w:val="24"/>
      <w:szCs w:val="24"/>
      <w:lang w:val="x-none" w:eastAsia="x-none"/>
    </w:rPr>
  </w:style>
  <w:style w:type="paragraph" w:customStyle="1" w:styleId="Style11ptBoldCenteredLinespacingMultiple07li">
    <w:name w:val="Style 11 pt Bold Centered Line spacing:  Multiple 07 li"/>
    <w:basedOn w:val="Normal"/>
    <w:uiPriority w:val="99"/>
    <w:qFormat/>
    <w:rsid w:val="00DE0517"/>
    <w:pPr>
      <w:widowControl w:val="0"/>
      <w:spacing w:before="60" w:line="240" w:lineRule="auto"/>
      <w:jc w:val="center"/>
    </w:pPr>
    <w:rPr>
      <w:rFonts w:ascii=".VnArial" w:eastAsia="Times New Roman" w:hAnsi=".VnArial"/>
      <w:bCs/>
    </w:rPr>
  </w:style>
  <w:style w:type="paragraph" w:customStyle="1" w:styleId="StyleTitleAfter0pt">
    <w:name w:val="Style Title + After:  0 pt"/>
    <w:basedOn w:val="Title"/>
    <w:uiPriority w:val="99"/>
    <w:qFormat/>
    <w:rsid w:val="00DE0517"/>
    <w:pPr>
      <w:widowControl w:val="0"/>
      <w:tabs>
        <w:tab w:val="num" w:pos="360"/>
      </w:tabs>
      <w:spacing w:before="0" w:after="0"/>
      <w:ind w:left="360" w:hanging="360"/>
      <w:jc w:val="right"/>
      <w:outlineLvl w:val="0"/>
    </w:pPr>
    <w:rPr>
      <w:rFonts w:ascii=".VnBahamasBH" w:hAnsi=".VnBahamasBH"/>
      <w:bCs/>
      <w:kern w:val="24"/>
      <w:sz w:val="40"/>
    </w:rPr>
  </w:style>
  <w:style w:type="paragraph" w:customStyle="1" w:styleId="Style12ptJustifiedBefore4ptAfter4ptLinespacing">
    <w:name w:val="Style 12 pt Justified Before:  4 pt After:  4 pt Line spacing: ..."/>
    <w:basedOn w:val="Normal"/>
    <w:uiPriority w:val="99"/>
    <w:qFormat/>
    <w:rsid w:val="00DE0517"/>
    <w:pPr>
      <w:keepNext/>
      <w:numPr>
        <w:numId w:val="10"/>
      </w:numPr>
      <w:tabs>
        <w:tab w:val="clear" w:pos="862"/>
        <w:tab w:val="left" w:pos="284"/>
      </w:tabs>
      <w:spacing w:after="80"/>
      <w:ind w:left="0" w:firstLine="0"/>
    </w:pPr>
    <w:rPr>
      <w:rFonts w:ascii=".VnArial" w:eastAsia="Times New Roman" w:hAnsi=".VnArial"/>
      <w:sz w:val="24"/>
      <w:szCs w:val="24"/>
    </w:rPr>
  </w:style>
  <w:style w:type="character" w:customStyle="1" w:styleId="StyleBodyText3ItalicChar">
    <w:name w:val="Style Body Text 3 + Italic Char"/>
    <w:rsid w:val="00DE0517"/>
    <w:rPr>
      <w:rFonts w:ascii=".VnArial" w:hAnsi=".VnArial"/>
      <w:b/>
      <w:i/>
      <w:iCs/>
      <w:sz w:val="24"/>
      <w:szCs w:val="24"/>
      <w:lang w:val="en-US" w:eastAsia="en-US" w:bidi="ar-SA"/>
    </w:rPr>
  </w:style>
  <w:style w:type="paragraph" w:customStyle="1" w:styleId="bang">
    <w:name w:val="bang"/>
    <w:basedOn w:val="Normal"/>
    <w:link w:val="bangChar0"/>
    <w:uiPriority w:val="99"/>
    <w:qFormat/>
    <w:rsid w:val="00DE0517"/>
    <w:pPr>
      <w:numPr>
        <w:numId w:val="8"/>
      </w:numPr>
      <w:spacing w:line="240" w:lineRule="auto"/>
    </w:pPr>
    <w:rPr>
      <w:rFonts w:eastAsia="Times New Roman"/>
    </w:rPr>
  </w:style>
  <w:style w:type="paragraph" w:customStyle="1" w:styleId="Doanvanthuong">
    <w:name w:val="Doan van thuong"/>
    <w:basedOn w:val="Normal"/>
    <w:next w:val="Normal"/>
    <w:link w:val="DoanvanthuongCharChar"/>
    <w:qFormat/>
    <w:rsid w:val="00DE0517"/>
    <w:pPr>
      <w:spacing w:before="120" w:line="240" w:lineRule="auto"/>
      <w:ind w:firstLine="851"/>
    </w:pPr>
    <w:rPr>
      <w:rFonts w:ascii=".VnTime" w:eastAsia="Batang" w:hAnsi=".VnTime"/>
      <w:sz w:val="28"/>
      <w:szCs w:val="28"/>
      <w:lang w:val="nl-NL" w:eastAsia="x-none"/>
    </w:rPr>
  </w:style>
  <w:style w:type="character" w:customStyle="1" w:styleId="DoanvanthuongCharChar">
    <w:name w:val="Doan van thuong Char Char"/>
    <w:link w:val="Doanvanthuong"/>
    <w:rsid w:val="00DE0517"/>
    <w:rPr>
      <w:rFonts w:ascii=".VnTime" w:eastAsia="Batang" w:hAnsi=".VnTime"/>
      <w:sz w:val="28"/>
      <w:szCs w:val="28"/>
      <w:lang w:val="nl-NL"/>
    </w:rPr>
  </w:style>
  <w:style w:type="paragraph" w:customStyle="1" w:styleId="Char1CharChar2">
    <w:name w:val="Char1 Char Char2"/>
    <w:basedOn w:val="Normal"/>
    <w:uiPriority w:val="99"/>
    <w:qFormat/>
    <w:rsid w:val="00DE0517"/>
    <w:pPr>
      <w:spacing w:after="160" w:line="240" w:lineRule="exact"/>
    </w:pPr>
    <w:rPr>
      <w:rFonts w:eastAsia="Times New Roman"/>
      <w:sz w:val="24"/>
      <w:szCs w:val="24"/>
    </w:rPr>
  </w:style>
  <w:style w:type="paragraph" w:customStyle="1" w:styleId="Style40">
    <w:name w:val="Style40"/>
    <w:basedOn w:val="Normal"/>
    <w:uiPriority w:val="99"/>
    <w:qFormat/>
    <w:rsid w:val="00DE0517"/>
    <w:pPr>
      <w:spacing w:before="120"/>
    </w:pPr>
    <w:rPr>
      <w:rFonts w:eastAsia="Times New Roman"/>
      <w:sz w:val="28"/>
      <w:szCs w:val="28"/>
      <w:lang w:val="nb-NO"/>
    </w:rPr>
  </w:style>
  <w:style w:type="paragraph" w:styleId="FootnoteText">
    <w:name w:val="footnote text"/>
    <w:basedOn w:val="Normal"/>
    <w:link w:val="FootnoteTextChar"/>
    <w:rsid w:val="00DE0517"/>
    <w:pPr>
      <w:spacing w:line="240" w:lineRule="auto"/>
    </w:pPr>
    <w:rPr>
      <w:rFonts w:ascii=".VnTime" w:eastAsia="Times New Roman" w:hAnsi=".VnTime"/>
      <w:sz w:val="28"/>
      <w:szCs w:val="20"/>
      <w:lang w:val="x-none" w:eastAsia="ja-JP"/>
    </w:rPr>
  </w:style>
  <w:style w:type="character" w:customStyle="1" w:styleId="FootnoteTextChar">
    <w:name w:val="Footnote Text Char"/>
    <w:link w:val="FootnoteText"/>
    <w:rsid w:val="00DE0517"/>
    <w:rPr>
      <w:rFonts w:ascii=".VnTime" w:eastAsia="Times New Roman" w:hAnsi=".VnTime"/>
      <w:sz w:val="28"/>
      <w:lang w:eastAsia="ja-JP"/>
    </w:rPr>
  </w:style>
  <w:style w:type="character" w:styleId="FootnoteReference">
    <w:name w:val="footnote reference"/>
    <w:rsid w:val="00DE0517"/>
    <w:rPr>
      <w:rFonts w:cs="Times New Roman"/>
      <w:vertAlign w:val="superscript"/>
    </w:rPr>
  </w:style>
  <w:style w:type="paragraph" w:customStyle="1" w:styleId="Char1CharCharCharCharChar1">
    <w:name w:val="Char1 Char Char Char Char Char1"/>
    <w:basedOn w:val="Normal"/>
    <w:uiPriority w:val="99"/>
    <w:qFormat/>
    <w:rsid w:val="00DE0517"/>
    <w:pPr>
      <w:spacing w:after="160" w:line="240" w:lineRule="exact"/>
    </w:pPr>
    <w:rPr>
      <w:rFonts w:eastAsia="Times New Roman"/>
      <w:sz w:val="24"/>
      <w:szCs w:val="24"/>
    </w:rPr>
  </w:style>
  <w:style w:type="character" w:customStyle="1" w:styleId="Char5">
    <w:name w:val="Char5"/>
    <w:rsid w:val="00DE0517"/>
    <w:rPr>
      <w:rFonts w:ascii=".VnTime" w:hAnsi=".VnTime"/>
      <w:b/>
      <w:sz w:val="28"/>
    </w:rPr>
  </w:style>
  <w:style w:type="paragraph" w:customStyle="1" w:styleId="CharCharCharCharCharCharCharCharCharCharChar">
    <w:name w:val="Char Char Char Char Char Char Char Char Char Char Char"/>
    <w:basedOn w:val="Normal"/>
    <w:uiPriority w:val="99"/>
    <w:qFormat/>
    <w:rsid w:val="00DE0517"/>
    <w:pPr>
      <w:spacing w:after="160" w:line="240" w:lineRule="exact"/>
    </w:pPr>
    <w:rPr>
      <w:rFonts w:eastAsia="Times New Roman"/>
      <w:sz w:val="24"/>
      <w:szCs w:val="24"/>
    </w:rPr>
  </w:style>
  <w:style w:type="paragraph" w:customStyle="1" w:styleId="onvn">
    <w:name w:val="Đoạn văn"/>
    <w:basedOn w:val="Normal"/>
    <w:autoRedefine/>
    <w:uiPriority w:val="99"/>
    <w:qFormat/>
    <w:rsid w:val="00F72915"/>
    <w:pPr>
      <w:spacing w:before="120" w:after="120" w:line="312" w:lineRule="auto"/>
      <w:ind w:firstLine="720"/>
    </w:pPr>
    <w:rPr>
      <w:rFonts w:eastAsia="Times New Roman"/>
      <w:spacing w:val="-2"/>
      <w:szCs w:val="24"/>
      <w:lang w:val="vi-VN"/>
    </w:rPr>
  </w:style>
  <w:style w:type="paragraph" w:customStyle="1" w:styleId="VPpara">
    <w:name w:val="VP_para"/>
    <w:basedOn w:val="Normal"/>
    <w:link w:val="VPparaChar"/>
    <w:qFormat/>
    <w:rsid w:val="00DE0517"/>
    <w:pPr>
      <w:spacing w:before="120" w:after="120"/>
      <w:ind w:firstLine="567"/>
    </w:pPr>
    <w:rPr>
      <w:rFonts w:eastAsia="Times New Roman"/>
      <w:lang w:val="x-none" w:eastAsia="x-none"/>
    </w:rPr>
  </w:style>
  <w:style w:type="character" w:customStyle="1" w:styleId="VPparaChar">
    <w:name w:val="VP_para Char"/>
    <w:link w:val="VPpara"/>
    <w:locked/>
    <w:rsid w:val="00DE0517"/>
    <w:rPr>
      <w:rFonts w:ascii="Times New Roman" w:eastAsia="Times New Roman" w:hAnsi="Times New Roman"/>
      <w:sz w:val="26"/>
      <w:szCs w:val="26"/>
    </w:rPr>
  </w:style>
  <w:style w:type="character" w:customStyle="1" w:styleId="gt-ft-text1">
    <w:name w:val="gt-ft-text1"/>
    <w:basedOn w:val="DefaultParagraphFont"/>
    <w:rsid w:val="00DE0517"/>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qFormat/>
    <w:rsid w:val="00DE0517"/>
    <w:pPr>
      <w:widowControl w:val="0"/>
      <w:spacing w:line="240" w:lineRule="auto"/>
    </w:pPr>
    <w:rPr>
      <w:rFonts w:eastAsia="SimSun"/>
      <w:kern w:val="2"/>
      <w:sz w:val="21"/>
      <w:szCs w:val="24"/>
      <w:lang w:eastAsia="zh-CN"/>
    </w:rPr>
  </w:style>
  <w:style w:type="character" w:customStyle="1" w:styleId="google-src-text1">
    <w:name w:val="google-src-text1"/>
    <w:rsid w:val="00DE0517"/>
    <w:rPr>
      <w:vanish/>
      <w:webHidden w:val="0"/>
      <w:specVanish w:val="0"/>
    </w:rPr>
  </w:style>
  <w:style w:type="character" w:customStyle="1" w:styleId="Char51">
    <w:name w:val="Char51"/>
    <w:rsid w:val="008054E4"/>
    <w:rPr>
      <w:rFonts w:ascii=".VnTime" w:hAnsi=".VnTime"/>
      <w:b/>
      <w:sz w:val="28"/>
    </w:rPr>
  </w:style>
  <w:style w:type="paragraph" w:customStyle="1" w:styleId="CharCharCharCharCharCharCharCharCharCharChar1">
    <w:name w:val="Char Char Char Char Char Char Char Char Char Char Char1"/>
    <w:basedOn w:val="Normal"/>
    <w:uiPriority w:val="99"/>
    <w:qFormat/>
    <w:rsid w:val="008054E4"/>
    <w:pPr>
      <w:spacing w:after="160" w:line="240" w:lineRule="exact"/>
    </w:pPr>
    <w:rPr>
      <w:rFonts w:eastAsia="Times New Roman"/>
      <w:sz w:val="24"/>
      <w:szCs w:val="24"/>
    </w:rPr>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uiPriority w:val="99"/>
    <w:qFormat/>
    <w:rsid w:val="008054E4"/>
    <w:pPr>
      <w:widowControl w:val="0"/>
      <w:spacing w:line="240" w:lineRule="auto"/>
    </w:pPr>
    <w:rPr>
      <w:rFonts w:eastAsia="SimSun"/>
      <w:kern w:val="2"/>
      <w:sz w:val="21"/>
      <w:szCs w:val="24"/>
      <w:lang w:eastAsia="zh-CN"/>
    </w:rPr>
  </w:style>
  <w:style w:type="character" w:customStyle="1" w:styleId="BodyTextChar2">
    <w:name w:val="Body Text Char2"/>
    <w:aliases w:val="Body Text Char Char Char Char2,Body Text Char Char Char1,Char Char Char Char3,Char Char Char2 Char,Body Text Char Char2,Body Text Char Char Char Char Char Char1,gl Char,Body Text Char1 Char Char1"/>
    <w:rsid w:val="008054E4"/>
    <w:rPr>
      <w:sz w:val="28"/>
      <w:szCs w:val="24"/>
      <w:lang w:val="en-US" w:eastAsia="en-US" w:bidi="ar-SA"/>
    </w:rPr>
  </w:style>
  <w:style w:type="paragraph" w:customStyle="1" w:styleId="BangHongyuan">
    <w:name w:val="Bang Hongyuan"/>
    <w:basedOn w:val="Normal"/>
    <w:uiPriority w:val="99"/>
    <w:qFormat/>
    <w:rsid w:val="00DC3C87"/>
    <w:pPr>
      <w:spacing w:before="120" w:after="120" w:line="360" w:lineRule="exact"/>
      <w:ind w:firstLine="567"/>
      <w:jc w:val="center"/>
    </w:pPr>
    <w:rPr>
      <w:rFonts w:eastAsia="SimSun"/>
      <w:i/>
      <w:szCs w:val="24"/>
      <w:lang w:val="fr-FR"/>
    </w:rPr>
  </w:style>
  <w:style w:type="character" w:customStyle="1" w:styleId="TimesNewRomanChar">
    <w:name w:val="Times New Roman Char"/>
    <w:link w:val="TimesNewRoman"/>
    <w:locked/>
    <w:rsid w:val="00BD0C5C"/>
    <w:rPr>
      <w:rFonts w:ascii="Times New Roman" w:eastAsia="Times New Roman" w:hAnsi="Times New Roman"/>
      <w:sz w:val="26"/>
      <w:szCs w:val="26"/>
    </w:rPr>
  </w:style>
  <w:style w:type="paragraph" w:customStyle="1" w:styleId="TimesNewRoman">
    <w:name w:val="Times New Roman"/>
    <w:basedOn w:val="Normal"/>
    <w:link w:val="TimesNewRomanChar"/>
    <w:qFormat/>
    <w:rsid w:val="00BD0C5C"/>
    <w:pPr>
      <w:tabs>
        <w:tab w:val="left" w:pos="340"/>
        <w:tab w:val="left" w:pos="510"/>
      </w:tabs>
      <w:spacing w:line="312" w:lineRule="auto"/>
    </w:pPr>
    <w:rPr>
      <w:rFonts w:eastAsia="Times New Roman"/>
      <w:lang w:val="x-none" w:eastAsia="x-none"/>
    </w:rPr>
  </w:style>
  <w:style w:type="paragraph" w:customStyle="1" w:styleId="Char7">
    <w:name w:val="Char7"/>
    <w:basedOn w:val="Normal"/>
    <w:uiPriority w:val="99"/>
    <w:qFormat/>
    <w:rsid w:val="001F1FF3"/>
    <w:pPr>
      <w:spacing w:after="160" w:line="240" w:lineRule="exact"/>
      <w:jc w:val="left"/>
    </w:pPr>
    <w:rPr>
      <w:rFonts w:ascii="Verdana" w:eastAsia="Times New Roman" w:hAnsi="Verdana"/>
      <w:sz w:val="20"/>
      <w:szCs w:val="20"/>
    </w:rPr>
  </w:style>
  <w:style w:type="paragraph" w:customStyle="1" w:styleId="Bulet">
    <w:name w:val="Bulet"/>
    <w:basedOn w:val="Normal"/>
    <w:uiPriority w:val="99"/>
    <w:qFormat/>
    <w:rsid w:val="00190123"/>
    <w:pPr>
      <w:numPr>
        <w:numId w:val="11"/>
      </w:numPr>
      <w:spacing w:before="60" w:after="60" w:line="240" w:lineRule="auto"/>
    </w:pPr>
    <w:rPr>
      <w:rFonts w:ascii=".VnArial" w:eastAsia="Times New Roman" w:hAnsi=".VnArial"/>
      <w:sz w:val="24"/>
      <w:szCs w:val="20"/>
    </w:rPr>
  </w:style>
  <w:style w:type="paragraph" w:customStyle="1" w:styleId="bulet2">
    <w:name w:val="bulet2"/>
    <w:basedOn w:val="Normal"/>
    <w:uiPriority w:val="99"/>
    <w:qFormat/>
    <w:rsid w:val="00190123"/>
    <w:pPr>
      <w:widowControl w:val="0"/>
      <w:numPr>
        <w:numId w:val="12"/>
      </w:numPr>
      <w:adjustRightInd w:val="0"/>
      <w:spacing w:before="20" w:after="20" w:line="240" w:lineRule="auto"/>
      <w:textAlignment w:val="baseline"/>
    </w:pPr>
    <w:rPr>
      <w:rFonts w:ascii=".VnArial" w:eastAsia="Times New Roman" w:hAnsi=".VnArial"/>
      <w:spacing w:val="10"/>
      <w:sz w:val="20"/>
      <w:szCs w:val="20"/>
    </w:rPr>
  </w:style>
  <w:style w:type="numbering" w:customStyle="1" w:styleId="CurrentList1">
    <w:name w:val="Current List1"/>
    <w:rsid w:val="00190123"/>
    <w:pPr>
      <w:numPr>
        <w:numId w:val="13"/>
      </w:numPr>
    </w:pPr>
  </w:style>
  <w:style w:type="numbering" w:styleId="111111">
    <w:name w:val="Outline List 2"/>
    <w:basedOn w:val="NoList"/>
    <w:rsid w:val="00190123"/>
    <w:pPr>
      <w:numPr>
        <w:numId w:val="14"/>
      </w:numPr>
    </w:pPr>
  </w:style>
  <w:style w:type="character" w:customStyle="1" w:styleId="ListParagraphChar">
    <w:name w:val="List Paragraph Char"/>
    <w:aliases w:val="H1 Char,Tiêu đề Bảng-Hình Char,Nguồn trích dẫn Char,Gạch đầu dòng Char,List Paragraph111 Char,List Paragraph11 Char,HINH DONG MAI Char,Picture Char,List Paragraph2 Char,chữ trong bảng Char,hình Char,Hình CX Char,Bảng RĐ Char"/>
    <w:link w:val="ListParagraph"/>
    <w:qFormat/>
    <w:locked/>
    <w:rsid w:val="00190123"/>
    <w:rPr>
      <w:sz w:val="22"/>
      <w:szCs w:val="22"/>
      <w:lang w:eastAsia="en-US"/>
    </w:rPr>
  </w:style>
  <w:style w:type="character" w:customStyle="1" w:styleId="DefaultChar">
    <w:name w:val="Default Char"/>
    <w:link w:val="Default"/>
    <w:rsid w:val="00190123"/>
    <w:rPr>
      <w:rFonts w:ascii="Palatino Linotype" w:eastAsia="Times New Roman" w:hAnsi="Palatino Linotype"/>
      <w:color w:val="000000"/>
      <w:sz w:val="24"/>
      <w:szCs w:val="24"/>
      <w:lang w:eastAsia="en-US" w:bidi="ar-SA"/>
    </w:rPr>
  </w:style>
  <w:style w:type="numbering" w:customStyle="1" w:styleId="1111111">
    <w:name w:val="1 / 1.1 / 1.1.11"/>
    <w:basedOn w:val="NoList"/>
    <w:next w:val="111111"/>
    <w:rsid w:val="00190123"/>
    <w:pPr>
      <w:numPr>
        <w:numId w:val="15"/>
      </w:numPr>
    </w:pPr>
  </w:style>
  <w:style w:type="table" w:styleId="TableClassic3">
    <w:name w:val="Table Classic 3"/>
    <w:basedOn w:val="TableNormal"/>
    <w:rsid w:val="00190123"/>
    <w:pPr>
      <w:spacing w:before="60" w:after="60"/>
      <w:jc w:val="both"/>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1tech">
    <w:name w:val="1.(tech)"/>
    <w:basedOn w:val="Normal"/>
    <w:uiPriority w:val="4"/>
    <w:qFormat/>
    <w:rsid w:val="00190123"/>
    <w:pPr>
      <w:widowControl w:val="0"/>
      <w:wordWrap w:val="0"/>
      <w:autoSpaceDE w:val="0"/>
      <w:autoSpaceDN w:val="0"/>
      <w:spacing w:line="240" w:lineRule="auto"/>
    </w:pPr>
    <w:rPr>
      <w:rFonts w:eastAsia="Times New Roman"/>
      <w:b/>
      <w:kern w:val="2"/>
      <w:sz w:val="32"/>
      <w:szCs w:val="20"/>
      <w:lang w:eastAsia="ko-KR"/>
    </w:rPr>
  </w:style>
  <w:style w:type="numbering" w:customStyle="1" w:styleId="1111112">
    <w:name w:val="1 / 1.1 / 1.1.12"/>
    <w:basedOn w:val="NoList"/>
    <w:next w:val="111111"/>
    <w:rsid w:val="00190123"/>
    <w:pPr>
      <w:numPr>
        <w:numId w:val="16"/>
      </w:numPr>
    </w:pPr>
  </w:style>
  <w:style w:type="numbering" w:customStyle="1" w:styleId="Style4">
    <w:name w:val="Style4"/>
    <w:basedOn w:val="NoList"/>
    <w:rsid w:val="00190123"/>
    <w:pPr>
      <w:numPr>
        <w:numId w:val="17"/>
      </w:numPr>
    </w:pPr>
  </w:style>
  <w:style w:type="character" w:customStyle="1" w:styleId="hps">
    <w:name w:val="hps"/>
    <w:rsid w:val="00190123"/>
  </w:style>
  <w:style w:type="paragraph" w:customStyle="1" w:styleId="StyleBulet1LinespacingAtleast18pt3">
    <w:name w:val="Style Bulet1 + Line spacing:  At least 18 pt3"/>
    <w:basedOn w:val="Normal"/>
    <w:uiPriority w:val="99"/>
    <w:qFormat/>
    <w:rsid w:val="00190123"/>
    <w:pPr>
      <w:numPr>
        <w:numId w:val="18"/>
      </w:numPr>
      <w:spacing w:before="40" w:after="40" w:line="360" w:lineRule="atLeast"/>
    </w:pPr>
    <w:rPr>
      <w:rFonts w:ascii=".VnTime" w:eastAsia="Times New Roman" w:hAnsi=".VnTime"/>
      <w:szCs w:val="24"/>
    </w:rPr>
  </w:style>
  <w:style w:type="character" w:customStyle="1" w:styleId="evenCharChar">
    <w:name w:val="even Char Char"/>
    <w:rsid w:val="00190123"/>
    <w:rPr>
      <w:rFonts w:ascii=".VnArial" w:hAnsi=".VnArial"/>
      <w:sz w:val="24"/>
      <w:lang w:val="en-US" w:eastAsia="en-US" w:bidi="ar-SA"/>
    </w:rPr>
  </w:style>
  <w:style w:type="paragraph" w:customStyle="1" w:styleId="SDOMC2">
    <w:name w:val="SDOMC 2"/>
    <w:basedOn w:val="Normal"/>
    <w:uiPriority w:val="99"/>
    <w:qFormat/>
    <w:rsid w:val="00203C54"/>
    <w:pPr>
      <w:widowControl w:val="0"/>
      <w:spacing w:line="312" w:lineRule="auto"/>
      <w:jc w:val="center"/>
    </w:pPr>
    <w:rPr>
      <w:rFonts w:eastAsia="Times New Roman"/>
      <w:b/>
      <w:i/>
    </w:rPr>
  </w:style>
  <w:style w:type="paragraph" w:customStyle="1" w:styleId="Normal2">
    <w:name w:val="Normal2"/>
    <w:basedOn w:val="Normal"/>
    <w:uiPriority w:val="99"/>
    <w:qFormat/>
    <w:rsid w:val="007C1E7A"/>
    <w:pPr>
      <w:spacing w:before="100" w:beforeAutospacing="1" w:after="100" w:afterAutospacing="1" w:line="240" w:lineRule="auto"/>
      <w:jc w:val="left"/>
    </w:pPr>
    <w:rPr>
      <w:rFonts w:eastAsia="Times New Roman"/>
      <w:sz w:val="24"/>
      <w:szCs w:val="24"/>
    </w:rPr>
  </w:style>
  <w:style w:type="character" w:customStyle="1" w:styleId="1normalChar">
    <w:name w:val="1normal Char"/>
    <w:aliases w:val="1.1.1. Mục tiêu của dự án Char,Heading 3-Muc I Char,Heading 3 Char Char Char,Heading 3 Char Char Char Char Char,a.b.c Char,1.1.2 Char,Danhmuc bang bieu Char Char,Heading 3 Char Char Char Char Char Char,level 1 Char,Danhmuc bang bieu Char"/>
    <w:link w:val="1normal"/>
    <w:locked/>
    <w:rsid w:val="004155C0"/>
    <w:rPr>
      <w:rFonts w:ascii="Times New Roman" w:hAnsi="Times New Roman"/>
      <w:sz w:val="26"/>
      <w:lang w:val="vi-VN" w:eastAsia="vi-VN"/>
    </w:rPr>
  </w:style>
  <w:style w:type="paragraph" w:customStyle="1" w:styleId="1normal">
    <w:name w:val="1normal"/>
    <w:basedOn w:val="Normal"/>
    <w:next w:val="Normal"/>
    <w:link w:val="1normalChar"/>
    <w:qFormat/>
    <w:rsid w:val="004155C0"/>
    <w:pPr>
      <w:tabs>
        <w:tab w:val="left" w:pos="720"/>
      </w:tabs>
      <w:adjustRightInd w:val="0"/>
    </w:pPr>
    <w:rPr>
      <w:szCs w:val="20"/>
      <w:lang w:val="vi-VN" w:eastAsia="vi-VN"/>
    </w:rPr>
  </w:style>
  <w:style w:type="paragraph" w:customStyle="1" w:styleId="firstline">
    <w:name w:val="firstline"/>
    <w:basedOn w:val="Normal"/>
    <w:next w:val="Normal"/>
    <w:uiPriority w:val="99"/>
    <w:qFormat/>
    <w:rsid w:val="001721CD"/>
    <w:pPr>
      <w:spacing w:line="360" w:lineRule="auto"/>
      <w:ind w:firstLine="720"/>
    </w:pPr>
    <w:rPr>
      <w:rFonts w:eastAsia="Times New Roman"/>
      <w:szCs w:val="24"/>
    </w:rPr>
  </w:style>
  <w:style w:type="paragraph" w:customStyle="1" w:styleId="Bngnidung">
    <w:name w:val="@ Bảng nội dung"/>
    <w:basedOn w:val="Normal"/>
    <w:uiPriority w:val="99"/>
    <w:qFormat/>
    <w:rsid w:val="00217427"/>
    <w:pPr>
      <w:widowControl w:val="0"/>
      <w:tabs>
        <w:tab w:val="left" w:pos="720"/>
        <w:tab w:val="left" w:pos="1440"/>
        <w:tab w:val="left" w:pos="2160"/>
        <w:tab w:val="center" w:pos="4394"/>
        <w:tab w:val="right" w:pos="8789"/>
      </w:tabs>
      <w:spacing w:before="60" w:line="240" w:lineRule="auto"/>
      <w:jc w:val="left"/>
    </w:pPr>
    <w:rPr>
      <w:rFonts w:eastAsia="MS Mincho"/>
      <w:sz w:val="24"/>
      <w:szCs w:val="28"/>
      <w:lang w:val="vi-VN"/>
    </w:rPr>
  </w:style>
  <w:style w:type="paragraph" w:customStyle="1" w:styleId="Heading21">
    <w:name w:val="Heading 21"/>
    <w:basedOn w:val="Normal"/>
    <w:uiPriority w:val="99"/>
    <w:qFormat/>
    <w:rsid w:val="004B306F"/>
    <w:pPr>
      <w:widowControl w:val="0"/>
      <w:autoSpaceDE w:val="0"/>
      <w:autoSpaceDN w:val="0"/>
      <w:adjustRightInd w:val="0"/>
      <w:spacing w:before="60"/>
    </w:pPr>
    <w:rPr>
      <w:rFonts w:eastAsia="Times New Roman"/>
      <w:b/>
      <w:bCs/>
      <w:color w:val="000000"/>
    </w:rPr>
  </w:style>
  <w:style w:type="paragraph" w:customStyle="1" w:styleId="03PHN">
    <w:name w:val="03 PHẦN"/>
    <w:basedOn w:val="Normal"/>
    <w:uiPriority w:val="99"/>
    <w:qFormat/>
    <w:rsid w:val="00ED1C2C"/>
    <w:pPr>
      <w:autoSpaceDE w:val="0"/>
      <w:autoSpaceDN w:val="0"/>
      <w:adjustRightInd w:val="0"/>
      <w:spacing w:line="360" w:lineRule="auto"/>
      <w:outlineLvl w:val="2"/>
    </w:pPr>
    <w:rPr>
      <w:rFonts w:eastAsia="Times New Roman"/>
      <w:b/>
      <w:lang w:val="vi-VN"/>
    </w:rPr>
  </w:style>
  <w:style w:type="character" w:customStyle="1" w:styleId="BngChar">
    <w:name w:val="Bảng Char"/>
    <w:aliases w:val="BANG BIEU Char,Bảng 3. Char,Caption Char Char Char Char Char Char1 Char Char Char,Char2 Char,NN Char,Map Char,Thông thường Char,Caption Char1 Char1,Char Char Char Char1 Char Char1 Char,Char Char Char Char1 Char Char Char Char,図番号 Char"/>
    <w:link w:val="Bng"/>
    <w:rsid w:val="00D657F5"/>
    <w:rPr>
      <w:rFonts w:ascii="Times New Roman" w:eastAsia="Times New Roman" w:hAnsi="Times New Roman"/>
      <w:b/>
      <w:color w:val="000000"/>
      <w:sz w:val="28"/>
      <w:szCs w:val="28"/>
      <w:lang w:eastAsia="en-US"/>
    </w:rPr>
  </w:style>
  <w:style w:type="paragraph" w:customStyle="1" w:styleId="05BNG">
    <w:name w:val="05 BẢNG"/>
    <w:basedOn w:val="Normal"/>
    <w:uiPriority w:val="99"/>
    <w:qFormat/>
    <w:rsid w:val="000B1226"/>
    <w:pPr>
      <w:widowControl w:val="0"/>
      <w:autoSpaceDE w:val="0"/>
      <w:autoSpaceDN w:val="0"/>
      <w:adjustRightInd w:val="0"/>
      <w:spacing w:line="360" w:lineRule="auto"/>
      <w:jc w:val="center"/>
    </w:pPr>
    <w:rPr>
      <w:rFonts w:eastAsia="Times New Roman"/>
      <w:b/>
      <w:bCs/>
      <w:i/>
    </w:rPr>
  </w:style>
  <w:style w:type="paragraph" w:customStyle="1" w:styleId="111chbng">
    <w:name w:val="111chữ bảng"/>
    <w:basedOn w:val="Normal"/>
    <w:next w:val="Normal"/>
    <w:uiPriority w:val="99"/>
    <w:qFormat/>
    <w:rsid w:val="0086606D"/>
    <w:pPr>
      <w:spacing w:line="312" w:lineRule="auto"/>
      <w:jc w:val="center"/>
    </w:pPr>
    <w:rPr>
      <w:rFonts w:eastAsia="Times New Roman"/>
      <w:bCs/>
      <w:spacing w:val="-4"/>
    </w:rPr>
  </w:style>
  <w:style w:type="paragraph" w:customStyle="1" w:styleId="06HNH">
    <w:name w:val="06 HÌNH"/>
    <w:basedOn w:val="Normal"/>
    <w:uiPriority w:val="99"/>
    <w:qFormat/>
    <w:rsid w:val="00CD0781"/>
    <w:pPr>
      <w:spacing w:line="240" w:lineRule="auto"/>
      <w:jc w:val="center"/>
    </w:pPr>
    <w:rPr>
      <w:rFonts w:eastAsia="Times New Roman"/>
      <w:b/>
      <w:i/>
      <w:szCs w:val="24"/>
    </w:rPr>
  </w:style>
  <w:style w:type="paragraph" w:customStyle="1" w:styleId="13">
    <w:name w:val="1.3"/>
    <w:basedOn w:val="Normal"/>
    <w:link w:val="13Char"/>
    <w:autoRedefine/>
    <w:qFormat/>
    <w:rsid w:val="007A63D6"/>
    <w:pPr>
      <w:widowControl w:val="0"/>
      <w:tabs>
        <w:tab w:val="left" w:pos="709"/>
      </w:tabs>
      <w:spacing w:before="60"/>
      <w:outlineLvl w:val="2"/>
    </w:pPr>
    <w:rPr>
      <w:rFonts w:eastAsia="Times New Roman"/>
      <w:b/>
      <w:noProof/>
      <w:color w:val="FF0000"/>
      <w:lang w:val="vi-VN" w:eastAsia="ja-JP"/>
    </w:rPr>
  </w:style>
  <w:style w:type="character" w:customStyle="1" w:styleId="13Char">
    <w:name w:val="1.3 Char"/>
    <w:link w:val="13"/>
    <w:rsid w:val="007A63D6"/>
    <w:rPr>
      <w:rFonts w:eastAsia="Times New Roman"/>
      <w:b/>
      <w:noProof/>
      <w:color w:val="FF0000"/>
      <w:lang w:val="vi-VN" w:eastAsia="ja-JP"/>
    </w:rPr>
  </w:style>
  <w:style w:type="paragraph" w:customStyle="1" w:styleId="Normal4">
    <w:name w:val="Normal4"/>
    <w:basedOn w:val="Normal"/>
    <w:uiPriority w:val="99"/>
    <w:qFormat/>
    <w:rsid w:val="00727F1C"/>
    <w:pPr>
      <w:widowControl w:val="0"/>
      <w:spacing w:before="120" w:after="60"/>
      <w:ind w:firstLine="720"/>
    </w:pPr>
    <w:rPr>
      <w:rFonts w:eastAsia="Times New Roman"/>
      <w:sz w:val="24"/>
      <w:szCs w:val="24"/>
    </w:rPr>
  </w:style>
  <w:style w:type="paragraph" w:customStyle="1" w:styleId="gchudng">
    <w:name w:val="gạchđầudòng"/>
    <w:basedOn w:val="Normal"/>
    <w:uiPriority w:val="99"/>
    <w:qFormat/>
    <w:rsid w:val="00D04AA9"/>
    <w:pPr>
      <w:numPr>
        <w:numId w:val="19"/>
      </w:numPr>
      <w:spacing w:line="360" w:lineRule="auto"/>
      <w:ind w:left="0" w:firstLine="397"/>
    </w:pPr>
    <w:rPr>
      <w:rFonts w:eastAsia="Times New Roman"/>
      <w:szCs w:val="24"/>
    </w:rPr>
  </w:style>
  <w:style w:type="paragraph" w:customStyle="1" w:styleId="9NomalChung">
    <w:name w:val="9_Nomal_Chung"/>
    <w:basedOn w:val="Normal"/>
    <w:uiPriority w:val="99"/>
    <w:qFormat/>
    <w:rsid w:val="00CB50C4"/>
    <w:pPr>
      <w:spacing w:after="80"/>
      <w:ind w:firstLine="567"/>
      <w:contextualSpacing/>
    </w:pPr>
    <w:rPr>
      <w:szCs w:val="28"/>
      <w:lang w:val="x-none" w:eastAsia="x-none"/>
    </w:rPr>
  </w:style>
  <w:style w:type="character" w:styleId="LineNumber">
    <w:name w:val="line number"/>
    <w:uiPriority w:val="99"/>
    <w:semiHidden/>
    <w:unhideWhenUsed/>
    <w:rsid w:val="00D772BF"/>
  </w:style>
  <w:style w:type="character" w:customStyle="1" w:styleId="Heading1Char1">
    <w:name w:val="Heading 1 Char1"/>
    <w:aliases w:val="heading 1 Char1"/>
    <w:rsid w:val="005376F5"/>
    <w:rPr>
      <w:rFonts w:ascii="Cambria" w:eastAsia="Times New Roman" w:hAnsi="Cambria" w:cs="Times New Roman"/>
      <w:b/>
      <w:bCs/>
      <w:color w:val="365F91"/>
      <w:sz w:val="28"/>
      <w:szCs w:val="28"/>
    </w:rPr>
  </w:style>
  <w:style w:type="character" w:customStyle="1" w:styleId="Heading2Char1">
    <w:name w:val="Heading 2 Char1"/>
    <w:aliases w:val="H2 Char Char1,UNDERRUBRIK 1-2 Char Char1,h2 main heading Char Char1,B Sub/Bold Char Char1,B Sub/Bold1 Char Char1,B Sub/Bold2 Char Char1,B Sub/Bold11 Char Char1,h2 main heading1 Char Char1,h2 main heading2 Char Char1,h2 Char1,H2 Char1"/>
    <w:semiHidden/>
    <w:rsid w:val="005376F5"/>
    <w:rPr>
      <w:rFonts w:ascii="Cambria" w:eastAsia="Times New Roman" w:hAnsi="Cambria" w:cs="Times New Roman"/>
      <w:b/>
      <w:bCs/>
      <w:color w:val="4F81BD"/>
      <w:sz w:val="26"/>
      <w:szCs w:val="26"/>
    </w:rPr>
  </w:style>
  <w:style w:type="character" w:customStyle="1" w:styleId="Heading4Char1">
    <w:name w:val="Heading 4 Char1"/>
    <w:aliases w:val="lop.4bang Char1"/>
    <w:uiPriority w:val="9"/>
    <w:semiHidden/>
    <w:rsid w:val="005376F5"/>
    <w:rPr>
      <w:rFonts w:ascii="Cambria" w:eastAsia="Times New Roman" w:hAnsi="Cambria" w:cs="Times New Roman"/>
      <w:b/>
      <w:bCs/>
      <w:i/>
      <w:iCs/>
      <w:color w:val="4F81BD"/>
      <w:sz w:val="22"/>
      <w:szCs w:val="22"/>
    </w:rPr>
  </w:style>
  <w:style w:type="character" w:customStyle="1" w:styleId="Heading5Char1">
    <w:name w:val="Heading 5 Char1"/>
    <w:aliases w:val="Heading1 Char1"/>
    <w:semiHidden/>
    <w:rsid w:val="005376F5"/>
    <w:rPr>
      <w:rFonts w:ascii="Cambria" w:eastAsia="Times New Roman" w:hAnsi="Cambria" w:cs="Times New Roman"/>
      <w:color w:val="243F60"/>
      <w:sz w:val="22"/>
      <w:szCs w:val="22"/>
    </w:rPr>
  </w:style>
  <w:style w:type="character" w:customStyle="1" w:styleId="Heading6Char1">
    <w:name w:val="Heading 6 Char1"/>
    <w:aliases w:val="lop.6.bieudo Char1,Heading 6-BANG Char1"/>
    <w:semiHidden/>
    <w:rsid w:val="005376F5"/>
    <w:rPr>
      <w:rFonts w:ascii="Cambria" w:eastAsia="Times New Roman" w:hAnsi="Cambria" w:cs="Times New Roman"/>
      <w:i/>
      <w:iCs/>
      <w:color w:val="243F60"/>
      <w:sz w:val="22"/>
      <w:szCs w:val="22"/>
    </w:rPr>
  </w:style>
  <w:style w:type="character" w:customStyle="1" w:styleId="Heading8Char1">
    <w:name w:val="Heading 8 Char1"/>
    <w:aliases w:val="Heading 8(unused) Char1,lop.8 Char1,tuan 3 Char1"/>
    <w:uiPriority w:val="99"/>
    <w:semiHidden/>
    <w:rsid w:val="005376F5"/>
    <w:rPr>
      <w:rFonts w:ascii="Cambria" w:eastAsia="Times New Roman" w:hAnsi="Cambria" w:cs="Times New Roman"/>
      <w:color w:val="404040"/>
    </w:rPr>
  </w:style>
  <w:style w:type="character" w:customStyle="1" w:styleId="Heading9Char1">
    <w:name w:val="Heading 9 Char1"/>
    <w:aliases w:val="lop.9 Char1"/>
    <w:uiPriority w:val="99"/>
    <w:semiHidden/>
    <w:rsid w:val="005376F5"/>
    <w:rPr>
      <w:rFonts w:ascii="Cambria" w:eastAsia="Times New Roman" w:hAnsi="Cambria" w:cs="Times New Roman"/>
      <w:i/>
      <w:iCs/>
      <w:color w:val="404040"/>
    </w:rPr>
  </w:style>
  <w:style w:type="character" w:customStyle="1" w:styleId="FooterChar1">
    <w:name w:val="Footer Char1"/>
    <w:aliases w:val="BVI-ft Char1,BVI-ft Char Char Char Char1,Footer-Even Char1,ilama Char1,c1 Char1,Char13 Char1,footer Char1,BOTTOM Char1,aaaaa Char1,*DB Footer Char1,6 bFooter Char1"/>
    <w:uiPriority w:val="99"/>
    <w:semiHidden/>
    <w:rsid w:val="005376F5"/>
    <w:rPr>
      <w:rFonts w:ascii="Calibri" w:eastAsia="Calibri" w:hAnsi="Calibri" w:cs="Times New Roman"/>
    </w:rPr>
  </w:style>
  <w:style w:type="character" w:customStyle="1" w:styleId="CommentTextChar1">
    <w:name w:val="Comment Text Char1"/>
    <w:uiPriority w:val="99"/>
    <w:semiHidden/>
    <w:rsid w:val="005376F5"/>
    <w:rPr>
      <w:rFonts w:ascii="Calibri" w:eastAsia="Calibri" w:hAnsi="Calibri" w:cs="Times New Roman"/>
      <w:sz w:val="20"/>
      <w:szCs w:val="20"/>
    </w:rPr>
  </w:style>
  <w:style w:type="character" w:customStyle="1" w:styleId="BodyTextIndent3Char1">
    <w:name w:val="Body Text Indent 3 Char1"/>
    <w:semiHidden/>
    <w:rsid w:val="005376F5"/>
    <w:rPr>
      <w:rFonts w:ascii="Calibri" w:eastAsia="Calibri" w:hAnsi="Calibri" w:cs="Times New Roman"/>
      <w:sz w:val="16"/>
      <w:szCs w:val="16"/>
    </w:rPr>
  </w:style>
  <w:style w:type="character" w:customStyle="1" w:styleId="TitleChar1">
    <w:name w:val="Title Char1"/>
    <w:rsid w:val="005376F5"/>
    <w:rPr>
      <w:rFonts w:ascii="Cambria" w:eastAsia="Times New Roman" w:hAnsi="Cambria" w:cs="Times New Roman"/>
      <w:color w:val="17365D"/>
      <w:spacing w:val="5"/>
      <w:kern w:val="28"/>
      <w:sz w:val="52"/>
      <w:szCs w:val="52"/>
    </w:rPr>
  </w:style>
  <w:style w:type="paragraph" w:customStyle="1" w:styleId="Normal21">
    <w:name w:val="Normal21"/>
    <w:basedOn w:val="Normal"/>
    <w:uiPriority w:val="99"/>
    <w:qFormat/>
    <w:rsid w:val="005376F5"/>
    <w:pPr>
      <w:spacing w:before="100" w:beforeAutospacing="1" w:after="100" w:afterAutospacing="1" w:line="240" w:lineRule="auto"/>
      <w:jc w:val="left"/>
    </w:pPr>
    <w:rPr>
      <w:rFonts w:eastAsia="Times New Roman"/>
      <w:sz w:val="24"/>
      <w:szCs w:val="24"/>
    </w:rPr>
  </w:style>
  <w:style w:type="paragraph" w:customStyle="1" w:styleId="Heading211">
    <w:name w:val="Heading 211"/>
    <w:basedOn w:val="Normal"/>
    <w:uiPriority w:val="99"/>
    <w:qFormat/>
    <w:rsid w:val="005376F5"/>
    <w:pPr>
      <w:widowControl w:val="0"/>
      <w:autoSpaceDE w:val="0"/>
      <w:autoSpaceDN w:val="0"/>
      <w:adjustRightInd w:val="0"/>
      <w:spacing w:before="60"/>
    </w:pPr>
    <w:rPr>
      <w:rFonts w:eastAsia="Times New Roman"/>
      <w:b/>
      <w:bCs/>
      <w:color w:val="000000"/>
    </w:rPr>
  </w:style>
  <w:style w:type="character" w:customStyle="1" w:styleId="BodyText3Char1">
    <w:name w:val="Body Text 3 Char1"/>
    <w:uiPriority w:val="99"/>
    <w:semiHidden/>
    <w:rsid w:val="005376F5"/>
    <w:rPr>
      <w:rFonts w:ascii="Calibri" w:eastAsia="Calibri" w:hAnsi="Calibri" w:cs="Times New Roman"/>
      <w:sz w:val="16"/>
      <w:szCs w:val="16"/>
    </w:rPr>
  </w:style>
  <w:style w:type="character" w:customStyle="1" w:styleId="BodyText2Char1">
    <w:name w:val="Body Text 2 Char1"/>
    <w:semiHidden/>
    <w:rsid w:val="005376F5"/>
    <w:rPr>
      <w:rFonts w:ascii="Calibri" w:eastAsia="Calibri" w:hAnsi="Calibri" w:cs="Times New Roman"/>
    </w:rPr>
  </w:style>
  <w:style w:type="character" w:customStyle="1" w:styleId="BodyTextIndent2Char1">
    <w:name w:val="Body Text Indent 2 Char1"/>
    <w:semiHidden/>
    <w:rsid w:val="005376F5"/>
    <w:rPr>
      <w:rFonts w:ascii="Calibri" w:eastAsia="Calibri" w:hAnsi="Calibri" w:cs="Times New Roman"/>
    </w:rPr>
  </w:style>
  <w:style w:type="character" w:customStyle="1" w:styleId="PlainTextChar1">
    <w:name w:val="Plain Text Char1"/>
    <w:semiHidden/>
    <w:rsid w:val="005376F5"/>
    <w:rPr>
      <w:rFonts w:ascii="Consolas" w:eastAsia="Calibri" w:hAnsi="Consolas" w:cs="Consolas"/>
      <w:sz w:val="21"/>
      <w:szCs w:val="21"/>
    </w:rPr>
  </w:style>
  <w:style w:type="character" w:customStyle="1" w:styleId="BalloonTextChar1">
    <w:name w:val="Balloon Text Char1"/>
    <w:semiHidden/>
    <w:rsid w:val="005376F5"/>
    <w:rPr>
      <w:rFonts w:ascii="Tahoma" w:eastAsia="Calibri" w:hAnsi="Tahoma" w:cs="Tahoma"/>
      <w:sz w:val="16"/>
      <w:szCs w:val="16"/>
    </w:rPr>
  </w:style>
  <w:style w:type="character" w:customStyle="1" w:styleId="SubtitleChar1">
    <w:name w:val="Subtitle Char1"/>
    <w:aliases w:val="Char1 Char1"/>
    <w:rsid w:val="005376F5"/>
    <w:rPr>
      <w:rFonts w:ascii="Cambria" w:eastAsia="Times New Roman" w:hAnsi="Cambria" w:cs="Times New Roman"/>
      <w:i/>
      <w:iCs/>
      <w:color w:val="4F81BD"/>
      <w:spacing w:val="15"/>
      <w:sz w:val="24"/>
      <w:szCs w:val="24"/>
    </w:rPr>
  </w:style>
  <w:style w:type="character" w:customStyle="1" w:styleId="EndnoteTextChar1">
    <w:name w:val="Endnote Text Char1"/>
    <w:semiHidden/>
    <w:rsid w:val="005376F5"/>
    <w:rPr>
      <w:rFonts w:ascii="Calibri" w:eastAsia="Calibri" w:hAnsi="Calibri" w:cs="Times New Roman"/>
      <w:sz w:val="20"/>
      <w:szCs w:val="20"/>
    </w:rPr>
  </w:style>
  <w:style w:type="character" w:customStyle="1" w:styleId="BodyTextFirstIndentChar1">
    <w:name w:val="Body Text First Indent Char1"/>
    <w:semiHidden/>
    <w:rsid w:val="005376F5"/>
    <w:rPr>
      <w:rFonts w:ascii="Calibri" w:eastAsia="Calibri" w:hAnsi="Calibri" w:cs="Times New Roman"/>
    </w:rPr>
  </w:style>
  <w:style w:type="character" w:customStyle="1" w:styleId="BodyTextFirstIndent2Char1">
    <w:name w:val="Body Text First Indent 2 Char1"/>
    <w:semiHidden/>
    <w:rsid w:val="005376F5"/>
    <w:rPr>
      <w:rFonts w:ascii="Calibri" w:eastAsia="Calibri" w:hAnsi="Calibri" w:cs="Times New Roman"/>
    </w:rPr>
  </w:style>
  <w:style w:type="character" w:customStyle="1" w:styleId="CommentSubjectChar1">
    <w:name w:val="Comment Subject Char1"/>
    <w:semiHidden/>
    <w:rsid w:val="005376F5"/>
    <w:rPr>
      <w:rFonts w:ascii="Calibri" w:eastAsia="Calibri" w:hAnsi="Calibri" w:cs="Times New Roman"/>
      <w:b/>
      <w:bCs/>
      <w:sz w:val="20"/>
      <w:szCs w:val="20"/>
    </w:rPr>
  </w:style>
  <w:style w:type="character" w:customStyle="1" w:styleId="FootnoteTextChar1">
    <w:name w:val="Footnote Text Char1"/>
    <w:semiHidden/>
    <w:rsid w:val="005376F5"/>
    <w:rPr>
      <w:rFonts w:ascii="Calibri" w:eastAsia="Calibri" w:hAnsi="Calibri" w:cs="Times New Roman"/>
      <w:sz w:val="20"/>
      <w:szCs w:val="20"/>
    </w:rPr>
  </w:style>
  <w:style w:type="paragraph" w:customStyle="1" w:styleId="chm">
    <w:name w:val="chấm"/>
    <w:basedOn w:val="Normal"/>
    <w:link w:val="chmChar"/>
    <w:qFormat/>
    <w:rsid w:val="00EC30F2"/>
    <w:pPr>
      <w:keepNext/>
      <w:spacing w:before="120" w:after="120" w:line="360" w:lineRule="auto"/>
    </w:pPr>
    <w:rPr>
      <w:rFonts w:eastAsia="Times New Roman"/>
      <w:b/>
      <w:i/>
      <w:szCs w:val="24"/>
    </w:rPr>
  </w:style>
  <w:style w:type="character" w:customStyle="1" w:styleId="chmChar">
    <w:name w:val="chấm Char"/>
    <w:link w:val="chm"/>
    <w:rsid w:val="00EC30F2"/>
    <w:rPr>
      <w:rFonts w:ascii="Times New Roman" w:eastAsia="Times New Roman" w:hAnsi="Times New Roman"/>
      <w:b/>
      <w:i/>
      <w:sz w:val="26"/>
      <w:szCs w:val="24"/>
    </w:rPr>
  </w:style>
  <w:style w:type="paragraph" w:customStyle="1" w:styleId="5DA">
    <w:name w:val="5 DA"/>
    <w:basedOn w:val="Normal"/>
    <w:link w:val="5DAChar"/>
    <w:qFormat/>
    <w:rsid w:val="003218B6"/>
    <w:pPr>
      <w:autoSpaceDE w:val="0"/>
      <w:autoSpaceDN w:val="0"/>
      <w:adjustRightInd w:val="0"/>
      <w:spacing w:line="312" w:lineRule="auto"/>
      <w:ind w:right="1" w:firstLine="567"/>
    </w:pPr>
    <w:rPr>
      <w:rFonts w:asciiTheme="majorHAnsi" w:eastAsia="Times New Roman" w:hAnsiTheme="majorHAnsi" w:cstheme="majorHAnsi"/>
      <w:color w:val="000000"/>
      <w:lang w:val="vi-VN"/>
    </w:rPr>
  </w:style>
  <w:style w:type="character" w:customStyle="1" w:styleId="5DAChar">
    <w:name w:val="5 DA Char"/>
    <w:basedOn w:val="DefaultParagraphFont"/>
    <w:link w:val="5DA"/>
    <w:rsid w:val="003218B6"/>
    <w:rPr>
      <w:rFonts w:asciiTheme="majorHAnsi" w:eastAsia="Times New Roman" w:hAnsiTheme="majorHAnsi" w:cstheme="majorHAnsi"/>
      <w:color w:val="000000"/>
      <w:sz w:val="26"/>
      <w:szCs w:val="26"/>
      <w:lang w:val="vi-VN"/>
    </w:rPr>
  </w:style>
  <w:style w:type="paragraph" w:styleId="TableofFigures">
    <w:name w:val="table of figures"/>
    <w:basedOn w:val="Normal"/>
    <w:next w:val="Normal"/>
    <w:uiPriority w:val="99"/>
    <w:unhideWhenUsed/>
    <w:rsid w:val="00204E87"/>
  </w:style>
  <w:style w:type="paragraph" w:customStyle="1" w:styleId="1111">
    <w:name w:val="1.1.1.1."/>
    <w:basedOn w:val="Normal"/>
    <w:uiPriority w:val="99"/>
    <w:qFormat/>
    <w:rsid w:val="00AD71E2"/>
    <w:pPr>
      <w:widowControl w:val="0"/>
      <w:spacing w:line="360" w:lineRule="auto"/>
    </w:pPr>
    <w:rPr>
      <w:rFonts w:eastAsia="SimSun"/>
      <w:i/>
      <w:color w:val="000000"/>
      <w:lang w:val="sv-SE" w:eastAsia="ja-JP"/>
    </w:rPr>
  </w:style>
  <w:style w:type="paragraph" w:customStyle="1" w:styleId="1KOLEN">
    <w:name w:val="1.KOLEN"/>
    <w:basedOn w:val="Normal"/>
    <w:uiPriority w:val="99"/>
    <w:qFormat/>
    <w:rsid w:val="00C912D1"/>
    <w:pPr>
      <w:spacing w:line="360" w:lineRule="auto"/>
      <w:jc w:val="center"/>
    </w:pPr>
    <w:rPr>
      <w:rFonts w:eastAsia="SimSun"/>
      <w:b/>
      <w:lang w:eastAsia="ja-JP"/>
    </w:rPr>
  </w:style>
  <w:style w:type="table" w:styleId="LightList-Accent1">
    <w:name w:val="Light List Accent 1"/>
    <w:basedOn w:val="TableNormal"/>
    <w:uiPriority w:val="61"/>
    <w:rsid w:val="00F1561D"/>
    <w:rPr>
      <w:rFonts w:asciiTheme="minorHAnsi" w:eastAsiaTheme="minorHAnsi" w:hAnsiTheme="minorHAnsi" w:cstheme="minorBidi"/>
      <w:color w:val="auto"/>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fontstyle01">
    <w:name w:val="fontstyle01"/>
    <w:rsid w:val="006D4A99"/>
    <w:rPr>
      <w:rFonts w:ascii="TimesNewRomanPS-BoldMT" w:hAnsi="TimesNewRomanPS-BoldMT" w:hint="default"/>
      <w:b/>
      <w:bCs/>
      <w:i w:val="0"/>
      <w:iCs w:val="0"/>
      <w:color w:val="000000"/>
      <w:sz w:val="26"/>
      <w:szCs w:val="26"/>
    </w:rPr>
  </w:style>
  <w:style w:type="paragraph" w:customStyle="1" w:styleId="Bangbiu">
    <w:name w:val="Bảng biểu"/>
    <w:uiPriority w:val="99"/>
    <w:qFormat/>
    <w:rsid w:val="00881C26"/>
    <w:pPr>
      <w:spacing w:before="120" w:line="276" w:lineRule="auto"/>
      <w:jc w:val="center"/>
    </w:pPr>
    <w:rPr>
      <w:rFonts w:eastAsia="Times New Roman"/>
      <w:b/>
      <w:color w:val="auto"/>
      <w:szCs w:val="22"/>
    </w:rPr>
  </w:style>
  <w:style w:type="paragraph" w:customStyle="1" w:styleId="s50">
    <w:name w:val="s5"/>
    <w:basedOn w:val="Normal"/>
    <w:uiPriority w:val="99"/>
    <w:qFormat/>
    <w:rsid w:val="00881C26"/>
    <w:pPr>
      <w:spacing w:before="120" w:after="120" w:line="312" w:lineRule="auto"/>
      <w:ind w:firstLine="284"/>
    </w:pPr>
    <w:rPr>
      <w:rFonts w:eastAsia="Times New Roman"/>
      <w:i/>
      <w:color w:val="auto"/>
      <w:sz w:val="28"/>
      <w:szCs w:val="28"/>
    </w:rPr>
  </w:style>
  <w:style w:type="paragraph" w:customStyle="1" w:styleId="Normal3">
    <w:name w:val="Normal3"/>
    <w:basedOn w:val="Normal"/>
    <w:uiPriority w:val="99"/>
    <w:qFormat/>
    <w:rsid w:val="00881C26"/>
    <w:pPr>
      <w:widowControl w:val="0"/>
      <w:spacing w:before="120" w:line="240" w:lineRule="auto"/>
      <w:ind w:firstLine="720"/>
    </w:pPr>
    <w:rPr>
      <w:rFonts w:eastAsia="Times New Roman"/>
      <w:bCs/>
      <w:color w:val="auto"/>
      <w:sz w:val="28"/>
      <w:szCs w:val="24"/>
      <w:lang w:eastAsia="ja-JP"/>
    </w:rPr>
  </w:style>
  <w:style w:type="character" w:customStyle="1" w:styleId="fontstyle21">
    <w:name w:val="fontstyle21"/>
    <w:basedOn w:val="DefaultParagraphFont"/>
    <w:rsid w:val="00E86D9D"/>
    <w:rPr>
      <w:rFonts w:ascii="TT206o00" w:hAnsi="TT206o00" w:hint="default"/>
      <w:b w:val="0"/>
      <w:bCs w:val="0"/>
      <w:i w:val="0"/>
      <w:iCs w:val="0"/>
      <w:color w:val="000000"/>
      <w:sz w:val="24"/>
      <w:szCs w:val="24"/>
    </w:rPr>
  </w:style>
  <w:style w:type="character" w:customStyle="1" w:styleId="fontstyle31">
    <w:name w:val="fontstyle31"/>
    <w:basedOn w:val="DefaultParagraphFont"/>
    <w:rsid w:val="00E86D9D"/>
    <w:rPr>
      <w:rFonts w:ascii="Times-Roman" w:hAnsi="Times-Roman" w:hint="default"/>
      <w:b w:val="0"/>
      <w:bCs w:val="0"/>
      <w:i w:val="0"/>
      <w:iCs w:val="0"/>
      <w:color w:val="000000"/>
      <w:sz w:val="24"/>
      <w:szCs w:val="24"/>
    </w:rPr>
  </w:style>
  <w:style w:type="character" w:customStyle="1" w:styleId="fontstyle41">
    <w:name w:val="fontstyle41"/>
    <w:basedOn w:val="DefaultParagraphFont"/>
    <w:rsid w:val="00E86D9D"/>
    <w:rPr>
      <w:rFonts w:ascii="TT1FCo00" w:hAnsi="TT1FCo00" w:hint="default"/>
      <w:b w:val="0"/>
      <w:bCs w:val="0"/>
      <w:i w:val="0"/>
      <w:iCs w:val="0"/>
      <w:color w:val="000000"/>
      <w:sz w:val="24"/>
      <w:szCs w:val="24"/>
    </w:rPr>
  </w:style>
  <w:style w:type="paragraph" w:customStyle="1" w:styleId="Hinhanh">
    <w:name w:val="Hình ảnh"/>
    <w:uiPriority w:val="99"/>
    <w:qFormat/>
    <w:rsid w:val="005317D2"/>
    <w:pPr>
      <w:spacing w:after="120" w:line="276" w:lineRule="auto"/>
      <w:jc w:val="center"/>
    </w:pPr>
    <w:rPr>
      <w:rFonts w:eastAsia="Times New Roman"/>
      <w:b/>
      <w:i/>
      <w:noProof/>
      <w:color w:val="auto"/>
      <w:szCs w:val="22"/>
    </w:rPr>
  </w:style>
  <w:style w:type="paragraph" w:customStyle="1" w:styleId="Trongbng">
    <w:name w:val="Trong bảng"/>
    <w:basedOn w:val="Normal"/>
    <w:uiPriority w:val="99"/>
    <w:qFormat/>
    <w:rsid w:val="005317D2"/>
    <w:pPr>
      <w:spacing w:line="240" w:lineRule="auto"/>
      <w:jc w:val="center"/>
    </w:pPr>
    <w:rPr>
      <w:rFonts w:eastAsia="Times New Roman"/>
      <w:color w:val="000000"/>
      <w:szCs w:val="22"/>
    </w:rPr>
  </w:style>
  <w:style w:type="paragraph" w:customStyle="1" w:styleId="120">
    <w:name w:val="1.2"/>
    <w:basedOn w:val="Normal"/>
    <w:link w:val="12Char"/>
    <w:autoRedefine/>
    <w:qFormat/>
    <w:rsid w:val="00EC4B8B"/>
    <w:pPr>
      <w:widowControl w:val="0"/>
      <w:tabs>
        <w:tab w:val="left" w:pos="709"/>
      </w:tabs>
      <w:spacing w:before="60"/>
      <w:jc w:val="center"/>
      <w:outlineLvl w:val="0"/>
    </w:pPr>
    <w:rPr>
      <w:rFonts w:eastAsia="Times New Roman"/>
      <w:b/>
      <w:color w:val="FF0000"/>
      <w:lang w:val="vi-VN" w:eastAsia="x-none"/>
    </w:rPr>
  </w:style>
  <w:style w:type="character" w:customStyle="1" w:styleId="12Char">
    <w:name w:val="1.2 Char"/>
    <w:link w:val="120"/>
    <w:rsid w:val="00EC4B8B"/>
    <w:rPr>
      <w:rFonts w:eastAsia="Times New Roman"/>
      <w:b/>
      <w:color w:val="FF0000"/>
      <w:lang w:val="vi-VN" w:eastAsia="x-none"/>
    </w:rPr>
  </w:style>
  <w:style w:type="character" w:customStyle="1" w:styleId="fontstyle51">
    <w:name w:val="fontstyle51"/>
    <w:basedOn w:val="DefaultParagraphFont"/>
    <w:rsid w:val="00D76543"/>
    <w:rPr>
      <w:rFonts w:ascii="Wingdings" w:hAnsi="Wingdings" w:hint="default"/>
      <w:b w:val="0"/>
      <w:bCs w:val="0"/>
      <w:i w:val="0"/>
      <w:iCs w:val="0"/>
      <w:color w:val="000000"/>
      <w:sz w:val="26"/>
      <w:szCs w:val="26"/>
    </w:rPr>
  </w:style>
  <w:style w:type="paragraph" w:customStyle="1" w:styleId="A-NORMAL">
    <w:name w:val="A-NORMAL"/>
    <w:basedOn w:val="Normal"/>
    <w:uiPriority w:val="99"/>
    <w:qFormat/>
    <w:rsid w:val="00A940D2"/>
    <w:pPr>
      <w:spacing w:before="120" w:after="60" w:line="300" w:lineRule="auto"/>
      <w:ind w:firstLine="720"/>
    </w:pPr>
    <w:rPr>
      <w:color w:val="auto"/>
      <w:szCs w:val="28"/>
      <w:lang w:val="fr-FR"/>
    </w:rPr>
  </w:style>
  <w:style w:type="paragraph" w:customStyle="1" w:styleId="Than">
    <w:name w:val="Than"/>
    <w:basedOn w:val="Normal"/>
    <w:uiPriority w:val="99"/>
    <w:qFormat/>
    <w:rsid w:val="0083500D"/>
    <w:pPr>
      <w:overflowPunct w:val="0"/>
      <w:autoSpaceDE w:val="0"/>
      <w:autoSpaceDN w:val="0"/>
      <w:adjustRightInd w:val="0"/>
      <w:spacing w:before="120" w:after="60" w:line="240" w:lineRule="auto"/>
      <w:ind w:firstLine="567"/>
      <w:textAlignment w:val="baseline"/>
    </w:pPr>
    <w:rPr>
      <w:rFonts w:eastAsia="Times New Roman"/>
      <w:color w:val="auto"/>
      <w:szCs w:val="20"/>
      <w:lang w:val="en-GB" w:eastAsia="ko-KR"/>
    </w:rPr>
  </w:style>
  <w:style w:type="paragraph" w:customStyle="1" w:styleId="Style14ptRedJustifiedBefore6ptAfter6ptLinespac">
    <w:name w:val="Style 14 pt Red Justified Before:  6 pt After:  6 pt Line spac..."/>
    <w:basedOn w:val="Normal"/>
    <w:uiPriority w:val="99"/>
    <w:semiHidden/>
    <w:qFormat/>
    <w:rsid w:val="0083500D"/>
    <w:pPr>
      <w:spacing w:before="120" w:after="120" w:line="312" w:lineRule="auto"/>
      <w:ind w:firstLine="720"/>
    </w:pPr>
    <w:rPr>
      <w:rFonts w:eastAsia="Times New Roman"/>
      <w:color w:val="FF0000"/>
      <w:sz w:val="28"/>
      <w:szCs w:val="20"/>
    </w:rPr>
  </w:style>
  <w:style w:type="character" w:styleId="HTMLCite">
    <w:name w:val="HTML Cite"/>
    <w:basedOn w:val="DefaultParagraphFont"/>
    <w:uiPriority w:val="99"/>
    <w:semiHidden/>
    <w:unhideWhenUsed/>
    <w:rsid w:val="00B7591C"/>
    <w:rPr>
      <w:i/>
      <w:iCs/>
    </w:rPr>
  </w:style>
  <w:style w:type="character" w:customStyle="1" w:styleId="at-icon-wrapper">
    <w:name w:val="at-icon-wrapper"/>
    <w:basedOn w:val="DefaultParagraphFont"/>
    <w:rsid w:val="00A03FEF"/>
  </w:style>
  <w:style w:type="character" w:customStyle="1" w:styleId="item-date">
    <w:name w:val="item-date"/>
    <w:basedOn w:val="DefaultParagraphFont"/>
    <w:rsid w:val="00A03FEF"/>
  </w:style>
  <w:style w:type="character" w:customStyle="1" w:styleId="item-view">
    <w:name w:val="item-view"/>
    <w:basedOn w:val="DefaultParagraphFont"/>
    <w:rsid w:val="00A03FEF"/>
  </w:style>
  <w:style w:type="paragraph" w:customStyle="1" w:styleId="chuthuong">
    <w:name w:val="chu thuong"/>
    <w:link w:val="chuthuongChar"/>
    <w:qFormat/>
    <w:rsid w:val="00D61017"/>
    <w:pPr>
      <w:spacing w:before="240" w:line="312" w:lineRule="auto"/>
      <w:ind w:left="1418"/>
      <w:jc w:val="both"/>
    </w:pPr>
    <w:rPr>
      <w:rFonts w:ascii="Arial" w:eastAsia="Times New Roman" w:hAnsi="Arial"/>
      <w:noProof/>
      <w:color w:val="800080"/>
      <w:sz w:val="24"/>
      <w:szCs w:val="20"/>
    </w:rPr>
  </w:style>
  <w:style w:type="paragraph" w:customStyle="1" w:styleId="TableParagraph">
    <w:name w:val="Table Paragraph"/>
    <w:basedOn w:val="Normal"/>
    <w:uiPriority w:val="1"/>
    <w:qFormat/>
    <w:rsid w:val="006F12E3"/>
    <w:pPr>
      <w:widowControl w:val="0"/>
      <w:autoSpaceDE w:val="0"/>
      <w:autoSpaceDN w:val="0"/>
      <w:spacing w:before="176" w:line="240" w:lineRule="auto"/>
      <w:ind w:left="105"/>
      <w:jc w:val="center"/>
    </w:pPr>
    <w:rPr>
      <w:rFonts w:eastAsia="Times New Roman"/>
      <w:color w:val="auto"/>
      <w:sz w:val="22"/>
      <w:szCs w:val="22"/>
    </w:rPr>
  </w:style>
  <w:style w:type="paragraph" w:customStyle="1" w:styleId="Tablesfont">
    <w:name w:val="Table's font"/>
    <w:link w:val="TablesfontChar"/>
    <w:qFormat/>
    <w:rsid w:val="00680822"/>
    <w:pPr>
      <w:widowControl w:val="0"/>
      <w:jc w:val="right"/>
    </w:pPr>
    <w:rPr>
      <w:color w:val="auto"/>
      <w:sz w:val="24"/>
      <w:szCs w:val="20"/>
    </w:rPr>
  </w:style>
  <w:style w:type="character" w:customStyle="1" w:styleId="TablesfontChar">
    <w:name w:val="Table's font Char"/>
    <w:link w:val="Tablesfont"/>
    <w:rsid w:val="00680822"/>
    <w:rPr>
      <w:color w:val="auto"/>
      <w:sz w:val="24"/>
      <w:szCs w:val="20"/>
    </w:rPr>
  </w:style>
  <w:style w:type="character" w:customStyle="1" w:styleId="chuthuongChar">
    <w:name w:val="chu thuong Char"/>
    <w:link w:val="chuthuong"/>
    <w:rsid w:val="006B1F13"/>
    <w:rPr>
      <w:rFonts w:ascii="Arial" w:eastAsia="Times New Roman" w:hAnsi="Arial"/>
      <w:noProof/>
      <w:color w:val="800080"/>
      <w:sz w:val="24"/>
      <w:szCs w:val="20"/>
    </w:rPr>
  </w:style>
  <w:style w:type="character" w:customStyle="1" w:styleId="vn2">
    <w:name w:val="vn_2"/>
    <w:basedOn w:val="DefaultParagraphFont"/>
    <w:rsid w:val="006B1F13"/>
  </w:style>
  <w:style w:type="paragraph" w:customStyle="1" w:styleId="MediumGrid21">
    <w:name w:val="Medium Grid 21"/>
    <w:link w:val="MediumGrid2Char"/>
    <w:uiPriority w:val="1"/>
    <w:qFormat/>
    <w:rsid w:val="00F7273B"/>
    <w:rPr>
      <w:rFonts w:eastAsia="Times New Roman"/>
      <w:color w:val="auto"/>
      <w:sz w:val="24"/>
      <w:szCs w:val="24"/>
    </w:rPr>
  </w:style>
  <w:style w:type="character" w:customStyle="1" w:styleId="MediumGrid2Char">
    <w:name w:val="Medium Grid 2 Char"/>
    <w:link w:val="MediumGrid21"/>
    <w:uiPriority w:val="1"/>
    <w:locked/>
    <w:rsid w:val="00F7273B"/>
    <w:rPr>
      <w:rFonts w:eastAsia="Times New Roman"/>
      <w:color w:val="auto"/>
      <w:sz w:val="24"/>
      <w:szCs w:val="24"/>
    </w:rPr>
  </w:style>
  <w:style w:type="paragraph" w:customStyle="1" w:styleId="BangMC1">
    <w:name w:val="Bang MC1"/>
    <w:basedOn w:val="Normal"/>
    <w:uiPriority w:val="99"/>
    <w:qFormat/>
    <w:rsid w:val="00AB585E"/>
    <w:pPr>
      <w:widowControl w:val="0"/>
      <w:spacing w:line="312" w:lineRule="auto"/>
      <w:jc w:val="center"/>
    </w:pPr>
    <w:rPr>
      <w:rFonts w:ascii="Times New Roman Bold" w:eastAsia="Times New Roman" w:hAnsi="Times New Roman Bold"/>
      <w:b/>
      <w:i/>
      <w:color w:val="auto"/>
      <w:lang w:val="pt-BR"/>
    </w:rPr>
  </w:style>
  <w:style w:type="paragraph" w:customStyle="1" w:styleId="1MC">
    <w:name w:val="1.MỤC"/>
    <w:basedOn w:val="12"/>
    <w:uiPriority w:val="99"/>
    <w:qFormat/>
    <w:rsid w:val="00AB585E"/>
    <w:pPr>
      <w:widowControl/>
      <w:tabs>
        <w:tab w:val="clear" w:pos="993"/>
        <w:tab w:val="clear" w:pos="8735"/>
      </w:tabs>
      <w:autoSpaceDE/>
      <w:autoSpaceDN/>
      <w:adjustRightInd/>
      <w:spacing w:before="0" w:after="0" w:line="312" w:lineRule="auto"/>
      <w:jc w:val="both"/>
      <w:outlineLvl w:val="0"/>
    </w:pPr>
    <w:rPr>
      <w:rFonts w:ascii="Times New Roman Bold" w:eastAsia="Times New Roman" w:hAnsi="Times New Roman Bold"/>
      <w:b/>
      <w:sz w:val="26"/>
      <w:szCs w:val="26"/>
      <w:lang w:val="af-ZA" w:eastAsia="x-none"/>
    </w:rPr>
  </w:style>
  <w:style w:type="paragraph" w:styleId="HTMLPreformatted">
    <w:name w:val="HTML Preformatted"/>
    <w:basedOn w:val="Normal"/>
    <w:link w:val="HTMLPreformattedChar"/>
    <w:uiPriority w:val="99"/>
    <w:semiHidden/>
    <w:unhideWhenUsed/>
    <w:rsid w:val="00D55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eastAsia="Times New Roman" w:hAnsi="Courier New" w:cs="Courier New"/>
      <w:color w:val="auto"/>
      <w:sz w:val="20"/>
      <w:szCs w:val="20"/>
      <w:lang w:val="vi-VN" w:eastAsia="vi-VN"/>
    </w:rPr>
  </w:style>
  <w:style w:type="character" w:customStyle="1" w:styleId="HTMLPreformattedChar">
    <w:name w:val="HTML Preformatted Char"/>
    <w:basedOn w:val="DefaultParagraphFont"/>
    <w:link w:val="HTMLPreformatted"/>
    <w:uiPriority w:val="99"/>
    <w:semiHidden/>
    <w:rsid w:val="00D5567D"/>
    <w:rPr>
      <w:rFonts w:ascii="Courier New" w:eastAsia="Times New Roman" w:hAnsi="Courier New" w:cs="Courier New"/>
      <w:color w:val="auto"/>
      <w:sz w:val="20"/>
      <w:szCs w:val="20"/>
      <w:lang w:val="vi-VN" w:eastAsia="vi-VN"/>
    </w:rPr>
  </w:style>
  <w:style w:type="character" w:customStyle="1" w:styleId="y2iqfc">
    <w:name w:val="y2iqfc"/>
    <w:basedOn w:val="DefaultParagraphFont"/>
    <w:rsid w:val="00D5567D"/>
  </w:style>
  <w:style w:type="character" w:customStyle="1" w:styleId="yrbpuc">
    <w:name w:val="yrbpuc"/>
    <w:basedOn w:val="DefaultParagraphFont"/>
    <w:rsid w:val="004E7453"/>
  </w:style>
  <w:style w:type="character" w:customStyle="1" w:styleId="whyltd">
    <w:name w:val="whyltd"/>
    <w:basedOn w:val="DefaultParagraphFont"/>
    <w:rsid w:val="004E7453"/>
  </w:style>
  <w:style w:type="character" w:customStyle="1" w:styleId="Tiu2">
    <w:name w:val="Tiêu đề #2_"/>
    <w:link w:val="Tiu20"/>
    <w:uiPriority w:val="99"/>
    <w:rsid w:val="00272469"/>
    <w:rPr>
      <w:b/>
      <w:bCs/>
    </w:rPr>
  </w:style>
  <w:style w:type="character" w:customStyle="1" w:styleId="Vnbnnidung4">
    <w:name w:val="Văn bản nội dung (4)_"/>
    <w:link w:val="Vnbnnidung40"/>
    <w:uiPriority w:val="99"/>
    <w:rsid w:val="00272469"/>
    <w:rPr>
      <w:sz w:val="28"/>
      <w:szCs w:val="28"/>
    </w:rPr>
  </w:style>
  <w:style w:type="paragraph" w:customStyle="1" w:styleId="Tiu20">
    <w:name w:val="Tiêu đề #2"/>
    <w:basedOn w:val="Normal"/>
    <w:link w:val="Tiu2"/>
    <w:uiPriority w:val="99"/>
    <w:qFormat/>
    <w:rsid w:val="00272469"/>
    <w:pPr>
      <w:widowControl w:val="0"/>
      <w:spacing w:before="120" w:after="160" w:line="266" w:lineRule="auto"/>
      <w:ind w:firstLine="562"/>
      <w:jc w:val="center"/>
      <w:outlineLvl w:val="1"/>
    </w:pPr>
    <w:rPr>
      <w:b/>
      <w:bCs/>
    </w:rPr>
  </w:style>
  <w:style w:type="paragraph" w:customStyle="1" w:styleId="Vnbnnidung40">
    <w:name w:val="Văn bản nội dung (4)"/>
    <w:basedOn w:val="Normal"/>
    <w:link w:val="Vnbnnidung4"/>
    <w:uiPriority w:val="99"/>
    <w:qFormat/>
    <w:rsid w:val="00272469"/>
    <w:pPr>
      <w:widowControl w:val="0"/>
      <w:spacing w:before="120" w:after="2520" w:line="320" w:lineRule="exact"/>
      <w:ind w:firstLine="562"/>
      <w:jc w:val="center"/>
    </w:pPr>
    <w:rPr>
      <w:sz w:val="28"/>
      <w:szCs w:val="28"/>
    </w:rPr>
  </w:style>
  <w:style w:type="paragraph" w:customStyle="1" w:styleId="1Normal0">
    <w:name w:val="1Normal"/>
    <w:basedOn w:val="Normal"/>
    <w:uiPriority w:val="99"/>
    <w:qFormat/>
    <w:rsid w:val="00F33A13"/>
    <w:pPr>
      <w:spacing w:before="0" w:line="312" w:lineRule="auto"/>
      <w:ind w:firstLine="561"/>
      <w:contextualSpacing/>
    </w:pPr>
    <w:rPr>
      <w:rFonts w:eastAsia="MS Mincho"/>
      <w:color w:val="auto"/>
      <w:lang w:val="fr-FR"/>
    </w:rPr>
  </w:style>
  <w:style w:type="character" w:customStyle="1" w:styleId="Vnbnnidung">
    <w:name w:val="Văn bản nội dung_"/>
    <w:link w:val="Vnbnnidung0"/>
    <w:uiPriority w:val="99"/>
    <w:rsid w:val="00F054D5"/>
  </w:style>
  <w:style w:type="paragraph" w:customStyle="1" w:styleId="Vnbnnidung0">
    <w:name w:val="Văn bản nội dung"/>
    <w:basedOn w:val="Normal"/>
    <w:link w:val="Vnbnnidung"/>
    <w:uiPriority w:val="99"/>
    <w:qFormat/>
    <w:rsid w:val="00F054D5"/>
    <w:pPr>
      <w:widowControl w:val="0"/>
      <w:spacing w:before="120" w:after="100" w:line="271" w:lineRule="auto"/>
      <w:ind w:firstLine="400"/>
    </w:pPr>
  </w:style>
  <w:style w:type="paragraph" w:customStyle="1" w:styleId="TamB">
    <w:name w:val="TamB"/>
    <w:basedOn w:val="Normal"/>
    <w:uiPriority w:val="99"/>
    <w:qFormat/>
    <w:rsid w:val="00F054D5"/>
    <w:pPr>
      <w:spacing w:before="0" w:line="240" w:lineRule="auto"/>
      <w:jc w:val="center"/>
      <w:outlineLvl w:val="1"/>
    </w:pPr>
    <w:rPr>
      <w:rFonts w:eastAsia="Times New Roman"/>
      <w:b/>
      <w:bCs/>
      <w:iCs/>
      <w:color w:val="auto"/>
      <w:szCs w:val="28"/>
    </w:rPr>
  </w:style>
  <w:style w:type="paragraph" w:customStyle="1" w:styleId="M3">
    <w:name w:val="M3"/>
    <w:basedOn w:val="Normal"/>
    <w:uiPriority w:val="99"/>
    <w:qFormat/>
    <w:rsid w:val="00F054D5"/>
    <w:pPr>
      <w:spacing w:before="0" w:line="312" w:lineRule="auto"/>
    </w:pPr>
    <w:rPr>
      <w:rFonts w:eastAsia="Times New Roman"/>
      <w:b/>
      <w:color w:val="auto"/>
      <w:szCs w:val="24"/>
      <w:lang w:val="vi-VN"/>
    </w:rPr>
  </w:style>
  <w:style w:type="paragraph" w:customStyle="1" w:styleId="StyleHeading2VnArial16ptNotItalicLinespacing15lChar">
    <w:name w:val="Style Heading 2 + .VnArial 16 pt Not Italic Line spacing:  1.5 l... Char"/>
    <w:basedOn w:val="Heading2"/>
    <w:uiPriority w:val="99"/>
    <w:qFormat/>
    <w:rsid w:val="00D66BD4"/>
    <w:pPr>
      <w:numPr>
        <w:ilvl w:val="0"/>
        <w:numId w:val="0"/>
      </w:numPr>
      <w:tabs>
        <w:tab w:val="clear" w:pos="284"/>
        <w:tab w:val="num" w:pos="576"/>
      </w:tabs>
      <w:spacing w:before="240" w:after="60" w:line="360" w:lineRule="auto"/>
      <w:ind w:left="576" w:right="0" w:hanging="576"/>
      <w:jc w:val="left"/>
    </w:pPr>
    <w:rPr>
      <w:rFonts w:ascii=".VnArial" w:hAnsi=".VnArial"/>
      <w:bCs/>
      <w:color w:val="auto"/>
      <w:sz w:val="32"/>
      <w:szCs w:val="20"/>
      <w:lang w:val="en-US" w:eastAsia="en-US"/>
    </w:rPr>
  </w:style>
  <w:style w:type="paragraph" w:customStyle="1" w:styleId="Normal0">
    <w:name w:val="..Normal"/>
    <w:basedOn w:val="Normal"/>
    <w:link w:val="NormalChar0"/>
    <w:qFormat/>
    <w:rsid w:val="00C24DBD"/>
    <w:pPr>
      <w:widowControl w:val="0"/>
      <w:spacing w:before="120" w:after="120" w:line="320" w:lineRule="exact"/>
      <w:ind w:firstLine="648"/>
    </w:pPr>
    <w:rPr>
      <w:rFonts w:eastAsia="Times New Roman"/>
      <w:color w:val="auto"/>
      <w:szCs w:val="24"/>
      <w:lang w:val="x-none" w:eastAsia="x-none"/>
    </w:rPr>
  </w:style>
  <w:style w:type="character" w:customStyle="1" w:styleId="NormalChar0">
    <w:name w:val="..Normal Char"/>
    <w:link w:val="Normal0"/>
    <w:locked/>
    <w:rsid w:val="00C24DBD"/>
    <w:rPr>
      <w:rFonts w:eastAsia="Times New Roman"/>
      <w:color w:val="auto"/>
      <w:szCs w:val="24"/>
      <w:lang w:val="x-none" w:eastAsia="x-none"/>
    </w:rPr>
  </w:style>
  <w:style w:type="paragraph" w:customStyle="1" w:styleId="gchdng">
    <w:name w:val="gạch dòng"/>
    <w:uiPriority w:val="99"/>
    <w:qFormat/>
    <w:rsid w:val="00C24DBD"/>
    <w:pPr>
      <w:widowControl w:val="0"/>
      <w:numPr>
        <w:numId w:val="20"/>
      </w:numPr>
      <w:spacing w:before="60" w:after="60" w:line="312" w:lineRule="auto"/>
      <w:ind w:left="922" w:firstLine="360"/>
      <w:jc w:val="both"/>
    </w:pPr>
    <w:rPr>
      <w:rFonts w:eastAsia="Times New Roman"/>
      <w:bCs/>
      <w:color w:val="auto"/>
      <w:szCs w:val="22"/>
    </w:rPr>
  </w:style>
  <w:style w:type="paragraph" w:customStyle="1" w:styleId="Tamhinh">
    <w:name w:val="Tam hinh"/>
    <w:basedOn w:val="Normal"/>
    <w:uiPriority w:val="99"/>
    <w:qFormat/>
    <w:rsid w:val="009D1DCF"/>
    <w:pPr>
      <w:keepNext/>
      <w:spacing w:before="40" w:after="40" w:line="240" w:lineRule="auto"/>
      <w:jc w:val="center"/>
      <w:outlineLvl w:val="7"/>
    </w:pPr>
    <w:rPr>
      <w:rFonts w:eastAsia="Times New Roman"/>
      <w:b/>
      <w:bCs/>
      <w:i/>
      <w:iCs/>
      <w:color w:val="auto"/>
      <w:szCs w:val="24"/>
    </w:rPr>
  </w:style>
  <w:style w:type="paragraph" w:styleId="ListNumber3">
    <w:name w:val="List Number 3"/>
    <w:basedOn w:val="Normal"/>
    <w:semiHidden/>
    <w:rsid w:val="00291FF6"/>
    <w:pPr>
      <w:numPr>
        <w:numId w:val="21"/>
      </w:numPr>
      <w:spacing w:before="0" w:line="240" w:lineRule="auto"/>
      <w:jc w:val="left"/>
    </w:pPr>
    <w:rPr>
      <w:rFonts w:eastAsia="Times New Roman"/>
      <w:bCs/>
      <w:iCs/>
      <w:color w:val="auto"/>
      <w:sz w:val="24"/>
      <w:szCs w:val="24"/>
    </w:rPr>
  </w:style>
  <w:style w:type="paragraph" w:customStyle="1" w:styleId="Tam1">
    <w:name w:val="Tam1"/>
    <w:basedOn w:val="Normal"/>
    <w:uiPriority w:val="99"/>
    <w:qFormat/>
    <w:rsid w:val="00291FF6"/>
    <w:pPr>
      <w:spacing w:before="0" w:line="240" w:lineRule="auto"/>
      <w:jc w:val="center"/>
    </w:pPr>
    <w:rPr>
      <w:rFonts w:eastAsia="Times New Roman"/>
      <w:b/>
      <w:bCs/>
      <w:iCs/>
      <w:color w:val="auto"/>
      <w:szCs w:val="28"/>
    </w:rPr>
  </w:style>
  <w:style w:type="paragraph" w:customStyle="1" w:styleId="bng0">
    <w:name w:val="bảng"/>
    <w:basedOn w:val="Normal"/>
    <w:link w:val="bngChar0"/>
    <w:qFormat/>
    <w:rsid w:val="00064CC6"/>
    <w:pPr>
      <w:spacing w:before="0" w:line="360" w:lineRule="auto"/>
      <w:jc w:val="center"/>
      <w:outlineLvl w:val="0"/>
    </w:pPr>
    <w:rPr>
      <w:rFonts w:eastAsia="Times New Roman"/>
      <w:b/>
      <w:bCs/>
      <w:i/>
      <w:color w:val="auto"/>
      <w:kern w:val="36"/>
      <w:sz w:val="28"/>
      <w:szCs w:val="20"/>
      <w:lang w:val="x-none" w:eastAsia="x-none"/>
    </w:rPr>
  </w:style>
  <w:style w:type="character" w:customStyle="1" w:styleId="bngChar0">
    <w:name w:val="bảng Char"/>
    <w:link w:val="bng0"/>
    <w:rsid w:val="00064CC6"/>
    <w:rPr>
      <w:rFonts w:eastAsia="Times New Roman"/>
      <w:b/>
      <w:bCs/>
      <w:i/>
      <w:color w:val="auto"/>
      <w:kern w:val="36"/>
      <w:sz w:val="28"/>
      <w:szCs w:val="20"/>
      <w:lang w:val="x-none" w:eastAsia="x-none"/>
    </w:rPr>
  </w:style>
  <w:style w:type="paragraph" w:customStyle="1" w:styleId="03">
    <w:name w:val="03"/>
    <w:basedOn w:val="Normal"/>
    <w:uiPriority w:val="99"/>
    <w:qFormat/>
    <w:rsid w:val="00064CC6"/>
    <w:pPr>
      <w:spacing w:before="60" w:after="60" w:line="312" w:lineRule="auto"/>
    </w:pPr>
    <w:rPr>
      <w:rFonts w:eastAsia="Times New Roman"/>
      <w:b/>
      <w:bCs/>
      <w:color w:val="auto"/>
    </w:rPr>
  </w:style>
  <w:style w:type="character" w:customStyle="1" w:styleId="FollowedHyperlink26">
    <w:name w:val="FollowedHyperlink26"/>
    <w:rsid w:val="00064CC6"/>
    <w:rPr>
      <w:strike w:val="0"/>
      <w:dstrike w:val="0"/>
      <w:color w:val="222222"/>
      <w:u w:val="none"/>
      <w:effect w:val="none"/>
    </w:rPr>
  </w:style>
  <w:style w:type="paragraph" w:customStyle="1" w:styleId="Filenameandpath">
    <w:name w:val="Filename and path"/>
    <w:uiPriority w:val="99"/>
    <w:qFormat/>
    <w:rsid w:val="00064CC6"/>
    <w:rPr>
      <w:rFonts w:eastAsia="Times New Roman"/>
      <w:color w:val="auto"/>
      <w:sz w:val="24"/>
      <w:szCs w:val="24"/>
    </w:rPr>
  </w:style>
  <w:style w:type="paragraph" w:customStyle="1" w:styleId="BnhThng">
    <w:name w:val="Bình Thường"/>
    <w:basedOn w:val="Normal"/>
    <w:link w:val="BnhThngChar"/>
    <w:qFormat/>
    <w:rsid w:val="00E64676"/>
    <w:pPr>
      <w:widowControl w:val="0"/>
      <w:spacing w:beforeLines="20" w:before="20" w:afterLines="20" w:after="20" w:line="276" w:lineRule="auto"/>
      <w:ind w:firstLine="680"/>
    </w:pPr>
    <w:rPr>
      <w:rFonts w:eastAsia="Courier New"/>
      <w:color w:val="auto"/>
      <w:lang w:val="pt-BR" w:eastAsia="vi-VN"/>
    </w:rPr>
  </w:style>
  <w:style w:type="character" w:customStyle="1" w:styleId="BnhThngChar">
    <w:name w:val="Bình Thường Char"/>
    <w:link w:val="BnhThng"/>
    <w:rsid w:val="00E64676"/>
    <w:rPr>
      <w:rFonts w:eastAsia="Courier New"/>
      <w:color w:val="auto"/>
      <w:lang w:val="pt-BR" w:eastAsia="vi-VN"/>
    </w:rPr>
  </w:style>
  <w:style w:type="paragraph" w:customStyle="1" w:styleId="StyleR314ptNotBoldAuto1">
    <w:name w:val="Style R3 + 14 pt Not Bold Auto1"/>
    <w:basedOn w:val="Normal"/>
    <w:link w:val="StyleR314ptNotBoldAuto1Char"/>
    <w:qFormat/>
    <w:rsid w:val="008E0C04"/>
    <w:pPr>
      <w:keepNext/>
      <w:spacing w:before="0" w:line="312" w:lineRule="auto"/>
      <w:outlineLvl w:val="0"/>
    </w:pPr>
    <w:rPr>
      <w:rFonts w:ascii="Times New Roman Bold" w:eastAsia="Times New Roman" w:hAnsi="Times New Roman Bold"/>
      <w:b/>
      <w:i/>
      <w:color w:val="auto"/>
      <w:sz w:val="28"/>
      <w:szCs w:val="28"/>
      <w:lang w:val="fr-FR"/>
    </w:rPr>
  </w:style>
  <w:style w:type="character" w:customStyle="1" w:styleId="StyleR314ptNotBoldAuto1Char">
    <w:name w:val="Style R3 + 14 pt Not Bold Auto1 Char"/>
    <w:link w:val="StyleR314ptNotBoldAuto1"/>
    <w:rsid w:val="008E0C04"/>
    <w:rPr>
      <w:rFonts w:ascii="Times New Roman Bold" w:eastAsia="Times New Roman" w:hAnsi="Times New Roman Bold"/>
      <w:b/>
      <w:i/>
      <w:color w:val="auto"/>
      <w:sz w:val="28"/>
      <w:szCs w:val="28"/>
      <w:lang w:val="fr-FR"/>
    </w:rPr>
  </w:style>
  <w:style w:type="character" w:customStyle="1" w:styleId="bangChar0">
    <w:name w:val="bang Char"/>
    <w:basedOn w:val="DefaultParagraphFont"/>
    <w:link w:val="bang"/>
    <w:uiPriority w:val="99"/>
    <w:rsid w:val="00023328"/>
    <w:rPr>
      <w:rFonts w:eastAsia="Times New Roman"/>
    </w:rPr>
  </w:style>
  <w:style w:type="paragraph" w:customStyle="1" w:styleId="Style17">
    <w:name w:val="Style17"/>
    <w:basedOn w:val="Normal"/>
    <w:uiPriority w:val="99"/>
    <w:qFormat/>
    <w:rsid w:val="00632A50"/>
    <w:pPr>
      <w:spacing w:before="120" w:after="40" w:line="312" w:lineRule="auto"/>
      <w:ind w:firstLine="567"/>
    </w:pPr>
    <w:rPr>
      <w:rFonts w:eastAsia="Times New Roman"/>
      <w:bCs/>
      <w:iCs/>
      <w:color w:val="auto"/>
      <w:spacing w:val="8"/>
      <w:szCs w:val="20"/>
    </w:rPr>
  </w:style>
  <w:style w:type="paragraph" w:customStyle="1" w:styleId="aBngTMHM">
    <w:name w:val="a.Bảng ĐTM HM"/>
    <w:basedOn w:val="Normal"/>
    <w:uiPriority w:val="99"/>
    <w:qFormat/>
    <w:rsid w:val="00915CCD"/>
    <w:pPr>
      <w:widowControl w:val="0"/>
      <w:spacing w:before="0" w:line="276" w:lineRule="auto"/>
      <w:jc w:val="center"/>
    </w:pPr>
    <w:rPr>
      <w:b/>
      <w:color w:val="auto"/>
    </w:rPr>
  </w:style>
  <w:style w:type="paragraph" w:customStyle="1" w:styleId="Bangbieu0">
    <w:name w:val="Bangbieu"/>
    <w:basedOn w:val="Normal"/>
    <w:autoRedefine/>
    <w:uiPriority w:val="99"/>
    <w:qFormat/>
    <w:rsid w:val="00E3164F"/>
    <w:pPr>
      <w:spacing w:before="60"/>
      <w:jc w:val="center"/>
    </w:pPr>
    <w:rPr>
      <w:b/>
      <w:i/>
      <w:color w:val="000000" w:themeColor="text1"/>
      <w:lang w:val="nl-NL"/>
    </w:rPr>
  </w:style>
  <w:style w:type="character" w:customStyle="1" w:styleId="UnresolvedMention1">
    <w:name w:val="Unresolved Mention1"/>
    <w:basedOn w:val="DefaultParagraphFont"/>
    <w:uiPriority w:val="99"/>
    <w:semiHidden/>
    <w:unhideWhenUsed/>
    <w:rsid w:val="001767D9"/>
    <w:rPr>
      <w:color w:val="605E5C"/>
      <w:shd w:val="clear" w:color="auto" w:fill="E1DFDD"/>
    </w:rPr>
  </w:style>
  <w:style w:type="paragraph" w:styleId="ListNumber4">
    <w:name w:val="List Number 4"/>
    <w:basedOn w:val="Normal"/>
    <w:uiPriority w:val="99"/>
    <w:semiHidden/>
    <w:unhideWhenUsed/>
    <w:rsid w:val="006B7C2F"/>
    <w:pPr>
      <w:numPr>
        <w:numId w:val="26"/>
      </w:numPr>
      <w:contextualSpacing/>
    </w:pPr>
  </w:style>
  <w:style w:type="character" w:customStyle="1" w:styleId="Other">
    <w:name w:val="Other_"/>
    <w:basedOn w:val="DefaultParagraphFont"/>
    <w:link w:val="Other0"/>
    <w:rsid w:val="00891CB9"/>
    <w:rPr>
      <w:rFonts w:eastAsia="Times New Roman"/>
      <w:sz w:val="18"/>
      <w:szCs w:val="18"/>
    </w:rPr>
  </w:style>
  <w:style w:type="paragraph" w:customStyle="1" w:styleId="Other0">
    <w:name w:val="Other"/>
    <w:basedOn w:val="Normal"/>
    <w:link w:val="Other"/>
    <w:qFormat/>
    <w:rsid w:val="00891CB9"/>
    <w:pPr>
      <w:widowControl w:val="0"/>
      <w:spacing w:before="0" w:line="240" w:lineRule="auto"/>
      <w:ind w:firstLine="160"/>
      <w:jc w:val="left"/>
    </w:pPr>
    <w:rPr>
      <w:rFonts w:eastAsia="Times New Roman"/>
      <w:sz w:val="18"/>
      <w:szCs w:val="18"/>
    </w:rPr>
  </w:style>
  <w:style w:type="character" w:customStyle="1" w:styleId="Bodytext20">
    <w:name w:val="Body text (2)_"/>
    <w:basedOn w:val="DefaultParagraphFont"/>
    <w:link w:val="Bodytext22"/>
    <w:rsid w:val="00A94510"/>
    <w:rPr>
      <w:rFonts w:eastAsia="Times New Roman"/>
      <w:sz w:val="18"/>
      <w:szCs w:val="18"/>
    </w:rPr>
  </w:style>
  <w:style w:type="paragraph" w:customStyle="1" w:styleId="Bodytext22">
    <w:name w:val="Body text (2)"/>
    <w:basedOn w:val="Normal"/>
    <w:link w:val="Bodytext20"/>
    <w:qFormat/>
    <w:rsid w:val="00A94510"/>
    <w:pPr>
      <w:widowControl w:val="0"/>
      <w:spacing w:before="0" w:after="40" w:line="240" w:lineRule="auto"/>
      <w:ind w:firstLine="260"/>
      <w:jc w:val="left"/>
    </w:pPr>
    <w:rPr>
      <w:rFonts w:eastAsia="Times New Roman"/>
      <w:sz w:val="18"/>
      <w:szCs w:val="18"/>
    </w:rPr>
  </w:style>
  <w:style w:type="paragraph" w:customStyle="1" w:styleId="Tnbng">
    <w:name w:val="Tên bảng"/>
    <w:link w:val="TnbngChar"/>
    <w:qFormat/>
    <w:rsid w:val="009015C8"/>
    <w:pPr>
      <w:keepNext/>
      <w:widowControl w:val="0"/>
      <w:spacing w:before="60" w:line="312" w:lineRule="auto"/>
      <w:jc w:val="center"/>
    </w:pPr>
    <w:rPr>
      <w:rFonts w:eastAsia="Times New Roman"/>
      <w:b/>
      <w:color w:val="000000"/>
      <w:sz w:val="28"/>
      <w:szCs w:val="24"/>
      <w:lang w:eastAsia="ja-JP"/>
    </w:rPr>
  </w:style>
  <w:style w:type="character" w:customStyle="1" w:styleId="TnbngChar">
    <w:name w:val="Tên bảng Char"/>
    <w:link w:val="Tnbng"/>
    <w:rsid w:val="009015C8"/>
    <w:rPr>
      <w:rFonts w:eastAsia="Times New Roman"/>
      <w:b/>
      <w:color w:val="000000"/>
      <w:sz w:val="28"/>
      <w:szCs w:val="24"/>
      <w:lang w:eastAsia="ja-JP"/>
    </w:rPr>
  </w:style>
  <w:style w:type="paragraph" w:customStyle="1" w:styleId="Ngun">
    <w:name w:val="Nguồn"/>
    <w:uiPriority w:val="99"/>
    <w:qFormat/>
    <w:rsid w:val="009015C8"/>
    <w:pPr>
      <w:widowControl w:val="0"/>
      <w:spacing w:after="60" w:line="312" w:lineRule="auto"/>
      <w:contextualSpacing/>
      <w:jc w:val="right"/>
    </w:pPr>
    <w:rPr>
      <w:rFonts w:eastAsiaTheme="minorHAnsi" w:cstheme="minorBidi"/>
      <w:i/>
      <w:color w:val="000000" w:themeColor="text1"/>
      <w:szCs w:val="24"/>
      <w:lang w:val="sv-SE"/>
    </w:rPr>
  </w:style>
  <w:style w:type="paragraph" w:customStyle="1" w:styleId="Vnbn">
    <w:name w:val="Văn bản"/>
    <w:link w:val="VnbnChar"/>
    <w:qFormat/>
    <w:rsid w:val="00194777"/>
    <w:pPr>
      <w:widowControl w:val="0"/>
      <w:spacing w:before="120" w:after="120" w:line="312" w:lineRule="auto"/>
      <w:ind w:firstLine="567"/>
      <w:jc w:val="both"/>
    </w:pPr>
    <w:rPr>
      <w:color w:val="000000" w:themeColor="text1"/>
      <w:sz w:val="28"/>
      <w:szCs w:val="40"/>
      <w:lang w:eastAsia="ja-JP"/>
    </w:rPr>
  </w:style>
  <w:style w:type="character" w:customStyle="1" w:styleId="VnbnChar">
    <w:name w:val="Văn bản Char"/>
    <w:link w:val="Vnbn"/>
    <w:rsid w:val="00194777"/>
    <w:rPr>
      <w:color w:val="000000" w:themeColor="text1"/>
      <w:sz w:val="28"/>
      <w:szCs w:val="40"/>
      <w:lang w:eastAsia="ja-JP"/>
    </w:rPr>
  </w:style>
  <w:style w:type="character" w:customStyle="1" w:styleId="VanbanChar">
    <w:name w:val="Van ban Char"/>
    <w:link w:val="Vanban"/>
    <w:rsid w:val="00714DB1"/>
    <w:rPr>
      <w:rFonts w:ascii=".VnTime" w:eastAsia="Times New Roman" w:hAnsi=".VnTime"/>
      <w:szCs w:val="20"/>
      <w:lang w:val="en-GB"/>
    </w:rPr>
  </w:style>
  <w:style w:type="paragraph" w:customStyle="1" w:styleId="nv">
    <w:name w:val="Đơn vị"/>
    <w:uiPriority w:val="99"/>
    <w:qFormat/>
    <w:rsid w:val="00470A47"/>
    <w:pPr>
      <w:keepNext/>
      <w:widowControl w:val="0"/>
      <w:jc w:val="right"/>
    </w:pPr>
    <w:rPr>
      <w:rFonts w:eastAsiaTheme="minorHAnsi" w:cstheme="minorBidi"/>
      <w:i/>
      <w:color w:val="auto"/>
      <w:lang w:val="sv-SE"/>
    </w:rPr>
  </w:style>
  <w:style w:type="paragraph" w:customStyle="1" w:styleId="Mc1">
    <w:name w:val="Mức 1"/>
    <w:basedOn w:val="BodyText"/>
    <w:next w:val="BodyText"/>
    <w:qFormat/>
    <w:rsid w:val="00B2472E"/>
    <w:pPr>
      <w:numPr>
        <w:numId w:val="27"/>
      </w:numPr>
      <w:tabs>
        <w:tab w:val="left" w:pos="1080"/>
      </w:tabs>
      <w:spacing w:before="60" w:after="60" w:line="288" w:lineRule="auto"/>
    </w:pPr>
    <w:rPr>
      <w:rFonts w:ascii="Times New Roman" w:hAnsi="Times New Roman"/>
      <w:color w:val="auto"/>
      <w:sz w:val="26"/>
      <w:szCs w:val="22"/>
      <w:lang w:val="en-GB" w:eastAsia="en-US"/>
    </w:rPr>
  </w:style>
  <w:style w:type="paragraph" w:customStyle="1" w:styleId="111Kolen">
    <w:name w:val="1.1.1.Kolen"/>
    <w:basedOn w:val="Normal"/>
    <w:uiPriority w:val="99"/>
    <w:qFormat/>
    <w:rsid w:val="005464A0"/>
    <w:pPr>
      <w:spacing w:before="60" w:after="60" w:line="312" w:lineRule="auto"/>
    </w:pPr>
    <w:rPr>
      <w:rFonts w:eastAsia="SimSun"/>
      <w:b/>
      <w:i/>
      <w:color w:val="auto"/>
      <w:szCs w:val="22"/>
      <w:lang w:eastAsia="ja-JP"/>
    </w:rPr>
  </w:style>
  <w:style w:type="paragraph" w:customStyle="1" w:styleId="Hinhkolen">
    <w:name w:val="Hinh kolen"/>
    <w:basedOn w:val="Normal"/>
    <w:uiPriority w:val="99"/>
    <w:qFormat/>
    <w:rsid w:val="0075023A"/>
    <w:pPr>
      <w:spacing w:before="60" w:after="60" w:line="312" w:lineRule="auto"/>
      <w:jc w:val="center"/>
    </w:pPr>
    <w:rPr>
      <w:rFonts w:eastAsia="SimSun"/>
      <w:b/>
      <w:i/>
      <w:color w:val="auto"/>
      <w:szCs w:val="22"/>
      <w:lang w:eastAsia="ja-JP"/>
    </w:rPr>
  </w:style>
  <w:style w:type="character" w:customStyle="1" w:styleId="Khc">
    <w:name w:val="Khác_"/>
    <w:link w:val="Khc0"/>
    <w:uiPriority w:val="99"/>
    <w:rsid w:val="001653B1"/>
    <w:rPr>
      <w:sz w:val="28"/>
      <w:szCs w:val="28"/>
    </w:rPr>
  </w:style>
  <w:style w:type="paragraph" w:customStyle="1" w:styleId="Khc0">
    <w:name w:val="Khác"/>
    <w:basedOn w:val="Normal"/>
    <w:link w:val="Khc"/>
    <w:uiPriority w:val="99"/>
    <w:qFormat/>
    <w:rsid w:val="001653B1"/>
    <w:pPr>
      <w:widowControl w:val="0"/>
      <w:spacing w:before="0" w:after="80" w:line="240" w:lineRule="auto"/>
      <w:ind w:firstLine="400"/>
      <w:jc w:val="left"/>
    </w:pPr>
    <w:rPr>
      <w:sz w:val="28"/>
      <w:szCs w:val="28"/>
    </w:rPr>
  </w:style>
  <w:style w:type="paragraph" w:styleId="ListNumber">
    <w:name w:val="List Number"/>
    <w:basedOn w:val="Normal"/>
    <w:uiPriority w:val="99"/>
    <w:semiHidden/>
    <w:unhideWhenUsed/>
    <w:rsid w:val="00722102"/>
    <w:pPr>
      <w:numPr>
        <w:numId w:val="30"/>
      </w:numPr>
      <w:contextualSpacing/>
    </w:pPr>
  </w:style>
  <w:style w:type="paragraph" w:customStyle="1" w:styleId="11NOIDUNG">
    <w:name w:val="11 NOI DUNG"/>
    <w:basedOn w:val="Normal"/>
    <w:qFormat/>
    <w:rsid w:val="00D91BDE"/>
    <w:pPr>
      <w:spacing w:before="120" w:line="240" w:lineRule="auto"/>
      <w:ind w:firstLine="567"/>
    </w:pPr>
    <w:rPr>
      <w:rFonts w:eastAsia="Times New Roman"/>
      <w:color w:val="auto"/>
      <w:sz w:val="28"/>
      <w:szCs w:val="24"/>
      <w:lang w:val="en-GB"/>
    </w:rPr>
  </w:style>
  <w:style w:type="paragraph" w:customStyle="1" w:styleId="Cong">
    <w:name w:val="Cong"/>
    <w:link w:val="CongChar"/>
    <w:qFormat/>
    <w:rsid w:val="00E72E64"/>
    <w:pPr>
      <w:numPr>
        <w:ilvl w:val="1"/>
        <w:numId w:val="32"/>
      </w:numPr>
      <w:spacing w:before="60" w:after="60" w:line="276" w:lineRule="auto"/>
      <w:jc w:val="both"/>
    </w:pPr>
    <w:rPr>
      <w:rFonts w:eastAsia="Times New Roman"/>
      <w:color w:val="auto"/>
      <w:szCs w:val="27"/>
      <w:lang w:val="pt-BR" w:eastAsia="zh-CN"/>
    </w:rPr>
  </w:style>
  <w:style w:type="paragraph" w:customStyle="1" w:styleId="Chamtron">
    <w:name w:val="Cham tron"/>
    <w:basedOn w:val="Cong"/>
    <w:qFormat/>
    <w:rsid w:val="00E72E64"/>
    <w:pPr>
      <w:numPr>
        <w:ilvl w:val="2"/>
      </w:numPr>
    </w:pPr>
    <w:rPr>
      <w:snapToGrid w:val="0"/>
    </w:rPr>
  </w:style>
  <w:style w:type="paragraph" w:customStyle="1" w:styleId="Gach-">
    <w:name w:val="Gach -"/>
    <w:basedOn w:val="Normal"/>
    <w:link w:val="Gach-Char"/>
    <w:autoRedefine/>
    <w:qFormat/>
    <w:rsid w:val="00FB528E"/>
    <w:pPr>
      <w:widowControl w:val="0"/>
      <w:autoSpaceDE w:val="0"/>
      <w:autoSpaceDN w:val="0"/>
      <w:adjustRightInd w:val="0"/>
      <w:spacing w:before="40" w:after="40" w:line="240" w:lineRule="auto"/>
      <w:ind w:firstLine="709"/>
      <w:jc w:val="left"/>
    </w:pPr>
    <w:rPr>
      <w:rFonts w:eastAsia="Times New Roman"/>
      <w:bCs/>
      <w:iCs/>
      <w:snapToGrid w:val="0"/>
      <w:color w:val="auto"/>
      <w:sz w:val="28"/>
      <w:szCs w:val="28"/>
      <w:lang w:val="nl-NL" w:eastAsia="zh-CN"/>
    </w:rPr>
  </w:style>
  <w:style w:type="character" w:customStyle="1" w:styleId="Gach-Char">
    <w:name w:val="Gach - Char"/>
    <w:link w:val="Gach-"/>
    <w:rsid w:val="00FB528E"/>
    <w:rPr>
      <w:rFonts w:eastAsia="Times New Roman"/>
      <w:bCs/>
      <w:iCs/>
      <w:snapToGrid w:val="0"/>
      <w:color w:val="auto"/>
      <w:sz w:val="28"/>
      <w:szCs w:val="28"/>
      <w:lang w:val="nl-NL" w:eastAsia="zh-CN"/>
    </w:rPr>
  </w:style>
  <w:style w:type="character" w:customStyle="1" w:styleId="CongChar">
    <w:name w:val="Cong Char"/>
    <w:basedOn w:val="Gach-Char"/>
    <w:link w:val="Cong"/>
    <w:rsid w:val="00E20EF9"/>
    <w:rPr>
      <w:rFonts w:eastAsia="Times New Roman"/>
      <w:bCs w:val="0"/>
      <w:iCs w:val="0"/>
      <w:snapToGrid/>
      <w:color w:val="auto"/>
      <w:sz w:val="28"/>
      <w:szCs w:val="27"/>
      <w:lang w:val="pt-BR" w:eastAsia="zh-CN"/>
    </w:rPr>
  </w:style>
  <w:style w:type="character" w:customStyle="1" w:styleId="fontstyle11">
    <w:name w:val="fontstyle11"/>
    <w:basedOn w:val="DefaultParagraphFont"/>
    <w:rsid w:val="008B4253"/>
    <w:rPr>
      <w:rFonts w:ascii="Times New Roman" w:hAnsi="Times New Roman" w:cs="Times New Roman" w:hint="default"/>
      <w:b/>
      <w:bCs/>
      <w:i w:val="0"/>
      <w:iCs w:val="0"/>
      <w:color w:val="000000"/>
      <w:sz w:val="26"/>
      <w:szCs w:val="26"/>
    </w:rPr>
  </w:style>
  <w:style w:type="character" w:customStyle="1" w:styleId="fontstyle61">
    <w:name w:val="fontstyle61"/>
    <w:basedOn w:val="DefaultParagraphFont"/>
    <w:rsid w:val="00E154A3"/>
    <w:rPr>
      <w:rFonts w:ascii="Times New Roman" w:hAnsi="Times New Roman" w:cs="Times New Roman" w:hint="default"/>
      <w:b w:val="0"/>
      <w:bCs w:val="0"/>
      <w:i/>
      <w:i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2382">
      <w:bodyDiv w:val="1"/>
      <w:marLeft w:val="0"/>
      <w:marRight w:val="0"/>
      <w:marTop w:val="0"/>
      <w:marBottom w:val="0"/>
      <w:divBdr>
        <w:top w:val="none" w:sz="0" w:space="0" w:color="auto"/>
        <w:left w:val="none" w:sz="0" w:space="0" w:color="auto"/>
        <w:bottom w:val="none" w:sz="0" w:space="0" w:color="auto"/>
        <w:right w:val="none" w:sz="0" w:space="0" w:color="auto"/>
      </w:divBdr>
    </w:div>
    <w:div w:id="11228260">
      <w:bodyDiv w:val="1"/>
      <w:marLeft w:val="0"/>
      <w:marRight w:val="0"/>
      <w:marTop w:val="0"/>
      <w:marBottom w:val="0"/>
      <w:divBdr>
        <w:top w:val="none" w:sz="0" w:space="0" w:color="auto"/>
        <w:left w:val="none" w:sz="0" w:space="0" w:color="auto"/>
        <w:bottom w:val="none" w:sz="0" w:space="0" w:color="auto"/>
        <w:right w:val="none" w:sz="0" w:space="0" w:color="auto"/>
      </w:divBdr>
    </w:div>
    <w:div w:id="15735631">
      <w:bodyDiv w:val="1"/>
      <w:marLeft w:val="0"/>
      <w:marRight w:val="0"/>
      <w:marTop w:val="0"/>
      <w:marBottom w:val="0"/>
      <w:divBdr>
        <w:top w:val="none" w:sz="0" w:space="0" w:color="auto"/>
        <w:left w:val="none" w:sz="0" w:space="0" w:color="auto"/>
        <w:bottom w:val="none" w:sz="0" w:space="0" w:color="auto"/>
        <w:right w:val="none" w:sz="0" w:space="0" w:color="auto"/>
      </w:divBdr>
    </w:div>
    <w:div w:id="22023457">
      <w:bodyDiv w:val="1"/>
      <w:marLeft w:val="0"/>
      <w:marRight w:val="0"/>
      <w:marTop w:val="0"/>
      <w:marBottom w:val="0"/>
      <w:divBdr>
        <w:top w:val="none" w:sz="0" w:space="0" w:color="auto"/>
        <w:left w:val="none" w:sz="0" w:space="0" w:color="auto"/>
        <w:bottom w:val="none" w:sz="0" w:space="0" w:color="auto"/>
        <w:right w:val="none" w:sz="0" w:space="0" w:color="auto"/>
      </w:divBdr>
    </w:div>
    <w:div w:id="24138136">
      <w:bodyDiv w:val="1"/>
      <w:marLeft w:val="0"/>
      <w:marRight w:val="0"/>
      <w:marTop w:val="0"/>
      <w:marBottom w:val="0"/>
      <w:divBdr>
        <w:top w:val="none" w:sz="0" w:space="0" w:color="auto"/>
        <w:left w:val="none" w:sz="0" w:space="0" w:color="auto"/>
        <w:bottom w:val="none" w:sz="0" w:space="0" w:color="auto"/>
        <w:right w:val="none" w:sz="0" w:space="0" w:color="auto"/>
      </w:divBdr>
    </w:div>
    <w:div w:id="34475021">
      <w:bodyDiv w:val="1"/>
      <w:marLeft w:val="0"/>
      <w:marRight w:val="0"/>
      <w:marTop w:val="0"/>
      <w:marBottom w:val="0"/>
      <w:divBdr>
        <w:top w:val="none" w:sz="0" w:space="0" w:color="auto"/>
        <w:left w:val="none" w:sz="0" w:space="0" w:color="auto"/>
        <w:bottom w:val="none" w:sz="0" w:space="0" w:color="auto"/>
        <w:right w:val="none" w:sz="0" w:space="0" w:color="auto"/>
      </w:divBdr>
    </w:div>
    <w:div w:id="48849637">
      <w:bodyDiv w:val="1"/>
      <w:marLeft w:val="0"/>
      <w:marRight w:val="0"/>
      <w:marTop w:val="0"/>
      <w:marBottom w:val="0"/>
      <w:divBdr>
        <w:top w:val="none" w:sz="0" w:space="0" w:color="auto"/>
        <w:left w:val="none" w:sz="0" w:space="0" w:color="auto"/>
        <w:bottom w:val="none" w:sz="0" w:space="0" w:color="auto"/>
        <w:right w:val="none" w:sz="0" w:space="0" w:color="auto"/>
      </w:divBdr>
    </w:div>
    <w:div w:id="53354944">
      <w:bodyDiv w:val="1"/>
      <w:marLeft w:val="0"/>
      <w:marRight w:val="0"/>
      <w:marTop w:val="0"/>
      <w:marBottom w:val="0"/>
      <w:divBdr>
        <w:top w:val="none" w:sz="0" w:space="0" w:color="auto"/>
        <w:left w:val="none" w:sz="0" w:space="0" w:color="auto"/>
        <w:bottom w:val="none" w:sz="0" w:space="0" w:color="auto"/>
        <w:right w:val="none" w:sz="0" w:space="0" w:color="auto"/>
      </w:divBdr>
    </w:div>
    <w:div w:id="56130339">
      <w:bodyDiv w:val="1"/>
      <w:marLeft w:val="0"/>
      <w:marRight w:val="0"/>
      <w:marTop w:val="0"/>
      <w:marBottom w:val="0"/>
      <w:divBdr>
        <w:top w:val="none" w:sz="0" w:space="0" w:color="auto"/>
        <w:left w:val="none" w:sz="0" w:space="0" w:color="auto"/>
        <w:bottom w:val="none" w:sz="0" w:space="0" w:color="auto"/>
        <w:right w:val="none" w:sz="0" w:space="0" w:color="auto"/>
      </w:divBdr>
    </w:div>
    <w:div w:id="57288699">
      <w:bodyDiv w:val="1"/>
      <w:marLeft w:val="0"/>
      <w:marRight w:val="0"/>
      <w:marTop w:val="0"/>
      <w:marBottom w:val="0"/>
      <w:divBdr>
        <w:top w:val="none" w:sz="0" w:space="0" w:color="auto"/>
        <w:left w:val="none" w:sz="0" w:space="0" w:color="auto"/>
        <w:bottom w:val="none" w:sz="0" w:space="0" w:color="auto"/>
        <w:right w:val="none" w:sz="0" w:space="0" w:color="auto"/>
      </w:divBdr>
    </w:div>
    <w:div w:id="58095049">
      <w:bodyDiv w:val="1"/>
      <w:marLeft w:val="0"/>
      <w:marRight w:val="0"/>
      <w:marTop w:val="0"/>
      <w:marBottom w:val="0"/>
      <w:divBdr>
        <w:top w:val="none" w:sz="0" w:space="0" w:color="auto"/>
        <w:left w:val="none" w:sz="0" w:space="0" w:color="auto"/>
        <w:bottom w:val="none" w:sz="0" w:space="0" w:color="auto"/>
        <w:right w:val="none" w:sz="0" w:space="0" w:color="auto"/>
      </w:divBdr>
    </w:div>
    <w:div w:id="70087120">
      <w:bodyDiv w:val="1"/>
      <w:marLeft w:val="0"/>
      <w:marRight w:val="0"/>
      <w:marTop w:val="0"/>
      <w:marBottom w:val="0"/>
      <w:divBdr>
        <w:top w:val="none" w:sz="0" w:space="0" w:color="auto"/>
        <w:left w:val="none" w:sz="0" w:space="0" w:color="auto"/>
        <w:bottom w:val="none" w:sz="0" w:space="0" w:color="auto"/>
        <w:right w:val="none" w:sz="0" w:space="0" w:color="auto"/>
      </w:divBdr>
    </w:div>
    <w:div w:id="80218675">
      <w:bodyDiv w:val="1"/>
      <w:marLeft w:val="0"/>
      <w:marRight w:val="0"/>
      <w:marTop w:val="0"/>
      <w:marBottom w:val="0"/>
      <w:divBdr>
        <w:top w:val="none" w:sz="0" w:space="0" w:color="auto"/>
        <w:left w:val="none" w:sz="0" w:space="0" w:color="auto"/>
        <w:bottom w:val="none" w:sz="0" w:space="0" w:color="auto"/>
        <w:right w:val="none" w:sz="0" w:space="0" w:color="auto"/>
      </w:divBdr>
    </w:div>
    <w:div w:id="81608613">
      <w:bodyDiv w:val="1"/>
      <w:marLeft w:val="0"/>
      <w:marRight w:val="0"/>
      <w:marTop w:val="0"/>
      <w:marBottom w:val="0"/>
      <w:divBdr>
        <w:top w:val="none" w:sz="0" w:space="0" w:color="auto"/>
        <w:left w:val="none" w:sz="0" w:space="0" w:color="auto"/>
        <w:bottom w:val="none" w:sz="0" w:space="0" w:color="auto"/>
        <w:right w:val="none" w:sz="0" w:space="0" w:color="auto"/>
      </w:divBdr>
    </w:div>
    <w:div w:id="84805839">
      <w:bodyDiv w:val="1"/>
      <w:marLeft w:val="0"/>
      <w:marRight w:val="0"/>
      <w:marTop w:val="0"/>
      <w:marBottom w:val="0"/>
      <w:divBdr>
        <w:top w:val="none" w:sz="0" w:space="0" w:color="auto"/>
        <w:left w:val="none" w:sz="0" w:space="0" w:color="auto"/>
        <w:bottom w:val="none" w:sz="0" w:space="0" w:color="auto"/>
        <w:right w:val="none" w:sz="0" w:space="0" w:color="auto"/>
      </w:divBdr>
    </w:div>
    <w:div w:id="117338149">
      <w:bodyDiv w:val="1"/>
      <w:marLeft w:val="0"/>
      <w:marRight w:val="0"/>
      <w:marTop w:val="0"/>
      <w:marBottom w:val="0"/>
      <w:divBdr>
        <w:top w:val="none" w:sz="0" w:space="0" w:color="auto"/>
        <w:left w:val="none" w:sz="0" w:space="0" w:color="auto"/>
        <w:bottom w:val="none" w:sz="0" w:space="0" w:color="auto"/>
        <w:right w:val="none" w:sz="0" w:space="0" w:color="auto"/>
      </w:divBdr>
    </w:div>
    <w:div w:id="131366461">
      <w:bodyDiv w:val="1"/>
      <w:marLeft w:val="0"/>
      <w:marRight w:val="0"/>
      <w:marTop w:val="0"/>
      <w:marBottom w:val="0"/>
      <w:divBdr>
        <w:top w:val="none" w:sz="0" w:space="0" w:color="auto"/>
        <w:left w:val="none" w:sz="0" w:space="0" w:color="auto"/>
        <w:bottom w:val="none" w:sz="0" w:space="0" w:color="auto"/>
        <w:right w:val="none" w:sz="0" w:space="0" w:color="auto"/>
      </w:divBdr>
    </w:div>
    <w:div w:id="131799035">
      <w:bodyDiv w:val="1"/>
      <w:marLeft w:val="0"/>
      <w:marRight w:val="0"/>
      <w:marTop w:val="0"/>
      <w:marBottom w:val="0"/>
      <w:divBdr>
        <w:top w:val="none" w:sz="0" w:space="0" w:color="auto"/>
        <w:left w:val="none" w:sz="0" w:space="0" w:color="auto"/>
        <w:bottom w:val="none" w:sz="0" w:space="0" w:color="auto"/>
        <w:right w:val="none" w:sz="0" w:space="0" w:color="auto"/>
      </w:divBdr>
    </w:div>
    <w:div w:id="142427124">
      <w:bodyDiv w:val="1"/>
      <w:marLeft w:val="0"/>
      <w:marRight w:val="0"/>
      <w:marTop w:val="0"/>
      <w:marBottom w:val="0"/>
      <w:divBdr>
        <w:top w:val="none" w:sz="0" w:space="0" w:color="auto"/>
        <w:left w:val="none" w:sz="0" w:space="0" w:color="auto"/>
        <w:bottom w:val="none" w:sz="0" w:space="0" w:color="auto"/>
        <w:right w:val="none" w:sz="0" w:space="0" w:color="auto"/>
      </w:divBdr>
    </w:div>
    <w:div w:id="148449318">
      <w:bodyDiv w:val="1"/>
      <w:marLeft w:val="0"/>
      <w:marRight w:val="0"/>
      <w:marTop w:val="0"/>
      <w:marBottom w:val="0"/>
      <w:divBdr>
        <w:top w:val="none" w:sz="0" w:space="0" w:color="auto"/>
        <w:left w:val="none" w:sz="0" w:space="0" w:color="auto"/>
        <w:bottom w:val="none" w:sz="0" w:space="0" w:color="auto"/>
        <w:right w:val="none" w:sz="0" w:space="0" w:color="auto"/>
      </w:divBdr>
    </w:div>
    <w:div w:id="173231312">
      <w:bodyDiv w:val="1"/>
      <w:marLeft w:val="0"/>
      <w:marRight w:val="0"/>
      <w:marTop w:val="0"/>
      <w:marBottom w:val="0"/>
      <w:divBdr>
        <w:top w:val="none" w:sz="0" w:space="0" w:color="auto"/>
        <w:left w:val="none" w:sz="0" w:space="0" w:color="auto"/>
        <w:bottom w:val="none" w:sz="0" w:space="0" w:color="auto"/>
        <w:right w:val="none" w:sz="0" w:space="0" w:color="auto"/>
      </w:divBdr>
    </w:div>
    <w:div w:id="177545814">
      <w:bodyDiv w:val="1"/>
      <w:marLeft w:val="0"/>
      <w:marRight w:val="0"/>
      <w:marTop w:val="0"/>
      <w:marBottom w:val="0"/>
      <w:divBdr>
        <w:top w:val="none" w:sz="0" w:space="0" w:color="auto"/>
        <w:left w:val="none" w:sz="0" w:space="0" w:color="auto"/>
        <w:bottom w:val="none" w:sz="0" w:space="0" w:color="auto"/>
        <w:right w:val="none" w:sz="0" w:space="0" w:color="auto"/>
      </w:divBdr>
    </w:div>
    <w:div w:id="191261638">
      <w:bodyDiv w:val="1"/>
      <w:marLeft w:val="0"/>
      <w:marRight w:val="0"/>
      <w:marTop w:val="0"/>
      <w:marBottom w:val="0"/>
      <w:divBdr>
        <w:top w:val="none" w:sz="0" w:space="0" w:color="auto"/>
        <w:left w:val="none" w:sz="0" w:space="0" w:color="auto"/>
        <w:bottom w:val="none" w:sz="0" w:space="0" w:color="auto"/>
        <w:right w:val="none" w:sz="0" w:space="0" w:color="auto"/>
      </w:divBdr>
    </w:div>
    <w:div w:id="195656993">
      <w:bodyDiv w:val="1"/>
      <w:marLeft w:val="0"/>
      <w:marRight w:val="0"/>
      <w:marTop w:val="0"/>
      <w:marBottom w:val="0"/>
      <w:divBdr>
        <w:top w:val="none" w:sz="0" w:space="0" w:color="auto"/>
        <w:left w:val="none" w:sz="0" w:space="0" w:color="auto"/>
        <w:bottom w:val="none" w:sz="0" w:space="0" w:color="auto"/>
        <w:right w:val="none" w:sz="0" w:space="0" w:color="auto"/>
      </w:divBdr>
    </w:div>
    <w:div w:id="211550600">
      <w:bodyDiv w:val="1"/>
      <w:marLeft w:val="0"/>
      <w:marRight w:val="0"/>
      <w:marTop w:val="0"/>
      <w:marBottom w:val="0"/>
      <w:divBdr>
        <w:top w:val="none" w:sz="0" w:space="0" w:color="auto"/>
        <w:left w:val="none" w:sz="0" w:space="0" w:color="auto"/>
        <w:bottom w:val="none" w:sz="0" w:space="0" w:color="auto"/>
        <w:right w:val="none" w:sz="0" w:space="0" w:color="auto"/>
      </w:divBdr>
    </w:div>
    <w:div w:id="217328502">
      <w:bodyDiv w:val="1"/>
      <w:marLeft w:val="0"/>
      <w:marRight w:val="0"/>
      <w:marTop w:val="0"/>
      <w:marBottom w:val="0"/>
      <w:divBdr>
        <w:top w:val="none" w:sz="0" w:space="0" w:color="auto"/>
        <w:left w:val="none" w:sz="0" w:space="0" w:color="auto"/>
        <w:bottom w:val="none" w:sz="0" w:space="0" w:color="auto"/>
        <w:right w:val="none" w:sz="0" w:space="0" w:color="auto"/>
      </w:divBdr>
    </w:div>
    <w:div w:id="231045918">
      <w:bodyDiv w:val="1"/>
      <w:marLeft w:val="0"/>
      <w:marRight w:val="0"/>
      <w:marTop w:val="0"/>
      <w:marBottom w:val="0"/>
      <w:divBdr>
        <w:top w:val="none" w:sz="0" w:space="0" w:color="auto"/>
        <w:left w:val="none" w:sz="0" w:space="0" w:color="auto"/>
        <w:bottom w:val="none" w:sz="0" w:space="0" w:color="auto"/>
        <w:right w:val="none" w:sz="0" w:space="0" w:color="auto"/>
      </w:divBdr>
    </w:div>
    <w:div w:id="265038376">
      <w:bodyDiv w:val="1"/>
      <w:marLeft w:val="0"/>
      <w:marRight w:val="0"/>
      <w:marTop w:val="0"/>
      <w:marBottom w:val="0"/>
      <w:divBdr>
        <w:top w:val="none" w:sz="0" w:space="0" w:color="auto"/>
        <w:left w:val="none" w:sz="0" w:space="0" w:color="auto"/>
        <w:bottom w:val="none" w:sz="0" w:space="0" w:color="auto"/>
        <w:right w:val="none" w:sz="0" w:space="0" w:color="auto"/>
      </w:divBdr>
    </w:div>
    <w:div w:id="294063255">
      <w:bodyDiv w:val="1"/>
      <w:marLeft w:val="0"/>
      <w:marRight w:val="0"/>
      <w:marTop w:val="0"/>
      <w:marBottom w:val="0"/>
      <w:divBdr>
        <w:top w:val="none" w:sz="0" w:space="0" w:color="auto"/>
        <w:left w:val="none" w:sz="0" w:space="0" w:color="auto"/>
        <w:bottom w:val="none" w:sz="0" w:space="0" w:color="auto"/>
        <w:right w:val="none" w:sz="0" w:space="0" w:color="auto"/>
      </w:divBdr>
    </w:div>
    <w:div w:id="304555408">
      <w:bodyDiv w:val="1"/>
      <w:marLeft w:val="0"/>
      <w:marRight w:val="0"/>
      <w:marTop w:val="0"/>
      <w:marBottom w:val="0"/>
      <w:divBdr>
        <w:top w:val="none" w:sz="0" w:space="0" w:color="auto"/>
        <w:left w:val="none" w:sz="0" w:space="0" w:color="auto"/>
        <w:bottom w:val="none" w:sz="0" w:space="0" w:color="auto"/>
        <w:right w:val="none" w:sz="0" w:space="0" w:color="auto"/>
      </w:divBdr>
    </w:div>
    <w:div w:id="322969678">
      <w:bodyDiv w:val="1"/>
      <w:marLeft w:val="0"/>
      <w:marRight w:val="0"/>
      <w:marTop w:val="0"/>
      <w:marBottom w:val="0"/>
      <w:divBdr>
        <w:top w:val="none" w:sz="0" w:space="0" w:color="auto"/>
        <w:left w:val="none" w:sz="0" w:space="0" w:color="auto"/>
        <w:bottom w:val="none" w:sz="0" w:space="0" w:color="auto"/>
        <w:right w:val="none" w:sz="0" w:space="0" w:color="auto"/>
      </w:divBdr>
    </w:div>
    <w:div w:id="332880878">
      <w:bodyDiv w:val="1"/>
      <w:marLeft w:val="0"/>
      <w:marRight w:val="0"/>
      <w:marTop w:val="0"/>
      <w:marBottom w:val="0"/>
      <w:divBdr>
        <w:top w:val="none" w:sz="0" w:space="0" w:color="auto"/>
        <w:left w:val="none" w:sz="0" w:space="0" w:color="auto"/>
        <w:bottom w:val="none" w:sz="0" w:space="0" w:color="auto"/>
        <w:right w:val="none" w:sz="0" w:space="0" w:color="auto"/>
      </w:divBdr>
    </w:div>
    <w:div w:id="353581299">
      <w:bodyDiv w:val="1"/>
      <w:marLeft w:val="0"/>
      <w:marRight w:val="0"/>
      <w:marTop w:val="0"/>
      <w:marBottom w:val="0"/>
      <w:divBdr>
        <w:top w:val="none" w:sz="0" w:space="0" w:color="auto"/>
        <w:left w:val="none" w:sz="0" w:space="0" w:color="auto"/>
        <w:bottom w:val="none" w:sz="0" w:space="0" w:color="auto"/>
        <w:right w:val="none" w:sz="0" w:space="0" w:color="auto"/>
      </w:divBdr>
    </w:div>
    <w:div w:id="369035982">
      <w:bodyDiv w:val="1"/>
      <w:marLeft w:val="0"/>
      <w:marRight w:val="0"/>
      <w:marTop w:val="0"/>
      <w:marBottom w:val="0"/>
      <w:divBdr>
        <w:top w:val="none" w:sz="0" w:space="0" w:color="auto"/>
        <w:left w:val="none" w:sz="0" w:space="0" w:color="auto"/>
        <w:bottom w:val="none" w:sz="0" w:space="0" w:color="auto"/>
        <w:right w:val="none" w:sz="0" w:space="0" w:color="auto"/>
      </w:divBdr>
    </w:div>
    <w:div w:id="400905791">
      <w:bodyDiv w:val="1"/>
      <w:marLeft w:val="0"/>
      <w:marRight w:val="0"/>
      <w:marTop w:val="0"/>
      <w:marBottom w:val="0"/>
      <w:divBdr>
        <w:top w:val="none" w:sz="0" w:space="0" w:color="auto"/>
        <w:left w:val="none" w:sz="0" w:space="0" w:color="auto"/>
        <w:bottom w:val="none" w:sz="0" w:space="0" w:color="auto"/>
        <w:right w:val="none" w:sz="0" w:space="0" w:color="auto"/>
      </w:divBdr>
    </w:div>
    <w:div w:id="406346939">
      <w:bodyDiv w:val="1"/>
      <w:marLeft w:val="0"/>
      <w:marRight w:val="0"/>
      <w:marTop w:val="0"/>
      <w:marBottom w:val="0"/>
      <w:divBdr>
        <w:top w:val="none" w:sz="0" w:space="0" w:color="auto"/>
        <w:left w:val="none" w:sz="0" w:space="0" w:color="auto"/>
        <w:bottom w:val="none" w:sz="0" w:space="0" w:color="auto"/>
        <w:right w:val="none" w:sz="0" w:space="0" w:color="auto"/>
      </w:divBdr>
    </w:div>
    <w:div w:id="432171209">
      <w:bodyDiv w:val="1"/>
      <w:marLeft w:val="0"/>
      <w:marRight w:val="0"/>
      <w:marTop w:val="0"/>
      <w:marBottom w:val="0"/>
      <w:divBdr>
        <w:top w:val="none" w:sz="0" w:space="0" w:color="auto"/>
        <w:left w:val="none" w:sz="0" w:space="0" w:color="auto"/>
        <w:bottom w:val="none" w:sz="0" w:space="0" w:color="auto"/>
        <w:right w:val="none" w:sz="0" w:space="0" w:color="auto"/>
      </w:divBdr>
    </w:div>
    <w:div w:id="433090931">
      <w:bodyDiv w:val="1"/>
      <w:marLeft w:val="0"/>
      <w:marRight w:val="0"/>
      <w:marTop w:val="0"/>
      <w:marBottom w:val="0"/>
      <w:divBdr>
        <w:top w:val="none" w:sz="0" w:space="0" w:color="auto"/>
        <w:left w:val="none" w:sz="0" w:space="0" w:color="auto"/>
        <w:bottom w:val="none" w:sz="0" w:space="0" w:color="auto"/>
        <w:right w:val="none" w:sz="0" w:space="0" w:color="auto"/>
      </w:divBdr>
    </w:div>
    <w:div w:id="450707171">
      <w:bodyDiv w:val="1"/>
      <w:marLeft w:val="0"/>
      <w:marRight w:val="0"/>
      <w:marTop w:val="0"/>
      <w:marBottom w:val="0"/>
      <w:divBdr>
        <w:top w:val="none" w:sz="0" w:space="0" w:color="auto"/>
        <w:left w:val="none" w:sz="0" w:space="0" w:color="auto"/>
        <w:bottom w:val="none" w:sz="0" w:space="0" w:color="auto"/>
        <w:right w:val="none" w:sz="0" w:space="0" w:color="auto"/>
      </w:divBdr>
    </w:div>
    <w:div w:id="459689559">
      <w:bodyDiv w:val="1"/>
      <w:marLeft w:val="0"/>
      <w:marRight w:val="0"/>
      <w:marTop w:val="0"/>
      <w:marBottom w:val="0"/>
      <w:divBdr>
        <w:top w:val="none" w:sz="0" w:space="0" w:color="auto"/>
        <w:left w:val="none" w:sz="0" w:space="0" w:color="auto"/>
        <w:bottom w:val="none" w:sz="0" w:space="0" w:color="auto"/>
        <w:right w:val="none" w:sz="0" w:space="0" w:color="auto"/>
      </w:divBdr>
    </w:div>
    <w:div w:id="461772553">
      <w:bodyDiv w:val="1"/>
      <w:marLeft w:val="0"/>
      <w:marRight w:val="0"/>
      <w:marTop w:val="0"/>
      <w:marBottom w:val="0"/>
      <w:divBdr>
        <w:top w:val="none" w:sz="0" w:space="0" w:color="auto"/>
        <w:left w:val="none" w:sz="0" w:space="0" w:color="auto"/>
        <w:bottom w:val="none" w:sz="0" w:space="0" w:color="auto"/>
        <w:right w:val="none" w:sz="0" w:space="0" w:color="auto"/>
      </w:divBdr>
    </w:div>
    <w:div w:id="469061438">
      <w:bodyDiv w:val="1"/>
      <w:marLeft w:val="0"/>
      <w:marRight w:val="0"/>
      <w:marTop w:val="0"/>
      <w:marBottom w:val="0"/>
      <w:divBdr>
        <w:top w:val="none" w:sz="0" w:space="0" w:color="auto"/>
        <w:left w:val="none" w:sz="0" w:space="0" w:color="auto"/>
        <w:bottom w:val="none" w:sz="0" w:space="0" w:color="auto"/>
        <w:right w:val="none" w:sz="0" w:space="0" w:color="auto"/>
      </w:divBdr>
    </w:div>
    <w:div w:id="469252894">
      <w:bodyDiv w:val="1"/>
      <w:marLeft w:val="0"/>
      <w:marRight w:val="0"/>
      <w:marTop w:val="0"/>
      <w:marBottom w:val="0"/>
      <w:divBdr>
        <w:top w:val="none" w:sz="0" w:space="0" w:color="auto"/>
        <w:left w:val="none" w:sz="0" w:space="0" w:color="auto"/>
        <w:bottom w:val="none" w:sz="0" w:space="0" w:color="auto"/>
        <w:right w:val="none" w:sz="0" w:space="0" w:color="auto"/>
      </w:divBdr>
    </w:div>
    <w:div w:id="476461157">
      <w:bodyDiv w:val="1"/>
      <w:marLeft w:val="0"/>
      <w:marRight w:val="0"/>
      <w:marTop w:val="0"/>
      <w:marBottom w:val="0"/>
      <w:divBdr>
        <w:top w:val="none" w:sz="0" w:space="0" w:color="auto"/>
        <w:left w:val="none" w:sz="0" w:space="0" w:color="auto"/>
        <w:bottom w:val="none" w:sz="0" w:space="0" w:color="auto"/>
        <w:right w:val="none" w:sz="0" w:space="0" w:color="auto"/>
      </w:divBdr>
    </w:div>
    <w:div w:id="490098549">
      <w:bodyDiv w:val="1"/>
      <w:marLeft w:val="0"/>
      <w:marRight w:val="0"/>
      <w:marTop w:val="0"/>
      <w:marBottom w:val="0"/>
      <w:divBdr>
        <w:top w:val="none" w:sz="0" w:space="0" w:color="auto"/>
        <w:left w:val="none" w:sz="0" w:space="0" w:color="auto"/>
        <w:bottom w:val="none" w:sz="0" w:space="0" w:color="auto"/>
        <w:right w:val="none" w:sz="0" w:space="0" w:color="auto"/>
      </w:divBdr>
    </w:div>
    <w:div w:id="513223750">
      <w:bodyDiv w:val="1"/>
      <w:marLeft w:val="0"/>
      <w:marRight w:val="0"/>
      <w:marTop w:val="0"/>
      <w:marBottom w:val="0"/>
      <w:divBdr>
        <w:top w:val="none" w:sz="0" w:space="0" w:color="auto"/>
        <w:left w:val="none" w:sz="0" w:space="0" w:color="auto"/>
        <w:bottom w:val="none" w:sz="0" w:space="0" w:color="auto"/>
        <w:right w:val="none" w:sz="0" w:space="0" w:color="auto"/>
      </w:divBdr>
    </w:div>
    <w:div w:id="524440023">
      <w:bodyDiv w:val="1"/>
      <w:marLeft w:val="0"/>
      <w:marRight w:val="0"/>
      <w:marTop w:val="0"/>
      <w:marBottom w:val="0"/>
      <w:divBdr>
        <w:top w:val="none" w:sz="0" w:space="0" w:color="auto"/>
        <w:left w:val="none" w:sz="0" w:space="0" w:color="auto"/>
        <w:bottom w:val="none" w:sz="0" w:space="0" w:color="auto"/>
        <w:right w:val="none" w:sz="0" w:space="0" w:color="auto"/>
      </w:divBdr>
    </w:div>
    <w:div w:id="540241314">
      <w:bodyDiv w:val="1"/>
      <w:marLeft w:val="0"/>
      <w:marRight w:val="0"/>
      <w:marTop w:val="0"/>
      <w:marBottom w:val="0"/>
      <w:divBdr>
        <w:top w:val="none" w:sz="0" w:space="0" w:color="auto"/>
        <w:left w:val="none" w:sz="0" w:space="0" w:color="auto"/>
        <w:bottom w:val="none" w:sz="0" w:space="0" w:color="auto"/>
        <w:right w:val="none" w:sz="0" w:space="0" w:color="auto"/>
      </w:divBdr>
    </w:div>
    <w:div w:id="540675282">
      <w:bodyDiv w:val="1"/>
      <w:marLeft w:val="0"/>
      <w:marRight w:val="0"/>
      <w:marTop w:val="0"/>
      <w:marBottom w:val="0"/>
      <w:divBdr>
        <w:top w:val="none" w:sz="0" w:space="0" w:color="auto"/>
        <w:left w:val="none" w:sz="0" w:space="0" w:color="auto"/>
        <w:bottom w:val="none" w:sz="0" w:space="0" w:color="auto"/>
        <w:right w:val="none" w:sz="0" w:space="0" w:color="auto"/>
      </w:divBdr>
    </w:div>
    <w:div w:id="563611971">
      <w:bodyDiv w:val="1"/>
      <w:marLeft w:val="0"/>
      <w:marRight w:val="0"/>
      <w:marTop w:val="0"/>
      <w:marBottom w:val="0"/>
      <w:divBdr>
        <w:top w:val="none" w:sz="0" w:space="0" w:color="auto"/>
        <w:left w:val="none" w:sz="0" w:space="0" w:color="auto"/>
        <w:bottom w:val="none" w:sz="0" w:space="0" w:color="auto"/>
        <w:right w:val="none" w:sz="0" w:space="0" w:color="auto"/>
      </w:divBdr>
    </w:div>
    <w:div w:id="573275386">
      <w:bodyDiv w:val="1"/>
      <w:marLeft w:val="0"/>
      <w:marRight w:val="0"/>
      <w:marTop w:val="0"/>
      <w:marBottom w:val="0"/>
      <w:divBdr>
        <w:top w:val="none" w:sz="0" w:space="0" w:color="auto"/>
        <w:left w:val="none" w:sz="0" w:space="0" w:color="auto"/>
        <w:bottom w:val="none" w:sz="0" w:space="0" w:color="auto"/>
        <w:right w:val="none" w:sz="0" w:space="0" w:color="auto"/>
      </w:divBdr>
    </w:div>
    <w:div w:id="581720943">
      <w:bodyDiv w:val="1"/>
      <w:marLeft w:val="0"/>
      <w:marRight w:val="0"/>
      <w:marTop w:val="0"/>
      <w:marBottom w:val="0"/>
      <w:divBdr>
        <w:top w:val="none" w:sz="0" w:space="0" w:color="auto"/>
        <w:left w:val="none" w:sz="0" w:space="0" w:color="auto"/>
        <w:bottom w:val="none" w:sz="0" w:space="0" w:color="auto"/>
        <w:right w:val="none" w:sz="0" w:space="0" w:color="auto"/>
      </w:divBdr>
    </w:div>
    <w:div w:id="590895192">
      <w:bodyDiv w:val="1"/>
      <w:marLeft w:val="0"/>
      <w:marRight w:val="0"/>
      <w:marTop w:val="0"/>
      <w:marBottom w:val="0"/>
      <w:divBdr>
        <w:top w:val="none" w:sz="0" w:space="0" w:color="auto"/>
        <w:left w:val="none" w:sz="0" w:space="0" w:color="auto"/>
        <w:bottom w:val="none" w:sz="0" w:space="0" w:color="auto"/>
        <w:right w:val="none" w:sz="0" w:space="0" w:color="auto"/>
      </w:divBdr>
    </w:div>
    <w:div w:id="593250412">
      <w:bodyDiv w:val="1"/>
      <w:marLeft w:val="0"/>
      <w:marRight w:val="0"/>
      <w:marTop w:val="0"/>
      <w:marBottom w:val="0"/>
      <w:divBdr>
        <w:top w:val="none" w:sz="0" w:space="0" w:color="auto"/>
        <w:left w:val="none" w:sz="0" w:space="0" w:color="auto"/>
        <w:bottom w:val="none" w:sz="0" w:space="0" w:color="auto"/>
        <w:right w:val="none" w:sz="0" w:space="0" w:color="auto"/>
      </w:divBdr>
    </w:div>
    <w:div w:id="595675852">
      <w:bodyDiv w:val="1"/>
      <w:marLeft w:val="0"/>
      <w:marRight w:val="0"/>
      <w:marTop w:val="0"/>
      <w:marBottom w:val="0"/>
      <w:divBdr>
        <w:top w:val="none" w:sz="0" w:space="0" w:color="auto"/>
        <w:left w:val="none" w:sz="0" w:space="0" w:color="auto"/>
        <w:bottom w:val="none" w:sz="0" w:space="0" w:color="auto"/>
        <w:right w:val="none" w:sz="0" w:space="0" w:color="auto"/>
      </w:divBdr>
    </w:div>
    <w:div w:id="596212574">
      <w:bodyDiv w:val="1"/>
      <w:marLeft w:val="0"/>
      <w:marRight w:val="0"/>
      <w:marTop w:val="0"/>
      <w:marBottom w:val="0"/>
      <w:divBdr>
        <w:top w:val="none" w:sz="0" w:space="0" w:color="auto"/>
        <w:left w:val="none" w:sz="0" w:space="0" w:color="auto"/>
        <w:bottom w:val="none" w:sz="0" w:space="0" w:color="auto"/>
        <w:right w:val="none" w:sz="0" w:space="0" w:color="auto"/>
      </w:divBdr>
    </w:div>
    <w:div w:id="605356251">
      <w:bodyDiv w:val="1"/>
      <w:marLeft w:val="0"/>
      <w:marRight w:val="0"/>
      <w:marTop w:val="0"/>
      <w:marBottom w:val="0"/>
      <w:divBdr>
        <w:top w:val="none" w:sz="0" w:space="0" w:color="auto"/>
        <w:left w:val="none" w:sz="0" w:space="0" w:color="auto"/>
        <w:bottom w:val="none" w:sz="0" w:space="0" w:color="auto"/>
        <w:right w:val="none" w:sz="0" w:space="0" w:color="auto"/>
      </w:divBdr>
    </w:div>
    <w:div w:id="614673540">
      <w:bodyDiv w:val="1"/>
      <w:marLeft w:val="0"/>
      <w:marRight w:val="0"/>
      <w:marTop w:val="0"/>
      <w:marBottom w:val="0"/>
      <w:divBdr>
        <w:top w:val="none" w:sz="0" w:space="0" w:color="auto"/>
        <w:left w:val="none" w:sz="0" w:space="0" w:color="auto"/>
        <w:bottom w:val="none" w:sz="0" w:space="0" w:color="auto"/>
        <w:right w:val="none" w:sz="0" w:space="0" w:color="auto"/>
      </w:divBdr>
    </w:div>
    <w:div w:id="629626108">
      <w:bodyDiv w:val="1"/>
      <w:marLeft w:val="0"/>
      <w:marRight w:val="0"/>
      <w:marTop w:val="0"/>
      <w:marBottom w:val="0"/>
      <w:divBdr>
        <w:top w:val="none" w:sz="0" w:space="0" w:color="auto"/>
        <w:left w:val="none" w:sz="0" w:space="0" w:color="auto"/>
        <w:bottom w:val="none" w:sz="0" w:space="0" w:color="auto"/>
        <w:right w:val="none" w:sz="0" w:space="0" w:color="auto"/>
      </w:divBdr>
    </w:div>
    <w:div w:id="629701007">
      <w:bodyDiv w:val="1"/>
      <w:marLeft w:val="0"/>
      <w:marRight w:val="0"/>
      <w:marTop w:val="0"/>
      <w:marBottom w:val="0"/>
      <w:divBdr>
        <w:top w:val="none" w:sz="0" w:space="0" w:color="auto"/>
        <w:left w:val="none" w:sz="0" w:space="0" w:color="auto"/>
        <w:bottom w:val="none" w:sz="0" w:space="0" w:color="auto"/>
        <w:right w:val="none" w:sz="0" w:space="0" w:color="auto"/>
      </w:divBdr>
    </w:div>
    <w:div w:id="646858532">
      <w:bodyDiv w:val="1"/>
      <w:marLeft w:val="0"/>
      <w:marRight w:val="0"/>
      <w:marTop w:val="0"/>
      <w:marBottom w:val="0"/>
      <w:divBdr>
        <w:top w:val="none" w:sz="0" w:space="0" w:color="auto"/>
        <w:left w:val="none" w:sz="0" w:space="0" w:color="auto"/>
        <w:bottom w:val="none" w:sz="0" w:space="0" w:color="auto"/>
        <w:right w:val="none" w:sz="0" w:space="0" w:color="auto"/>
      </w:divBdr>
    </w:div>
    <w:div w:id="649142098">
      <w:bodyDiv w:val="1"/>
      <w:marLeft w:val="0"/>
      <w:marRight w:val="0"/>
      <w:marTop w:val="0"/>
      <w:marBottom w:val="0"/>
      <w:divBdr>
        <w:top w:val="none" w:sz="0" w:space="0" w:color="auto"/>
        <w:left w:val="none" w:sz="0" w:space="0" w:color="auto"/>
        <w:bottom w:val="none" w:sz="0" w:space="0" w:color="auto"/>
        <w:right w:val="none" w:sz="0" w:space="0" w:color="auto"/>
      </w:divBdr>
    </w:div>
    <w:div w:id="661465466">
      <w:bodyDiv w:val="1"/>
      <w:marLeft w:val="0"/>
      <w:marRight w:val="0"/>
      <w:marTop w:val="0"/>
      <w:marBottom w:val="0"/>
      <w:divBdr>
        <w:top w:val="none" w:sz="0" w:space="0" w:color="auto"/>
        <w:left w:val="none" w:sz="0" w:space="0" w:color="auto"/>
        <w:bottom w:val="none" w:sz="0" w:space="0" w:color="auto"/>
        <w:right w:val="none" w:sz="0" w:space="0" w:color="auto"/>
      </w:divBdr>
    </w:div>
    <w:div w:id="714424595">
      <w:bodyDiv w:val="1"/>
      <w:marLeft w:val="0"/>
      <w:marRight w:val="0"/>
      <w:marTop w:val="0"/>
      <w:marBottom w:val="0"/>
      <w:divBdr>
        <w:top w:val="none" w:sz="0" w:space="0" w:color="auto"/>
        <w:left w:val="none" w:sz="0" w:space="0" w:color="auto"/>
        <w:bottom w:val="none" w:sz="0" w:space="0" w:color="auto"/>
        <w:right w:val="none" w:sz="0" w:space="0" w:color="auto"/>
      </w:divBdr>
    </w:div>
    <w:div w:id="718481598">
      <w:bodyDiv w:val="1"/>
      <w:marLeft w:val="0"/>
      <w:marRight w:val="0"/>
      <w:marTop w:val="0"/>
      <w:marBottom w:val="0"/>
      <w:divBdr>
        <w:top w:val="none" w:sz="0" w:space="0" w:color="auto"/>
        <w:left w:val="none" w:sz="0" w:space="0" w:color="auto"/>
        <w:bottom w:val="none" w:sz="0" w:space="0" w:color="auto"/>
        <w:right w:val="none" w:sz="0" w:space="0" w:color="auto"/>
      </w:divBdr>
    </w:div>
    <w:div w:id="721826081">
      <w:bodyDiv w:val="1"/>
      <w:marLeft w:val="0"/>
      <w:marRight w:val="0"/>
      <w:marTop w:val="0"/>
      <w:marBottom w:val="0"/>
      <w:divBdr>
        <w:top w:val="none" w:sz="0" w:space="0" w:color="auto"/>
        <w:left w:val="none" w:sz="0" w:space="0" w:color="auto"/>
        <w:bottom w:val="none" w:sz="0" w:space="0" w:color="auto"/>
        <w:right w:val="none" w:sz="0" w:space="0" w:color="auto"/>
      </w:divBdr>
    </w:div>
    <w:div w:id="730926511">
      <w:bodyDiv w:val="1"/>
      <w:marLeft w:val="0"/>
      <w:marRight w:val="0"/>
      <w:marTop w:val="0"/>
      <w:marBottom w:val="0"/>
      <w:divBdr>
        <w:top w:val="none" w:sz="0" w:space="0" w:color="auto"/>
        <w:left w:val="none" w:sz="0" w:space="0" w:color="auto"/>
        <w:bottom w:val="none" w:sz="0" w:space="0" w:color="auto"/>
        <w:right w:val="none" w:sz="0" w:space="0" w:color="auto"/>
      </w:divBdr>
    </w:div>
    <w:div w:id="739331031">
      <w:bodyDiv w:val="1"/>
      <w:marLeft w:val="0"/>
      <w:marRight w:val="0"/>
      <w:marTop w:val="0"/>
      <w:marBottom w:val="0"/>
      <w:divBdr>
        <w:top w:val="none" w:sz="0" w:space="0" w:color="auto"/>
        <w:left w:val="none" w:sz="0" w:space="0" w:color="auto"/>
        <w:bottom w:val="none" w:sz="0" w:space="0" w:color="auto"/>
        <w:right w:val="none" w:sz="0" w:space="0" w:color="auto"/>
      </w:divBdr>
    </w:div>
    <w:div w:id="746152494">
      <w:bodyDiv w:val="1"/>
      <w:marLeft w:val="0"/>
      <w:marRight w:val="0"/>
      <w:marTop w:val="0"/>
      <w:marBottom w:val="0"/>
      <w:divBdr>
        <w:top w:val="none" w:sz="0" w:space="0" w:color="auto"/>
        <w:left w:val="none" w:sz="0" w:space="0" w:color="auto"/>
        <w:bottom w:val="none" w:sz="0" w:space="0" w:color="auto"/>
        <w:right w:val="none" w:sz="0" w:space="0" w:color="auto"/>
      </w:divBdr>
    </w:div>
    <w:div w:id="751974668">
      <w:bodyDiv w:val="1"/>
      <w:marLeft w:val="0"/>
      <w:marRight w:val="0"/>
      <w:marTop w:val="0"/>
      <w:marBottom w:val="0"/>
      <w:divBdr>
        <w:top w:val="none" w:sz="0" w:space="0" w:color="auto"/>
        <w:left w:val="none" w:sz="0" w:space="0" w:color="auto"/>
        <w:bottom w:val="none" w:sz="0" w:space="0" w:color="auto"/>
        <w:right w:val="none" w:sz="0" w:space="0" w:color="auto"/>
      </w:divBdr>
    </w:div>
    <w:div w:id="760296858">
      <w:bodyDiv w:val="1"/>
      <w:marLeft w:val="0"/>
      <w:marRight w:val="0"/>
      <w:marTop w:val="0"/>
      <w:marBottom w:val="0"/>
      <w:divBdr>
        <w:top w:val="none" w:sz="0" w:space="0" w:color="auto"/>
        <w:left w:val="none" w:sz="0" w:space="0" w:color="auto"/>
        <w:bottom w:val="none" w:sz="0" w:space="0" w:color="auto"/>
        <w:right w:val="none" w:sz="0" w:space="0" w:color="auto"/>
      </w:divBdr>
    </w:div>
    <w:div w:id="771899529">
      <w:bodyDiv w:val="1"/>
      <w:marLeft w:val="0"/>
      <w:marRight w:val="0"/>
      <w:marTop w:val="0"/>
      <w:marBottom w:val="0"/>
      <w:divBdr>
        <w:top w:val="none" w:sz="0" w:space="0" w:color="auto"/>
        <w:left w:val="none" w:sz="0" w:space="0" w:color="auto"/>
        <w:bottom w:val="none" w:sz="0" w:space="0" w:color="auto"/>
        <w:right w:val="none" w:sz="0" w:space="0" w:color="auto"/>
      </w:divBdr>
    </w:div>
    <w:div w:id="787093085">
      <w:bodyDiv w:val="1"/>
      <w:marLeft w:val="0"/>
      <w:marRight w:val="0"/>
      <w:marTop w:val="0"/>
      <w:marBottom w:val="0"/>
      <w:divBdr>
        <w:top w:val="none" w:sz="0" w:space="0" w:color="auto"/>
        <w:left w:val="none" w:sz="0" w:space="0" w:color="auto"/>
        <w:bottom w:val="none" w:sz="0" w:space="0" w:color="auto"/>
        <w:right w:val="none" w:sz="0" w:space="0" w:color="auto"/>
      </w:divBdr>
    </w:div>
    <w:div w:id="798567399">
      <w:bodyDiv w:val="1"/>
      <w:marLeft w:val="0"/>
      <w:marRight w:val="0"/>
      <w:marTop w:val="0"/>
      <w:marBottom w:val="0"/>
      <w:divBdr>
        <w:top w:val="none" w:sz="0" w:space="0" w:color="auto"/>
        <w:left w:val="none" w:sz="0" w:space="0" w:color="auto"/>
        <w:bottom w:val="none" w:sz="0" w:space="0" w:color="auto"/>
        <w:right w:val="none" w:sz="0" w:space="0" w:color="auto"/>
      </w:divBdr>
    </w:div>
    <w:div w:id="806555826">
      <w:bodyDiv w:val="1"/>
      <w:marLeft w:val="0"/>
      <w:marRight w:val="0"/>
      <w:marTop w:val="0"/>
      <w:marBottom w:val="0"/>
      <w:divBdr>
        <w:top w:val="none" w:sz="0" w:space="0" w:color="auto"/>
        <w:left w:val="none" w:sz="0" w:space="0" w:color="auto"/>
        <w:bottom w:val="none" w:sz="0" w:space="0" w:color="auto"/>
        <w:right w:val="none" w:sz="0" w:space="0" w:color="auto"/>
      </w:divBdr>
    </w:div>
    <w:div w:id="808593349">
      <w:bodyDiv w:val="1"/>
      <w:marLeft w:val="0"/>
      <w:marRight w:val="0"/>
      <w:marTop w:val="0"/>
      <w:marBottom w:val="0"/>
      <w:divBdr>
        <w:top w:val="none" w:sz="0" w:space="0" w:color="auto"/>
        <w:left w:val="none" w:sz="0" w:space="0" w:color="auto"/>
        <w:bottom w:val="none" w:sz="0" w:space="0" w:color="auto"/>
        <w:right w:val="none" w:sz="0" w:space="0" w:color="auto"/>
      </w:divBdr>
    </w:div>
    <w:div w:id="808669638">
      <w:bodyDiv w:val="1"/>
      <w:marLeft w:val="0"/>
      <w:marRight w:val="0"/>
      <w:marTop w:val="0"/>
      <w:marBottom w:val="0"/>
      <w:divBdr>
        <w:top w:val="none" w:sz="0" w:space="0" w:color="auto"/>
        <w:left w:val="none" w:sz="0" w:space="0" w:color="auto"/>
        <w:bottom w:val="none" w:sz="0" w:space="0" w:color="auto"/>
        <w:right w:val="none" w:sz="0" w:space="0" w:color="auto"/>
      </w:divBdr>
    </w:div>
    <w:div w:id="826095748">
      <w:bodyDiv w:val="1"/>
      <w:marLeft w:val="0"/>
      <w:marRight w:val="0"/>
      <w:marTop w:val="0"/>
      <w:marBottom w:val="0"/>
      <w:divBdr>
        <w:top w:val="none" w:sz="0" w:space="0" w:color="auto"/>
        <w:left w:val="none" w:sz="0" w:space="0" w:color="auto"/>
        <w:bottom w:val="none" w:sz="0" w:space="0" w:color="auto"/>
        <w:right w:val="none" w:sz="0" w:space="0" w:color="auto"/>
      </w:divBdr>
    </w:div>
    <w:div w:id="826212715">
      <w:bodyDiv w:val="1"/>
      <w:marLeft w:val="0"/>
      <w:marRight w:val="0"/>
      <w:marTop w:val="0"/>
      <w:marBottom w:val="0"/>
      <w:divBdr>
        <w:top w:val="none" w:sz="0" w:space="0" w:color="auto"/>
        <w:left w:val="none" w:sz="0" w:space="0" w:color="auto"/>
        <w:bottom w:val="none" w:sz="0" w:space="0" w:color="auto"/>
        <w:right w:val="none" w:sz="0" w:space="0" w:color="auto"/>
      </w:divBdr>
    </w:div>
    <w:div w:id="828835496">
      <w:bodyDiv w:val="1"/>
      <w:marLeft w:val="0"/>
      <w:marRight w:val="0"/>
      <w:marTop w:val="0"/>
      <w:marBottom w:val="0"/>
      <w:divBdr>
        <w:top w:val="none" w:sz="0" w:space="0" w:color="auto"/>
        <w:left w:val="none" w:sz="0" w:space="0" w:color="auto"/>
        <w:bottom w:val="none" w:sz="0" w:space="0" w:color="auto"/>
        <w:right w:val="none" w:sz="0" w:space="0" w:color="auto"/>
      </w:divBdr>
    </w:div>
    <w:div w:id="839656559">
      <w:bodyDiv w:val="1"/>
      <w:marLeft w:val="0"/>
      <w:marRight w:val="0"/>
      <w:marTop w:val="0"/>
      <w:marBottom w:val="0"/>
      <w:divBdr>
        <w:top w:val="none" w:sz="0" w:space="0" w:color="auto"/>
        <w:left w:val="none" w:sz="0" w:space="0" w:color="auto"/>
        <w:bottom w:val="none" w:sz="0" w:space="0" w:color="auto"/>
        <w:right w:val="none" w:sz="0" w:space="0" w:color="auto"/>
      </w:divBdr>
    </w:div>
    <w:div w:id="879050648">
      <w:bodyDiv w:val="1"/>
      <w:marLeft w:val="0"/>
      <w:marRight w:val="0"/>
      <w:marTop w:val="0"/>
      <w:marBottom w:val="0"/>
      <w:divBdr>
        <w:top w:val="none" w:sz="0" w:space="0" w:color="auto"/>
        <w:left w:val="none" w:sz="0" w:space="0" w:color="auto"/>
        <w:bottom w:val="none" w:sz="0" w:space="0" w:color="auto"/>
        <w:right w:val="none" w:sz="0" w:space="0" w:color="auto"/>
      </w:divBdr>
    </w:div>
    <w:div w:id="886188931">
      <w:bodyDiv w:val="1"/>
      <w:marLeft w:val="0"/>
      <w:marRight w:val="0"/>
      <w:marTop w:val="0"/>
      <w:marBottom w:val="0"/>
      <w:divBdr>
        <w:top w:val="none" w:sz="0" w:space="0" w:color="auto"/>
        <w:left w:val="none" w:sz="0" w:space="0" w:color="auto"/>
        <w:bottom w:val="none" w:sz="0" w:space="0" w:color="auto"/>
        <w:right w:val="none" w:sz="0" w:space="0" w:color="auto"/>
      </w:divBdr>
    </w:div>
    <w:div w:id="894967785">
      <w:bodyDiv w:val="1"/>
      <w:marLeft w:val="0"/>
      <w:marRight w:val="0"/>
      <w:marTop w:val="0"/>
      <w:marBottom w:val="0"/>
      <w:divBdr>
        <w:top w:val="none" w:sz="0" w:space="0" w:color="auto"/>
        <w:left w:val="none" w:sz="0" w:space="0" w:color="auto"/>
        <w:bottom w:val="none" w:sz="0" w:space="0" w:color="auto"/>
        <w:right w:val="none" w:sz="0" w:space="0" w:color="auto"/>
      </w:divBdr>
    </w:div>
    <w:div w:id="895706173">
      <w:bodyDiv w:val="1"/>
      <w:marLeft w:val="0"/>
      <w:marRight w:val="0"/>
      <w:marTop w:val="0"/>
      <w:marBottom w:val="0"/>
      <w:divBdr>
        <w:top w:val="none" w:sz="0" w:space="0" w:color="auto"/>
        <w:left w:val="none" w:sz="0" w:space="0" w:color="auto"/>
        <w:bottom w:val="none" w:sz="0" w:space="0" w:color="auto"/>
        <w:right w:val="none" w:sz="0" w:space="0" w:color="auto"/>
      </w:divBdr>
    </w:div>
    <w:div w:id="896470911">
      <w:bodyDiv w:val="1"/>
      <w:marLeft w:val="0"/>
      <w:marRight w:val="0"/>
      <w:marTop w:val="0"/>
      <w:marBottom w:val="0"/>
      <w:divBdr>
        <w:top w:val="none" w:sz="0" w:space="0" w:color="auto"/>
        <w:left w:val="none" w:sz="0" w:space="0" w:color="auto"/>
        <w:bottom w:val="none" w:sz="0" w:space="0" w:color="auto"/>
        <w:right w:val="none" w:sz="0" w:space="0" w:color="auto"/>
      </w:divBdr>
    </w:div>
    <w:div w:id="915286001">
      <w:bodyDiv w:val="1"/>
      <w:marLeft w:val="0"/>
      <w:marRight w:val="0"/>
      <w:marTop w:val="0"/>
      <w:marBottom w:val="0"/>
      <w:divBdr>
        <w:top w:val="none" w:sz="0" w:space="0" w:color="auto"/>
        <w:left w:val="none" w:sz="0" w:space="0" w:color="auto"/>
        <w:bottom w:val="none" w:sz="0" w:space="0" w:color="auto"/>
        <w:right w:val="none" w:sz="0" w:space="0" w:color="auto"/>
      </w:divBdr>
    </w:div>
    <w:div w:id="934746279">
      <w:bodyDiv w:val="1"/>
      <w:marLeft w:val="0"/>
      <w:marRight w:val="0"/>
      <w:marTop w:val="0"/>
      <w:marBottom w:val="0"/>
      <w:divBdr>
        <w:top w:val="none" w:sz="0" w:space="0" w:color="auto"/>
        <w:left w:val="none" w:sz="0" w:space="0" w:color="auto"/>
        <w:bottom w:val="none" w:sz="0" w:space="0" w:color="auto"/>
        <w:right w:val="none" w:sz="0" w:space="0" w:color="auto"/>
      </w:divBdr>
    </w:div>
    <w:div w:id="943221026">
      <w:bodyDiv w:val="1"/>
      <w:marLeft w:val="0"/>
      <w:marRight w:val="0"/>
      <w:marTop w:val="0"/>
      <w:marBottom w:val="0"/>
      <w:divBdr>
        <w:top w:val="none" w:sz="0" w:space="0" w:color="auto"/>
        <w:left w:val="none" w:sz="0" w:space="0" w:color="auto"/>
        <w:bottom w:val="none" w:sz="0" w:space="0" w:color="auto"/>
        <w:right w:val="none" w:sz="0" w:space="0" w:color="auto"/>
      </w:divBdr>
    </w:div>
    <w:div w:id="962079768">
      <w:bodyDiv w:val="1"/>
      <w:marLeft w:val="0"/>
      <w:marRight w:val="0"/>
      <w:marTop w:val="0"/>
      <w:marBottom w:val="0"/>
      <w:divBdr>
        <w:top w:val="none" w:sz="0" w:space="0" w:color="auto"/>
        <w:left w:val="none" w:sz="0" w:space="0" w:color="auto"/>
        <w:bottom w:val="none" w:sz="0" w:space="0" w:color="auto"/>
        <w:right w:val="none" w:sz="0" w:space="0" w:color="auto"/>
      </w:divBdr>
    </w:div>
    <w:div w:id="1012028861">
      <w:bodyDiv w:val="1"/>
      <w:marLeft w:val="0"/>
      <w:marRight w:val="0"/>
      <w:marTop w:val="0"/>
      <w:marBottom w:val="0"/>
      <w:divBdr>
        <w:top w:val="none" w:sz="0" w:space="0" w:color="auto"/>
        <w:left w:val="none" w:sz="0" w:space="0" w:color="auto"/>
        <w:bottom w:val="none" w:sz="0" w:space="0" w:color="auto"/>
        <w:right w:val="none" w:sz="0" w:space="0" w:color="auto"/>
      </w:divBdr>
    </w:div>
    <w:div w:id="1012799393">
      <w:bodyDiv w:val="1"/>
      <w:marLeft w:val="0"/>
      <w:marRight w:val="0"/>
      <w:marTop w:val="0"/>
      <w:marBottom w:val="0"/>
      <w:divBdr>
        <w:top w:val="none" w:sz="0" w:space="0" w:color="auto"/>
        <w:left w:val="none" w:sz="0" w:space="0" w:color="auto"/>
        <w:bottom w:val="none" w:sz="0" w:space="0" w:color="auto"/>
        <w:right w:val="none" w:sz="0" w:space="0" w:color="auto"/>
      </w:divBdr>
    </w:div>
    <w:div w:id="1036197758">
      <w:bodyDiv w:val="1"/>
      <w:marLeft w:val="0"/>
      <w:marRight w:val="0"/>
      <w:marTop w:val="0"/>
      <w:marBottom w:val="0"/>
      <w:divBdr>
        <w:top w:val="none" w:sz="0" w:space="0" w:color="auto"/>
        <w:left w:val="none" w:sz="0" w:space="0" w:color="auto"/>
        <w:bottom w:val="none" w:sz="0" w:space="0" w:color="auto"/>
        <w:right w:val="none" w:sz="0" w:space="0" w:color="auto"/>
      </w:divBdr>
    </w:div>
    <w:div w:id="1039934052">
      <w:bodyDiv w:val="1"/>
      <w:marLeft w:val="0"/>
      <w:marRight w:val="0"/>
      <w:marTop w:val="0"/>
      <w:marBottom w:val="0"/>
      <w:divBdr>
        <w:top w:val="none" w:sz="0" w:space="0" w:color="auto"/>
        <w:left w:val="none" w:sz="0" w:space="0" w:color="auto"/>
        <w:bottom w:val="none" w:sz="0" w:space="0" w:color="auto"/>
        <w:right w:val="none" w:sz="0" w:space="0" w:color="auto"/>
      </w:divBdr>
    </w:div>
    <w:div w:id="1048532296">
      <w:bodyDiv w:val="1"/>
      <w:marLeft w:val="0"/>
      <w:marRight w:val="0"/>
      <w:marTop w:val="0"/>
      <w:marBottom w:val="0"/>
      <w:divBdr>
        <w:top w:val="none" w:sz="0" w:space="0" w:color="auto"/>
        <w:left w:val="none" w:sz="0" w:space="0" w:color="auto"/>
        <w:bottom w:val="none" w:sz="0" w:space="0" w:color="auto"/>
        <w:right w:val="none" w:sz="0" w:space="0" w:color="auto"/>
      </w:divBdr>
    </w:div>
    <w:div w:id="1062944530">
      <w:bodyDiv w:val="1"/>
      <w:marLeft w:val="0"/>
      <w:marRight w:val="0"/>
      <w:marTop w:val="0"/>
      <w:marBottom w:val="0"/>
      <w:divBdr>
        <w:top w:val="none" w:sz="0" w:space="0" w:color="auto"/>
        <w:left w:val="none" w:sz="0" w:space="0" w:color="auto"/>
        <w:bottom w:val="none" w:sz="0" w:space="0" w:color="auto"/>
        <w:right w:val="none" w:sz="0" w:space="0" w:color="auto"/>
      </w:divBdr>
    </w:div>
    <w:div w:id="1070422027">
      <w:bodyDiv w:val="1"/>
      <w:marLeft w:val="0"/>
      <w:marRight w:val="0"/>
      <w:marTop w:val="0"/>
      <w:marBottom w:val="0"/>
      <w:divBdr>
        <w:top w:val="none" w:sz="0" w:space="0" w:color="auto"/>
        <w:left w:val="none" w:sz="0" w:space="0" w:color="auto"/>
        <w:bottom w:val="none" w:sz="0" w:space="0" w:color="auto"/>
        <w:right w:val="none" w:sz="0" w:space="0" w:color="auto"/>
      </w:divBdr>
    </w:div>
    <w:div w:id="1079910541">
      <w:bodyDiv w:val="1"/>
      <w:marLeft w:val="0"/>
      <w:marRight w:val="0"/>
      <w:marTop w:val="0"/>
      <w:marBottom w:val="0"/>
      <w:divBdr>
        <w:top w:val="none" w:sz="0" w:space="0" w:color="auto"/>
        <w:left w:val="none" w:sz="0" w:space="0" w:color="auto"/>
        <w:bottom w:val="none" w:sz="0" w:space="0" w:color="auto"/>
        <w:right w:val="none" w:sz="0" w:space="0" w:color="auto"/>
      </w:divBdr>
    </w:div>
    <w:div w:id="1080905440">
      <w:bodyDiv w:val="1"/>
      <w:marLeft w:val="0"/>
      <w:marRight w:val="0"/>
      <w:marTop w:val="0"/>
      <w:marBottom w:val="0"/>
      <w:divBdr>
        <w:top w:val="none" w:sz="0" w:space="0" w:color="auto"/>
        <w:left w:val="none" w:sz="0" w:space="0" w:color="auto"/>
        <w:bottom w:val="none" w:sz="0" w:space="0" w:color="auto"/>
        <w:right w:val="none" w:sz="0" w:space="0" w:color="auto"/>
      </w:divBdr>
    </w:div>
    <w:div w:id="1084762438">
      <w:bodyDiv w:val="1"/>
      <w:marLeft w:val="0"/>
      <w:marRight w:val="0"/>
      <w:marTop w:val="0"/>
      <w:marBottom w:val="0"/>
      <w:divBdr>
        <w:top w:val="none" w:sz="0" w:space="0" w:color="auto"/>
        <w:left w:val="none" w:sz="0" w:space="0" w:color="auto"/>
        <w:bottom w:val="none" w:sz="0" w:space="0" w:color="auto"/>
        <w:right w:val="none" w:sz="0" w:space="0" w:color="auto"/>
      </w:divBdr>
    </w:div>
    <w:div w:id="1085956492">
      <w:bodyDiv w:val="1"/>
      <w:marLeft w:val="0"/>
      <w:marRight w:val="0"/>
      <w:marTop w:val="0"/>
      <w:marBottom w:val="0"/>
      <w:divBdr>
        <w:top w:val="none" w:sz="0" w:space="0" w:color="auto"/>
        <w:left w:val="none" w:sz="0" w:space="0" w:color="auto"/>
        <w:bottom w:val="none" w:sz="0" w:space="0" w:color="auto"/>
        <w:right w:val="none" w:sz="0" w:space="0" w:color="auto"/>
      </w:divBdr>
    </w:div>
    <w:div w:id="1095632126">
      <w:bodyDiv w:val="1"/>
      <w:marLeft w:val="0"/>
      <w:marRight w:val="0"/>
      <w:marTop w:val="0"/>
      <w:marBottom w:val="0"/>
      <w:divBdr>
        <w:top w:val="none" w:sz="0" w:space="0" w:color="auto"/>
        <w:left w:val="none" w:sz="0" w:space="0" w:color="auto"/>
        <w:bottom w:val="none" w:sz="0" w:space="0" w:color="auto"/>
        <w:right w:val="none" w:sz="0" w:space="0" w:color="auto"/>
      </w:divBdr>
    </w:div>
    <w:div w:id="1098717829">
      <w:bodyDiv w:val="1"/>
      <w:marLeft w:val="0"/>
      <w:marRight w:val="0"/>
      <w:marTop w:val="0"/>
      <w:marBottom w:val="0"/>
      <w:divBdr>
        <w:top w:val="none" w:sz="0" w:space="0" w:color="auto"/>
        <w:left w:val="none" w:sz="0" w:space="0" w:color="auto"/>
        <w:bottom w:val="none" w:sz="0" w:space="0" w:color="auto"/>
        <w:right w:val="none" w:sz="0" w:space="0" w:color="auto"/>
      </w:divBdr>
    </w:div>
    <w:div w:id="1105804663">
      <w:bodyDiv w:val="1"/>
      <w:marLeft w:val="0"/>
      <w:marRight w:val="0"/>
      <w:marTop w:val="0"/>
      <w:marBottom w:val="0"/>
      <w:divBdr>
        <w:top w:val="none" w:sz="0" w:space="0" w:color="auto"/>
        <w:left w:val="none" w:sz="0" w:space="0" w:color="auto"/>
        <w:bottom w:val="none" w:sz="0" w:space="0" w:color="auto"/>
        <w:right w:val="none" w:sz="0" w:space="0" w:color="auto"/>
      </w:divBdr>
    </w:div>
    <w:div w:id="1113674003">
      <w:bodyDiv w:val="1"/>
      <w:marLeft w:val="0"/>
      <w:marRight w:val="0"/>
      <w:marTop w:val="0"/>
      <w:marBottom w:val="0"/>
      <w:divBdr>
        <w:top w:val="none" w:sz="0" w:space="0" w:color="auto"/>
        <w:left w:val="none" w:sz="0" w:space="0" w:color="auto"/>
        <w:bottom w:val="none" w:sz="0" w:space="0" w:color="auto"/>
        <w:right w:val="none" w:sz="0" w:space="0" w:color="auto"/>
      </w:divBdr>
    </w:div>
    <w:div w:id="1120342450">
      <w:bodyDiv w:val="1"/>
      <w:marLeft w:val="0"/>
      <w:marRight w:val="0"/>
      <w:marTop w:val="0"/>
      <w:marBottom w:val="0"/>
      <w:divBdr>
        <w:top w:val="none" w:sz="0" w:space="0" w:color="auto"/>
        <w:left w:val="none" w:sz="0" w:space="0" w:color="auto"/>
        <w:bottom w:val="none" w:sz="0" w:space="0" w:color="auto"/>
        <w:right w:val="none" w:sz="0" w:space="0" w:color="auto"/>
      </w:divBdr>
      <w:divsChild>
        <w:div w:id="159202152">
          <w:marLeft w:val="0"/>
          <w:marRight w:val="0"/>
          <w:marTop w:val="0"/>
          <w:marBottom w:val="0"/>
          <w:divBdr>
            <w:top w:val="none" w:sz="0" w:space="0" w:color="auto"/>
            <w:left w:val="none" w:sz="0" w:space="0" w:color="auto"/>
            <w:bottom w:val="none" w:sz="0" w:space="0" w:color="auto"/>
            <w:right w:val="none" w:sz="0" w:space="0" w:color="auto"/>
          </w:divBdr>
        </w:div>
        <w:div w:id="232081502">
          <w:marLeft w:val="0"/>
          <w:marRight w:val="0"/>
          <w:marTop w:val="0"/>
          <w:marBottom w:val="0"/>
          <w:divBdr>
            <w:top w:val="none" w:sz="0" w:space="0" w:color="auto"/>
            <w:left w:val="none" w:sz="0" w:space="0" w:color="auto"/>
            <w:bottom w:val="none" w:sz="0" w:space="0" w:color="auto"/>
            <w:right w:val="none" w:sz="0" w:space="0" w:color="auto"/>
          </w:divBdr>
        </w:div>
        <w:div w:id="708916947">
          <w:marLeft w:val="0"/>
          <w:marRight w:val="0"/>
          <w:marTop w:val="0"/>
          <w:marBottom w:val="0"/>
          <w:divBdr>
            <w:top w:val="none" w:sz="0" w:space="0" w:color="auto"/>
            <w:left w:val="none" w:sz="0" w:space="0" w:color="auto"/>
            <w:bottom w:val="none" w:sz="0" w:space="0" w:color="auto"/>
            <w:right w:val="none" w:sz="0" w:space="0" w:color="auto"/>
          </w:divBdr>
        </w:div>
        <w:div w:id="1639452033">
          <w:marLeft w:val="0"/>
          <w:marRight w:val="0"/>
          <w:marTop w:val="0"/>
          <w:marBottom w:val="0"/>
          <w:divBdr>
            <w:top w:val="none" w:sz="0" w:space="0" w:color="auto"/>
            <w:left w:val="none" w:sz="0" w:space="0" w:color="auto"/>
            <w:bottom w:val="none" w:sz="0" w:space="0" w:color="auto"/>
            <w:right w:val="none" w:sz="0" w:space="0" w:color="auto"/>
          </w:divBdr>
        </w:div>
      </w:divsChild>
    </w:div>
    <w:div w:id="1132599359">
      <w:bodyDiv w:val="1"/>
      <w:marLeft w:val="0"/>
      <w:marRight w:val="0"/>
      <w:marTop w:val="0"/>
      <w:marBottom w:val="0"/>
      <w:divBdr>
        <w:top w:val="none" w:sz="0" w:space="0" w:color="auto"/>
        <w:left w:val="none" w:sz="0" w:space="0" w:color="auto"/>
        <w:bottom w:val="none" w:sz="0" w:space="0" w:color="auto"/>
        <w:right w:val="none" w:sz="0" w:space="0" w:color="auto"/>
      </w:divBdr>
    </w:div>
    <w:div w:id="1133208101">
      <w:bodyDiv w:val="1"/>
      <w:marLeft w:val="0"/>
      <w:marRight w:val="0"/>
      <w:marTop w:val="0"/>
      <w:marBottom w:val="0"/>
      <w:divBdr>
        <w:top w:val="none" w:sz="0" w:space="0" w:color="auto"/>
        <w:left w:val="none" w:sz="0" w:space="0" w:color="auto"/>
        <w:bottom w:val="none" w:sz="0" w:space="0" w:color="auto"/>
        <w:right w:val="none" w:sz="0" w:space="0" w:color="auto"/>
      </w:divBdr>
    </w:div>
    <w:div w:id="1150439597">
      <w:bodyDiv w:val="1"/>
      <w:marLeft w:val="0"/>
      <w:marRight w:val="0"/>
      <w:marTop w:val="0"/>
      <w:marBottom w:val="0"/>
      <w:divBdr>
        <w:top w:val="none" w:sz="0" w:space="0" w:color="auto"/>
        <w:left w:val="none" w:sz="0" w:space="0" w:color="auto"/>
        <w:bottom w:val="none" w:sz="0" w:space="0" w:color="auto"/>
        <w:right w:val="none" w:sz="0" w:space="0" w:color="auto"/>
      </w:divBdr>
    </w:div>
    <w:div w:id="1164319579">
      <w:bodyDiv w:val="1"/>
      <w:marLeft w:val="0"/>
      <w:marRight w:val="0"/>
      <w:marTop w:val="0"/>
      <w:marBottom w:val="0"/>
      <w:divBdr>
        <w:top w:val="none" w:sz="0" w:space="0" w:color="auto"/>
        <w:left w:val="none" w:sz="0" w:space="0" w:color="auto"/>
        <w:bottom w:val="none" w:sz="0" w:space="0" w:color="auto"/>
        <w:right w:val="none" w:sz="0" w:space="0" w:color="auto"/>
      </w:divBdr>
    </w:div>
    <w:div w:id="1175729097">
      <w:bodyDiv w:val="1"/>
      <w:marLeft w:val="0"/>
      <w:marRight w:val="0"/>
      <w:marTop w:val="0"/>
      <w:marBottom w:val="0"/>
      <w:divBdr>
        <w:top w:val="none" w:sz="0" w:space="0" w:color="auto"/>
        <w:left w:val="none" w:sz="0" w:space="0" w:color="auto"/>
        <w:bottom w:val="none" w:sz="0" w:space="0" w:color="auto"/>
        <w:right w:val="none" w:sz="0" w:space="0" w:color="auto"/>
      </w:divBdr>
    </w:div>
    <w:div w:id="1184518570">
      <w:bodyDiv w:val="1"/>
      <w:marLeft w:val="0"/>
      <w:marRight w:val="0"/>
      <w:marTop w:val="0"/>
      <w:marBottom w:val="0"/>
      <w:divBdr>
        <w:top w:val="none" w:sz="0" w:space="0" w:color="auto"/>
        <w:left w:val="none" w:sz="0" w:space="0" w:color="auto"/>
        <w:bottom w:val="none" w:sz="0" w:space="0" w:color="auto"/>
        <w:right w:val="none" w:sz="0" w:space="0" w:color="auto"/>
      </w:divBdr>
    </w:div>
    <w:div w:id="1188640241">
      <w:bodyDiv w:val="1"/>
      <w:marLeft w:val="0"/>
      <w:marRight w:val="0"/>
      <w:marTop w:val="0"/>
      <w:marBottom w:val="0"/>
      <w:divBdr>
        <w:top w:val="none" w:sz="0" w:space="0" w:color="auto"/>
        <w:left w:val="none" w:sz="0" w:space="0" w:color="auto"/>
        <w:bottom w:val="none" w:sz="0" w:space="0" w:color="auto"/>
        <w:right w:val="none" w:sz="0" w:space="0" w:color="auto"/>
      </w:divBdr>
    </w:div>
    <w:div w:id="1190802035">
      <w:bodyDiv w:val="1"/>
      <w:marLeft w:val="0"/>
      <w:marRight w:val="0"/>
      <w:marTop w:val="0"/>
      <w:marBottom w:val="0"/>
      <w:divBdr>
        <w:top w:val="none" w:sz="0" w:space="0" w:color="auto"/>
        <w:left w:val="none" w:sz="0" w:space="0" w:color="auto"/>
        <w:bottom w:val="none" w:sz="0" w:space="0" w:color="auto"/>
        <w:right w:val="none" w:sz="0" w:space="0" w:color="auto"/>
      </w:divBdr>
    </w:div>
    <w:div w:id="1198932360">
      <w:bodyDiv w:val="1"/>
      <w:marLeft w:val="0"/>
      <w:marRight w:val="0"/>
      <w:marTop w:val="0"/>
      <w:marBottom w:val="0"/>
      <w:divBdr>
        <w:top w:val="none" w:sz="0" w:space="0" w:color="auto"/>
        <w:left w:val="none" w:sz="0" w:space="0" w:color="auto"/>
        <w:bottom w:val="none" w:sz="0" w:space="0" w:color="auto"/>
        <w:right w:val="none" w:sz="0" w:space="0" w:color="auto"/>
      </w:divBdr>
    </w:div>
    <w:div w:id="1204175182">
      <w:bodyDiv w:val="1"/>
      <w:marLeft w:val="0"/>
      <w:marRight w:val="0"/>
      <w:marTop w:val="0"/>
      <w:marBottom w:val="0"/>
      <w:divBdr>
        <w:top w:val="none" w:sz="0" w:space="0" w:color="auto"/>
        <w:left w:val="none" w:sz="0" w:space="0" w:color="auto"/>
        <w:bottom w:val="none" w:sz="0" w:space="0" w:color="auto"/>
        <w:right w:val="none" w:sz="0" w:space="0" w:color="auto"/>
      </w:divBdr>
      <w:divsChild>
        <w:div w:id="326639353">
          <w:marLeft w:val="0"/>
          <w:marRight w:val="0"/>
          <w:marTop w:val="0"/>
          <w:marBottom w:val="300"/>
          <w:divBdr>
            <w:top w:val="none" w:sz="0" w:space="0" w:color="auto"/>
            <w:left w:val="none" w:sz="0" w:space="0" w:color="auto"/>
            <w:bottom w:val="none" w:sz="0" w:space="0" w:color="auto"/>
            <w:right w:val="none" w:sz="0" w:space="0" w:color="auto"/>
          </w:divBdr>
          <w:divsChild>
            <w:div w:id="1489131620">
              <w:marLeft w:val="0"/>
              <w:marRight w:val="0"/>
              <w:marTop w:val="0"/>
              <w:marBottom w:val="0"/>
              <w:divBdr>
                <w:top w:val="none" w:sz="0" w:space="0" w:color="auto"/>
                <w:left w:val="none" w:sz="0" w:space="0" w:color="auto"/>
                <w:bottom w:val="none" w:sz="0" w:space="0" w:color="auto"/>
                <w:right w:val="none" w:sz="0" w:space="0" w:color="auto"/>
              </w:divBdr>
              <w:divsChild>
                <w:div w:id="299656179">
                  <w:marLeft w:val="0"/>
                  <w:marRight w:val="0"/>
                  <w:marTop w:val="0"/>
                  <w:marBottom w:val="300"/>
                  <w:divBdr>
                    <w:top w:val="none" w:sz="0" w:space="0" w:color="auto"/>
                    <w:left w:val="none" w:sz="0" w:space="0" w:color="auto"/>
                    <w:bottom w:val="none" w:sz="0" w:space="0" w:color="auto"/>
                    <w:right w:val="none" w:sz="0" w:space="0" w:color="auto"/>
                  </w:divBdr>
                  <w:divsChild>
                    <w:div w:id="1132941196">
                      <w:marLeft w:val="0"/>
                      <w:marRight w:val="150"/>
                      <w:marTop w:val="0"/>
                      <w:marBottom w:val="0"/>
                      <w:divBdr>
                        <w:top w:val="none" w:sz="0" w:space="0" w:color="auto"/>
                        <w:left w:val="none" w:sz="0" w:space="0" w:color="auto"/>
                        <w:bottom w:val="none" w:sz="0" w:space="0" w:color="auto"/>
                        <w:right w:val="none" w:sz="0" w:space="0" w:color="auto"/>
                      </w:divBdr>
                    </w:div>
                    <w:div w:id="1309170862">
                      <w:marLeft w:val="0"/>
                      <w:marRight w:val="0"/>
                      <w:marTop w:val="0"/>
                      <w:marBottom w:val="0"/>
                      <w:divBdr>
                        <w:top w:val="none" w:sz="0" w:space="0" w:color="auto"/>
                        <w:left w:val="none" w:sz="0" w:space="0" w:color="auto"/>
                        <w:bottom w:val="none" w:sz="0" w:space="0" w:color="auto"/>
                        <w:right w:val="none" w:sz="0" w:space="0" w:color="auto"/>
                      </w:divBdr>
                    </w:div>
                  </w:divsChild>
                </w:div>
                <w:div w:id="1580360362">
                  <w:marLeft w:val="0"/>
                  <w:marRight w:val="0"/>
                  <w:marTop w:val="0"/>
                  <w:marBottom w:val="300"/>
                  <w:divBdr>
                    <w:top w:val="none" w:sz="0" w:space="0" w:color="auto"/>
                    <w:left w:val="none" w:sz="0" w:space="0" w:color="auto"/>
                    <w:bottom w:val="none" w:sz="0" w:space="0" w:color="auto"/>
                    <w:right w:val="none" w:sz="0" w:space="0" w:color="auto"/>
                  </w:divBdr>
                  <w:divsChild>
                    <w:div w:id="789395920">
                      <w:marLeft w:val="0"/>
                      <w:marRight w:val="150"/>
                      <w:marTop w:val="0"/>
                      <w:marBottom w:val="0"/>
                      <w:divBdr>
                        <w:top w:val="none" w:sz="0" w:space="0" w:color="auto"/>
                        <w:left w:val="none" w:sz="0" w:space="0" w:color="auto"/>
                        <w:bottom w:val="none" w:sz="0" w:space="0" w:color="auto"/>
                        <w:right w:val="none" w:sz="0" w:space="0" w:color="auto"/>
                      </w:divBdr>
                    </w:div>
                    <w:div w:id="2078623041">
                      <w:marLeft w:val="0"/>
                      <w:marRight w:val="0"/>
                      <w:marTop w:val="0"/>
                      <w:marBottom w:val="0"/>
                      <w:divBdr>
                        <w:top w:val="none" w:sz="0" w:space="0" w:color="auto"/>
                        <w:left w:val="none" w:sz="0" w:space="0" w:color="auto"/>
                        <w:bottom w:val="none" w:sz="0" w:space="0" w:color="auto"/>
                        <w:right w:val="none" w:sz="0" w:space="0" w:color="auto"/>
                      </w:divBdr>
                    </w:div>
                  </w:divsChild>
                </w:div>
                <w:div w:id="1621765639">
                  <w:marLeft w:val="0"/>
                  <w:marRight w:val="0"/>
                  <w:marTop w:val="0"/>
                  <w:marBottom w:val="300"/>
                  <w:divBdr>
                    <w:top w:val="none" w:sz="0" w:space="0" w:color="auto"/>
                    <w:left w:val="none" w:sz="0" w:space="0" w:color="auto"/>
                    <w:bottom w:val="none" w:sz="0" w:space="0" w:color="auto"/>
                    <w:right w:val="none" w:sz="0" w:space="0" w:color="auto"/>
                  </w:divBdr>
                  <w:divsChild>
                    <w:div w:id="918173942">
                      <w:marLeft w:val="0"/>
                      <w:marRight w:val="0"/>
                      <w:marTop w:val="0"/>
                      <w:marBottom w:val="0"/>
                      <w:divBdr>
                        <w:top w:val="none" w:sz="0" w:space="0" w:color="auto"/>
                        <w:left w:val="none" w:sz="0" w:space="0" w:color="auto"/>
                        <w:bottom w:val="none" w:sz="0" w:space="0" w:color="auto"/>
                        <w:right w:val="none" w:sz="0" w:space="0" w:color="auto"/>
                      </w:divBdr>
                    </w:div>
                    <w:div w:id="19958355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13808510">
          <w:marLeft w:val="0"/>
          <w:marRight w:val="0"/>
          <w:marTop w:val="0"/>
          <w:marBottom w:val="300"/>
          <w:divBdr>
            <w:top w:val="none" w:sz="0" w:space="0" w:color="auto"/>
            <w:left w:val="none" w:sz="0" w:space="0" w:color="auto"/>
            <w:bottom w:val="none" w:sz="0" w:space="0" w:color="auto"/>
            <w:right w:val="none" w:sz="0" w:space="0" w:color="auto"/>
          </w:divBdr>
        </w:div>
        <w:div w:id="1321807946">
          <w:marLeft w:val="0"/>
          <w:marRight w:val="0"/>
          <w:marTop w:val="0"/>
          <w:marBottom w:val="0"/>
          <w:divBdr>
            <w:top w:val="none" w:sz="0" w:space="0" w:color="auto"/>
            <w:left w:val="none" w:sz="0" w:space="0" w:color="auto"/>
            <w:bottom w:val="none" w:sz="0" w:space="0" w:color="auto"/>
            <w:right w:val="none" w:sz="0" w:space="0" w:color="auto"/>
          </w:divBdr>
          <w:divsChild>
            <w:div w:id="1553154728">
              <w:marLeft w:val="0"/>
              <w:marRight w:val="0"/>
              <w:marTop w:val="0"/>
              <w:marBottom w:val="0"/>
              <w:divBdr>
                <w:top w:val="none" w:sz="0" w:space="0" w:color="auto"/>
                <w:left w:val="none" w:sz="0" w:space="0" w:color="auto"/>
                <w:bottom w:val="none" w:sz="0" w:space="0" w:color="auto"/>
                <w:right w:val="none" w:sz="0" w:space="0" w:color="auto"/>
              </w:divBdr>
            </w:div>
          </w:divsChild>
        </w:div>
        <w:div w:id="1399011243">
          <w:marLeft w:val="0"/>
          <w:marRight w:val="0"/>
          <w:marTop w:val="0"/>
          <w:marBottom w:val="0"/>
          <w:divBdr>
            <w:top w:val="single" w:sz="6" w:space="7" w:color="EEEEEE"/>
            <w:left w:val="none" w:sz="0" w:space="0" w:color="auto"/>
            <w:bottom w:val="single" w:sz="6" w:space="7" w:color="EEEEEE"/>
            <w:right w:val="none" w:sz="0" w:space="0" w:color="auto"/>
          </w:divBdr>
          <w:divsChild>
            <w:div w:id="473760410">
              <w:marLeft w:val="0"/>
              <w:marRight w:val="0"/>
              <w:marTop w:val="0"/>
              <w:marBottom w:val="0"/>
              <w:divBdr>
                <w:top w:val="none" w:sz="0" w:space="0" w:color="auto"/>
                <w:left w:val="none" w:sz="0" w:space="0" w:color="auto"/>
                <w:bottom w:val="none" w:sz="0" w:space="0" w:color="auto"/>
                <w:right w:val="none" w:sz="0" w:space="0" w:color="auto"/>
              </w:divBdr>
            </w:div>
          </w:divsChild>
        </w:div>
        <w:div w:id="1932934398">
          <w:marLeft w:val="0"/>
          <w:marRight w:val="0"/>
          <w:marTop w:val="0"/>
          <w:marBottom w:val="0"/>
          <w:divBdr>
            <w:top w:val="none" w:sz="0" w:space="0" w:color="auto"/>
            <w:left w:val="none" w:sz="0" w:space="0" w:color="auto"/>
            <w:bottom w:val="none" w:sz="0" w:space="0" w:color="auto"/>
            <w:right w:val="none" w:sz="0" w:space="0" w:color="auto"/>
          </w:divBdr>
          <w:divsChild>
            <w:div w:id="1050496228">
              <w:marLeft w:val="-150"/>
              <w:marRight w:val="-150"/>
              <w:marTop w:val="0"/>
              <w:marBottom w:val="0"/>
              <w:divBdr>
                <w:top w:val="none" w:sz="0" w:space="0" w:color="auto"/>
                <w:left w:val="none" w:sz="0" w:space="0" w:color="auto"/>
                <w:bottom w:val="none" w:sz="0" w:space="0" w:color="auto"/>
                <w:right w:val="none" w:sz="0" w:space="0" w:color="auto"/>
              </w:divBdr>
              <w:divsChild>
                <w:div w:id="851841977">
                  <w:marLeft w:val="0"/>
                  <w:marRight w:val="0"/>
                  <w:marTop w:val="0"/>
                  <w:marBottom w:val="0"/>
                  <w:divBdr>
                    <w:top w:val="none" w:sz="0" w:space="0" w:color="auto"/>
                    <w:left w:val="none" w:sz="0" w:space="0" w:color="auto"/>
                    <w:bottom w:val="none" w:sz="0" w:space="0" w:color="auto"/>
                    <w:right w:val="none" w:sz="0" w:space="0" w:color="auto"/>
                  </w:divBdr>
                  <w:divsChild>
                    <w:div w:id="1011567302">
                      <w:marLeft w:val="0"/>
                      <w:marRight w:val="0"/>
                      <w:marTop w:val="0"/>
                      <w:marBottom w:val="0"/>
                      <w:divBdr>
                        <w:top w:val="none" w:sz="0" w:space="0" w:color="auto"/>
                        <w:left w:val="none" w:sz="0" w:space="0" w:color="auto"/>
                        <w:bottom w:val="none" w:sz="0" w:space="0" w:color="auto"/>
                        <w:right w:val="none" w:sz="0" w:space="0" w:color="auto"/>
                      </w:divBdr>
                    </w:div>
                    <w:div w:id="1090276789">
                      <w:marLeft w:val="0"/>
                      <w:marRight w:val="0"/>
                      <w:marTop w:val="0"/>
                      <w:marBottom w:val="0"/>
                      <w:divBdr>
                        <w:top w:val="none" w:sz="0" w:space="0" w:color="auto"/>
                        <w:left w:val="none" w:sz="0" w:space="0" w:color="auto"/>
                        <w:bottom w:val="none" w:sz="0" w:space="0" w:color="auto"/>
                        <w:right w:val="none" w:sz="0" w:space="0" w:color="auto"/>
                      </w:divBdr>
                      <w:divsChild>
                        <w:div w:id="1029255567">
                          <w:marLeft w:val="-150"/>
                          <w:marRight w:val="-150"/>
                          <w:marTop w:val="0"/>
                          <w:marBottom w:val="0"/>
                          <w:divBdr>
                            <w:top w:val="none" w:sz="0" w:space="0" w:color="auto"/>
                            <w:left w:val="none" w:sz="0" w:space="0" w:color="auto"/>
                            <w:bottom w:val="none" w:sz="0" w:space="0" w:color="auto"/>
                            <w:right w:val="none" w:sz="0" w:space="0" w:color="auto"/>
                          </w:divBdr>
                          <w:divsChild>
                            <w:div w:id="109663870">
                              <w:marLeft w:val="0"/>
                              <w:marRight w:val="0"/>
                              <w:marTop w:val="0"/>
                              <w:marBottom w:val="0"/>
                              <w:divBdr>
                                <w:top w:val="none" w:sz="0" w:space="0" w:color="auto"/>
                                <w:left w:val="none" w:sz="0" w:space="0" w:color="auto"/>
                                <w:bottom w:val="none" w:sz="0" w:space="0" w:color="auto"/>
                                <w:right w:val="none" w:sz="0" w:space="0" w:color="auto"/>
                              </w:divBdr>
                              <w:divsChild>
                                <w:div w:id="78914769">
                                  <w:marLeft w:val="0"/>
                                  <w:marRight w:val="0"/>
                                  <w:marTop w:val="0"/>
                                  <w:marBottom w:val="0"/>
                                  <w:divBdr>
                                    <w:top w:val="none" w:sz="0" w:space="0" w:color="auto"/>
                                    <w:left w:val="none" w:sz="0" w:space="0" w:color="auto"/>
                                    <w:bottom w:val="none" w:sz="0" w:space="0" w:color="auto"/>
                                    <w:right w:val="none" w:sz="0" w:space="0" w:color="auto"/>
                                  </w:divBdr>
                                  <w:divsChild>
                                    <w:div w:id="450171141">
                                      <w:marLeft w:val="0"/>
                                      <w:marRight w:val="0"/>
                                      <w:marTop w:val="0"/>
                                      <w:marBottom w:val="0"/>
                                      <w:divBdr>
                                        <w:top w:val="none" w:sz="0" w:space="0" w:color="auto"/>
                                        <w:left w:val="none" w:sz="0" w:space="0" w:color="auto"/>
                                        <w:bottom w:val="none" w:sz="0" w:space="0" w:color="auto"/>
                                        <w:right w:val="none" w:sz="0" w:space="0" w:color="auto"/>
                                      </w:divBdr>
                                      <w:divsChild>
                                        <w:div w:id="2084061516">
                                          <w:marLeft w:val="0"/>
                                          <w:marRight w:val="0"/>
                                          <w:marTop w:val="0"/>
                                          <w:marBottom w:val="0"/>
                                          <w:divBdr>
                                            <w:top w:val="none" w:sz="0" w:space="0" w:color="auto"/>
                                            <w:left w:val="none" w:sz="0" w:space="0" w:color="auto"/>
                                            <w:bottom w:val="none" w:sz="0" w:space="0" w:color="auto"/>
                                            <w:right w:val="none" w:sz="0" w:space="0" w:color="auto"/>
                                          </w:divBdr>
                                          <w:divsChild>
                                            <w:div w:id="826701295">
                                              <w:marLeft w:val="0"/>
                                              <w:marRight w:val="0"/>
                                              <w:marTop w:val="0"/>
                                              <w:marBottom w:val="0"/>
                                              <w:divBdr>
                                                <w:top w:val="none" w:sz="0" w:space="0" w:color="auto"/>
                                                <w:left w:val="none" w:sz="0" w:space="0" w:color="auto"/>
                                                <w:bottom w:val="none" w:sz="0" w:space="0" w:color="auto"/>
                                                <w:right w:val="none" w:sz="0" w:space="0" w:color="auto"/>
                                              </w:divBdr>
                                            </w:div>
                                            <w:div w:id="91181060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77399386">
                                      <w:marLeft w:val="0"/>
                                      <w:marRight w:val="0"/>
                                      <w:marTop w:val="0"/>
                                      <w:marBottom w:val="0"/>
                                      <w:divBdr>
                                        <w:top w:val="none" w:sz="0" w:space="0" w:color="auto"/>
                                        <w:left w:val="none" w:sz="0" w:space="0" w:color="auto"/>
                                        <w:bottom w:val="none" w:sz="0" w:space="0" w:color="auto"/>
                                        <w:right w:val="none" w:sz="0" w:space="0" w:color="auto"/>
                                      </w:divBdr>
                                      <w:divsChild>
                                        <w:div w:id="431438739">
                                          <w:marLeft w:val="0"/>
                                          <w:marRight w:val="0"/>
                                          <w:marTop w:val="0"/>
                                          <w:marBottom w:val="300"/>
                                          <w:divBdr>
                                            <w:top w:val="none" w:sz="0" w:space="0" w:color="auto"/>
                                            <w:left w:val="none" w:sz="0" w:space="0" w:color="auto"/>
                                            <w:bottom w:val="single" w:sz="6" w:space="15" w:color="E7E7E7"/>
                                            <w:right w:val="none" w:sz="0" w:space="0" w:color="auto"/>
                                          </w:divBdr>
                                          <w:divsChild>
                                            <w:div w:id="127357718">
                                              <w:marLeft w:val="0"/>
                                              <w:marRight w:val="0"/>
                                              <w:marTop w:val="0"/>
                                              <w:marBottom w:val="0"/>
                                              <w:divBdr>
                                                <w:top w:val="none" w:sz="0" w:space="0" w:color="auto"/>
                                                <w:left w:val="none" w:sz="0" w:space="0" w:color="auto"/>
                                                <w:bottom w:val="none" w:sz="0" w:space="0" w:color="auto"/>
                                                <w:right w:val="none" w:sz="0" w:space="0" w:color="auto"/>
                                              </w:divBdr>
                                            </w:div>
                                            <w:div w:id="35423334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95910683">
                                  <w:marLeft w:val="0"/>
                                  <w:marRight w:val="0"/>
                                  <w:marTop w:val="0"/>
                                  <w:marBottom w:val="0"/>
                                  <w:divBdr>
                                    <w:top w:val="none" w:sz="0" w:space="0" w:color="auto"/>
                                    <w:left w:val="none" w:sz="0" w:space="0" w:color="auto"/>
                                    <w:bottom w:val="none" w:sz="0" w:space="0" w:color="auto"/>
                                    <w:right w:val="none" w:sz="0" w:space="0" w:color="auto"/>
                                  </w:divBdr>
                                  <w:divsChild>
                                    <w:div w:id="1094279715">
                                      <w:marLeft w:val="0"/>
                                      <w:marRight w:val="0"/>
                                      <w:marTop w:val="0"/>
                                      <w:marBottom w:val="0"/>
                                      <w:divBdr>
                                        <w:top w:val="none" w:sz="0" w:space="0" w:color="auto"/>
                                        <w:left w:val="none" w:sz="0" w:space="0" w:color="auto"/>
                                        <w:bottom w:val="none" w:sz="0" w:space="0" w:color="auto"/>
                                        <w:right w:val="none" w:sz="0" w:space="0" w:color="auto"/>
                                      </w:divBdr>
                                      <w:divsChild>
                                        <w:div w:id="2122873896">
                                          <w:marLeft w:val="0"/>
                                          <w:marRight w:val="0"/>
                                          <w:marTop w:val="0"/>
                                          <w:marBottom w:val="300"/>
                                          <w:divBdr>
                                            <w:top w:val="none" w:sz="0" w:space="0" w:color="auto"/>
                                            <w:left w:val="none" w:sz="0" w:space="0" w:color="auto"/>
                                            <w:bottom w:val="single" w:sz="6" w:space="15" w:color="E7E7E7"/>
                                            <w:right w:val="none" w:sz="0" w:space="0" w:color="auto"/>
                                          </w:divBdr>
                                          <w:divsChild>
                                            <w:div w:id="1614245255">
                                              <w:marLeft w:val="0"/>
                                              <w:marRight w:val="225"/>
                                              <w:marTop w:val="0"/>
                                              <w:marBottom w:val="0"/>
                                              <w:divBdr>
                                                <w:top w:val="none" w:sz="0" w:space="0" w:color="auto"/>
                                                <w:left w:val="none" w:sz="0" w:space="0" w:color="auto"/>
                                                <w:bottom w:val="none" w:sz="0" w:space="0" w:color="auto"/>
                                                <w:right w:val="none" w:sz="0" w:space="0" w:color="auto"/>
                                              </w:divBdr>
                                            </w:div>
                                            <w:div w:id="182354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07021">
                                      <w:marLeft w:val="0"/>
                                      <w:marRight w:val="0"/>
                                      <w:marTop w:val="0"/>
                                      <w:marBottom w:val="0"/>
                                      <w:divBdr>
                                        <w:top w:val="none" w:sz="0" w:space="0" w:color="auto"/>
                                        <w:left w:val="none" w:sz="0" w:space="0" w:color="auto"/>
                                        <w:bottom w:val="none" w:sz="0" w:space="0" w:color="auto"/>
                                        <w:right w:val="none" w:sz="0" w:space="0" w:color="auto"/>
                                      </w:divBdr>
                                      <w:divsChild>
                                        <w:div w:id="1939941565">
                                          <w:marLeft w:val="0"/>
                                          <w:marRight w:val="0"/>
                                          <w:marTop w:val="0"/>
                                          <w:marBottom w:val="0"/>
                                          <w:divBdr>
                                            <w:top w:val="none" w:sz="0" w:space="0" w:color="auto"/>
                                            <w:left w:val="none" w:sz="0" w:space="0" w:color="auto"/>
                                            <w:bottom w:val="none" w:sz="0" w:space="0" w:color="auto"/>
                                            <w:right w:val="none" w:sz="0" w:space="0" w:color="auto"/>
                                          </w:divBdr>
                                          <w:divsChild>
                                            <w:div w:id="1400009202">
                                              <w:marLeft w:val="0"/>
                                              <w:marRight w:val="0"/>
                                              <w:marTop w:val="0"/>
                                              <w:marBottom w:val="0"/>
                                              <w:divBdr>
                                                <w:top w:val="none" w:sz="0" w:space="0" w:color="auto"/>
                                                <w:left w:val="none" w:sz="0" w:space="0" w:color="auto"/>
                                                <w:bottom w:val="none" w:sz="0" w:space="0" w:color="auto"/>
                                                <w:right w:val="none" w:sz="0" w:space="0" w:color="auto"/>
                                              </w:divBdr>
                                            </w:div>
                                            <w:div w:id="197987114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14318239">
                                  <w:marLeft w:val="0"/>
                                  <w:marRight w:val="0"/>
                                  <w:marTop w:val="0"/>
                                  <w:marBottom w:val="0"/>
                                  <w:divBdr>
                                    <w:top w:val="none" w:sz="0" w:space="0" w:color="auto"/>
                                    <w:left w:val="none" w:sz="0" w:space="0" w:color="auto"/>
                                    <w:bottom w:val="none" w:sz="0" w:space="0" w:color="auto"/>
                                    <w:right w:val="none" w:sz="0" w:space="0" w:color="auto"/>
                                  </w:divBdr>
                                  <w:divsChild>
                                    <w:div w:id="393285583">
                                      <w:marLeft w:val="0"/>
                                      <w:marRight w:val="0"/>
                                      <w:marTop w:val="0"/>
                                      <w:marBottom w:val="0"/>
                                      <w:divBdr>
                                        <w:top w:val="none" w:sz="0" w:space="0" w:color="auto"/>
                                        <w:left w:val="none" w:sz="0" w:space="0" w:color="auto"/>
                                        <w:bottom w:val="none" w:sz="0" w:space="0" w:color="auto"/>
                                        <w:right w:val="none" w:sz="0" w:space="0" w:color="auto"/>
                                      </w:divBdr>
                                      <w:divsChild>
                                        <w:div w:id="1773627380">
                                          <w:marLeft w:val="0"/>
                                          <w:marRight w:val="0"/>
                                          <w:marTop w:val="0"/>
                                          <w:marBottom w:val="300"/>
                                          <w:divBdr>
                                            <w:top w:val="none" w:sz="0" w:space="0" w:color="auto"/>
                                            <w:left w:val="none" w:sz="0" w:space="0" w:color="auto"/>
                                            <w:bottom w:val="single" w:sz="6" w:space="15" w:color="E7E7E7"/>
                                            <w:right w:val="none" w:sz="0" w:space="0" w:color="auto"/>
                                          </w:divBdr>
                                          <w:divsChild>
                                            <w:div w:id="1025595083">
                                              <w:marLeft w:val="0"/>
                                              <w:marRight w:val="225"/>
                                              <w:marTop w:val="0"/>
                                              <w:marBottom w:val="0"/>
                                              <w:divBdr>
                                                <w:top w:val="none" w:sz="0" w:space="0" w:color="auto"/>
                                                <w:left w:val="none" w:sz="0" w:space="0" w:color="auto"/>
                                                <w:bottom w:val="none" w:sz="0" w:space="0" w:color="auto"/>
                                                <w:right w:val="none" w:sz="0" w:space="0" w:color="auto"/>
                                              </w:divBdr>
                                            </w:div>
                                            <w:div w:id="112886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5477">
                                      <w:marLeft w:val="0"/>
                                      <w:marRight w:val="0"/>
                                      <w:marTop w:val="0"/>
                                      <w:marBottom w:val="0"/>
                                      <w:divBdr>
                                        <w:top w:val="none" w:sz="0" w:space="0" w:color="auto"/>
                                        <w:left w:val="none" w:sz="0" w:space="0" w:color="auto"/>
                                        <w:bottom w:val="none" w:sz="0" w:space="0" w:color="auto"/>
                                        <w:right w:val="none" w:sz="0" w:space="0" w:color="auto"/>
                                      </w:divBdr>
                                      <w:divsChild>
                                        <w:div w:id="717314025">
                                          <w:marLeft w:val="0"/>
                                          <w:marRight w:val="0"/>
                                          <w:marTop w:val="0"/>
                                          <w:marBottom w:val="0"/>
                                          <w:divBdr>
                                            <w:top w:val="none" w:sz="0" w:space="0" w:color="auto"/>
                                            <w:left w:val="none" w:sz="0" w:space="0" w:color="auto"/>
                                            <w:bottom w:val="none" w:sz="0" w:space="0" w:color="auto"/>
                                            <w:right w:val="none" w:sz="0" w:space="0" w:color="auto"/>
                                          </w:divBdr>
                                          <w:divsChild>
                                            <w:div w:id="194468009">
                                              <w:marLeft w:val="0"/>
                                              <w:marRight w:val="225"/>
                                              <w:marTop w:val="0"/>
                                              <w:marBottom w:val="0"/>
                                              <w:divBdr>
                                                <w:top w:val="none" w:sz="0" w:space="0" w:color="auto"/>
                                                <w:left w:val="none" w:sz="0" w:space="0" w:color="auto"/>
                                                <w:bottom w:val="none" w:sz="0" w:space="0" w:color="auto"/>
                                                <w:right w:val="none" w:sz="0" w:space="0" w:color="auto"/>
                                              </w:divBdr>
                                            </w:div>
                                            <w:div w:id="184805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369937">
                                  <w:marLeft w:val="0"/>
                                  <w:marRight w:val="0"/>
                                  <w:marTop w:val="0"/>
                                  <w:marBottom w:val="0"/>
                                  <w:divBdr>
                                    <w:top w:val="none" w:sz="0" w:space="0" w:color="auto"/>
                                    <w:left w:val="none" w:sz="0" w:space="0" w:color="auto"/>
                                    <w:bottom w:val="none" w:sz="0" w:space="0" w:color="auto"/>
                                    <w:right w:val="none" w:sz="0" w:space="0" w:color="auto"/>
                                  </w:divBdr>
                                  <w:divsChild>
                                    <w:div w:id="398721712">
                                      <w:marLeft w:val="0"/>
                                      <w:marRight w:val="0"/>
                                      <w:marTop w:val="0"/>
                                      <w:marBottom w:val="0"/>
                                      <w:divBdr>
                                        <w:top w:val="none" w:sz="0" w:space="0" w:color="auto"/>
                                        <w:left w:val="none" w:sz="0" w:space="0" w:color="auto"/>
                                        <w:bottom w:val="none" w:sz="0" w:space="0" w:color="auto"/>
                                        <w:right w:val="none" w:sz="0" w:space="0" w:color="auto"/>
                                      </w:divBdr>
                                      <w:divsChild>
                                        <w:div w:id="584926146">
                                          <w:marLeft w:val="0"/>
                                          <w:marRight w:val="0"/>
                                          <w:marTop w:val="0"/>
                                          <w:marBottom w:val="0"/>
                                          <w:divBdr>
                                            <w:top w:val="none" w:sz="0" w:space="0" w:color="auto"/>
                                            <w:left w:val="none" w:sz="0" w:space="0" w:color="auto"/>
                                            <w:bottom w:val="none" w:sz="0" w:space="0" w:color="auto"/>
                                            <w:right w:val="none" w:sz="0" w:space="0" w:color="auto"/>
                                          </w:divBdr>
                                          <w:divsChild>
                                            <w:div w:id="691033045">
                                              <w:marLeft w:val="0"/>
                                              <w:marRight w:val="0"/>
                                              <w:marTop w:val="0"/>
                                              <w:marBottom w:val="0"/>
                                              <w:divBdr>
                                                <w:top w:val="none" w:sz="0" w:space="0" w:color="auto"/>
                                                <w:left w:val="none" w:sz="0" w:space="0" w:color="auto"/>
                                                <w:bottom w:val="none" w:sz="0" w:space="0" w:color="auto"/>
                                                <w:right w:val="none" w:sz="0" w:space="0" w:color="auto"/>
                                              </w:divBdr>
                                            </w:div>
                                            <w:div w:id="187133196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82203335">
                                      <w:marLeft w:val="0"/>
                                      <w:marRight w:val="0"/>
                                      <w:marTop w:val="0"/>
                                      <w:marBottom w:val="0"/>
                                      <w:divBdr>
                                        <w:top w:val="none" w:sz="0" w:space="0" w:color="auto"/>
                                        <w:left w:val="none" w:sz="0" w:space="0" w:color="auto"/>
                                        <w:bottom w:val="none" w:sz="0" w:space="0" w:color="auto"/>
                                        <w:right w:val="none" w:sz="0" w:space="0" w:color="auto"/>
                                      </w:divBdr>
                                      <w:divsChild>
                                        <w:div w:id="765003562">
                                          <w:marLeft w:val="0"/>
                                          <w:marRight w:val="0"/>
                                          <w:marTop w:val="0"/>
                                          <w:marBottom w:val="300"/>
                                          <w:divBdr>
                                            <w:top w:val="none" w:sz="0" w:space="0" w:color="auto"/>
                                            <w:left w:val="none" w:sz="0" w:space="0" w:color="auto"/>
                                            <w:bottom w:val="single" w:sz="6" w:space="15" w:color="E7E7E7"/>
                                            <w:right w:val="none" w:sz="0" w:space="0" w:color="auto"/>
                                          </w:divBdr>
                                          <w:divsChild>
                                            <w:div w:id="188570725">
                                              <w:marLeft w:val="0"/>
                                              <w:marRight w:val="225"/>
                                              <w:marTop w:val="0"/>
                                              <w:marBottom w:val="0"/>
                                              <w:divBdr>
                                                <w:top w:val="none" w:sz="0" w:space="0" w:color="auto"/>
                                                <w:left w:val="none" w:sz="0" w:space="0" w:color="auto"/>
                                                <w:bottom w:val="none" w:sz="0" w:space="0" w:color="auto"/>
                                                <w:right w:val="none" w:sz="0" w:space="0" w:color="auto"/>
                                              </w:divBdr>
                                            </w:div>
                                            <w:div w:id="795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721683">
                                  <w:marLeft w:val="0"/>
                                  <w:marRight w:val="0"/>
                                  <w:marTop w:val="0"/>
                                  <w:marBottom w:val="0"/>
                                  <w:divBdr>
                                    <w:top w:val="none" w:sz="0" w:space="0" w:color="auto"/>
                                    <w:left w:val="none" w:sz="0" w:space="0" w:color="auto"/>
                                    <w:bottom w:val="none" w:sz="0" w:space="0" w:color="auto"/>
                                    <w:right w:val="none" w:sz="0" w:space="0" w:color="auto"/>
                                  </w:divBdr>
                                  <w:divsChild>
                                    <w:div w:id="1620723948">
                                      <w:marLeft w:val="0"/>
                                      <w:marRight w:val="0"/>
                                      <w:marTop w:val="0"/>
                                      <w:marBottom w:val="0"/>
                                      <w:divBdr>
                                        <w:top w:val="none" w:sz="0" w:space="0" w:color="auto"/>
                                        <w:left w:val="none" w:sz="0" w:space="0" w:color="auto"/>
                                        <w:bottom w:val="none" w:sz="0" w:space="0" w:color="auto"/>
                                        <w:right w:val="none" w:sz="0" w:space="0" w:color="auto"/>
                                      </w:divBdr>
                                      <w:divsChild>
                                        <w:div w:id="42870422">
                                          <w:marLeft w:val="0"/>
                                          <w:marRight w:val="0"/>
                                          <w:marTop w:val="0"/>
                                          <w:marBottom w:val="0"/>
                                          <w:divBdr>
                                            <w:top w:val="none" w:sz="0" w:space="0" w:color="auto"/>
                                            <w:left w:val="none" w:sz="0" w:space="0" w:color="auto"/>
                                            <w:bottom w:val="none" w:sz="0" w:space="0" w:color="auto"/>
                                            <w:right w:val="none" w:sz="0" w:space="0" w:color="auto"/>
                                          </w:divBdr>
                                          <w:divsChild>
                                            <w:div w:id="291906215">
                                              <w:marLeft w:val="0"/>
                                              <w:marRight w:val="0"/>
                                              <w:marTop w:val="0"/>
                                              <w:marBottom w:val="0"/>
                                              <w:divBdr>
                                                <w:top w:val="none" w:sz="0" w:space="0" w:color="auto"/>
                                                <w:left w:val="none" w:sz="0" w:space="0" w:color="auto"/>
                                                <w:bottom w:val="none" w:sz="0" w:space="0" w:color="auto"/>
                                                <w:right w:val="none" w:sz="0" w:space="0" w:color="auto"/>
                                              </w:divBdr>
                                            </w:div>
                                            <w:div w:id="163375174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39043227">
                                      <w:marLeft w:val="0"/>
                                      <w:marRight w:val="0"/>
                                      <w:marTop w:val="0"/>
                                      <w:marBottom w:val="0"/>
                                      <w:divBdr>
                                        <w:top w:val="none" w:sz="0" w:space="0" w:color="auto"/>
                                        <w:left w:val="none" w:sz="0" w:space="0" w:color="auto"/>
                                        <w:bottom w:val="none" w:sz="0" w:space="0" w:color="auto"/>
                                        <w:right w:val="none" w:sz="0" w:space="0" w:color="auto"/>
                                      </w:divBdr>
                                      <w:divsChild>
                                        <w:div w:id="2089381125">
                                          <w:marLeft w:val="0"/>
                                          <w:marRight w:val="0"/>
                                          <w:marTop w:val="0"/>
                                          <w:marBottom w:val="300"/>
                                          <w:divBdr>
                                            <w:top w:val="none" w:sz="0" w:space="0" w:color="auto"/>
                                            <w:left w:val="none" w:sz="0" w:space="0" w:color="auto"/>
                                            <w:bottom w:val="single" w:sz="6" w:space="15" w:color="E7E7E7"/>
                                            <w:right w:val="none" w:sz="0" w:space="0" w:color="auto"/>
                                          </w:divBdr>
                                          <w:divsChild>
                                            <w:div w:id="39524472">
                                              <w:marLeft w:val="0"/>
                                              <w:marRight w:val="225"/>
                                              <w:marTop w:val="0"/>
                                              <w:marBottom w:val="0"/>
                                              <w:divBdr>
                                                <w:top w:val="none" w:sz="0" w:space="0" w:color="auto"/>
                                                <w:left w:val="none" w:sz="0" w:space="0" w:color="auto"/>
                                                <w:bottom w:val="none" w:sz="0" w:space="0" w:color="auto"/>
                                                <w:right w:val="none" w:sz="0" w:space="0" w:color="auto"/>
                                              </w:divBdr>
                                            </w:div>
                                            <w:div w:id="119388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555397">
                                  <w:marLeft w:val="0"/>
                                  <w:marRight w:val="0"/>
                                  <w:marTop w:val="0"/>
                                  <w:marBottom w:val="0"/>
                                  <w:divBdr>
                                    <w:top w:val="none" w:sz="0" w:space="0" w:color="auto"/>
                                    <w:left w:val="none" w:sz="0" w:space="0" w:color="auto"/>
                                    <w:bottom w:val="none" w:sz="0" w:space="0" w:color="auto"/>
                                    <w:right w:val="none" w:sz="0" w:space="0" w:color="auto"/>
                                  </w:divBdr>
                                  <w:divsChild>
                                    <w:div w:id="1866674841">
                                      <w:marLeft w:val="0"/>
                                      <w:marRight w:val="0"/>
                                      <w:marTop w:val="0"/>
                                      <w:marBottom w:val="0"/>
                                      <w:divBdr>
                                        <w:top w:val="none" w:sz="0" w:space="0" w:color="auto"/>
                                        <w:left w:val="none" w:sz="0" w:space="0" w:color="auto"/>
                                        <w:bottom w:val="none" w:sz="0" w:space="0" w:color="auto"/>
                                        <w:right w:val="none" w:sz="0" w:space="0" w:color="auto"/>
                                      </w:divBdr>
                                      <w:divsChild>
                                        <w:div w:id="1089813594">
                                          <w:marLeft w:val="0"/>
                                          <w:marRight w:val="0"/>
                                          <w:marTop w:val="0"/>
                                          <w:marBottom w:val="300"/>
                                          <w:divBdr>
                                            <w:top w:val="none" w:sz="0" w:space="0" w:color="auto"/>
                                            <w:left w:val="none" w:sz="0" w:space="0" w:color="auto"/>
                                            <w:bottom w:val="single" w:sz="6" w:space="15" w:color="E7E7E7"/>
                                            <w:right w:val="none" w:sz="0" w:space="0" w:color="auto"/>
                                          </w:divBdr>
                                          <w:divsChild>
                                            <w:div w:id="629633530">
                                              <w:marLeft w:val="0"/>
                                              <w:marRight w:val="0"/>
                                              <w:marTop w:val="0"/>
                                              <w:marBottom w:val="0"/>
                                              <w:divBdr>
                                                <w:top w:val="none" w:sz="0" w:space="0" w:color="auto"/>
                                                <w:left w:val="none" w:sz="0" w:space="0" w:color="auto"/>
                                                <w:bottom w:val="none" w:sz="0" w:space="0" w:color="auto"/>
                                                <w:right w:val="none" w:sz="0" w:space="0" w:color="auto"/>
                                              </w:divBdr>
                                            </w:div>
                                            <w:div w:id="16890639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54961407">
                                      <w:marLeft w:val="0"/>
                                      <w:marRight w:val="0"/>
                                      <w:marTop w:val="0"/>
                                      <w:marBottom w:val="0"/>
                                      <w:divBdr>
                                        <w:top w:val="none" w:sz="0" w:space="0" w:color="auto"/>
                                        <w:left w:val="none" w:sz="0" w:space="0" w:color="auto"/>
                                        <w:bottom w:val="none" w:sz="0" w:space="0" w:color="auto"/>
                                        <w:right w:val="none" w:sz="0" w:space="0" w:color="auto"/>
                                      </w:divBdr>
                                      <w:divsChild>
                                        <w:div w:id="1308172023">
                                          <w:marLeft w:val="0"/>
                                          <w:marRight w:val="0"/>
                                          <w:marTop w:val="0"/>
                                          <w:marBottom w:val="0"/>
                                          <w:divBdr>
                                            <w:top w:val="none" w:sz="0" w:space="0" w:color="auto"/>
                                            <w:left w:val="none" w:sz="0" w:space="0" w:color="auto"/>
                                            <w:bottom w:val="none" w:sz="0" w:space="0" w:color="auto"/>
                                            <w:right w:val="none" w:sz="0" w:space="0" w:color="auto"/>
                                          </w:divBdr>
                                          <w:divsChild>
                                            <w:div w:id="775370140">
                                              <w:marLeft w:val="0"/>
                                              <w:marRight w:val="225"/>
                                              <w:marTop w:val="0"/>
                                              <w:marBottom w:val="0"/>
                                              <w:divBdr>
                                                <w:top w:val="none" w:sz="0" w:space="0" w:color="auto"/>
                                                <w:left w:val="none" w:sz="0" w:space="0" w:color="auto"/>
                                                <w:bottom w:val="none" w:sz="0" w:space="0" w:color="auto"/>
                                                <w:right w:val="none" w:sz="0" w:space="0" w:color="auto"/>
                                              </w:divBdr>
                                            </w:div>
                                            <w:div w:id="84366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037065">
                                  <w:marLeft w:val="0"/>
                                  <w:marRight w:val="0"/>
                                  <w:marTop w:val="0"/>
                                  <w:marBottom w:val="0"/>
                                  <w:divBdr>
                                    <w:top w:val="none" w:sz="0" w:space="0" w:color="auto"/>
                                    <w:left w:val="none" w:sz="0" w:space="0" w:color="auto"/>
                                    <w:bottom w:val="none" w:sz="0" w:space="0" w:color="auto"/>
                                    <w:right w:val="none" w:sz="0" w:space="0" w:color="auto"/>
                                  </w:divBdr>
                                  <w:divsChild>
                                    <w:div w:id="838084758">
                                      <w:marLeft w:val="0"/>
                                      <w:marRight w:val="0"/>
                                      <w:marTop w:val="0"/>
                                      <w:marBottom w:val="0"/>
                                      <w:divBdr>
                                        <w:top w:val="none" w:sz="0" w:space="0" w:color="auto"/>
                                        <w:left w:val="none" w:sz="0" w:space="0" w:color="auto"/>
                                        <w:bottom w:val="none" w:sz="0" w:space="0" w:color="auto"/>
                                        <w:right w:val="none" w:sz="0" w:space="0" w:color="auto"/>
                                      </w:divBdr>
                                      <w:divsChild>
                                        <w:div w:id="694039253">
                                          <w:marLeft w:val="0"/>
                                          <w:marRight w:val="0"/>
                                          <w:marTop w:val="0"/>
                                          <w:marBottom w:val="0"/>
                                          <w:divBdr>
                                            <w:top w:val="none" w:sz="0" w:space="0" w:color="auto"/>
                                            <w:left w:val="none" w:sz="0" w:space="0" w:color="auto"/>
                                            <w:bottom w:val="none" w:sz="0" w:space="0" w:color="auto"/>
                                            <w:right w:val="none" w:sz="0" w:space="0" w:color="auto"/>
                                          </w:divBdr>
                                          <w:divsChild>
                                            <w:div w:id="958998178">
                                              <w:marLeft w:val="0"/>
                                              <w:marRight w:val="0"/>
                                              <w:marTop w:val="0"/>
                                              <w:marBottom w:val="0"/>
                                              <w:divBdr>
                                                <w:top w:val="none" w:sz="0" w:space="0" w:color="auto"/>
                                                <w:left w:val="none" w:sz="0" w:space="0" w:color="auto"/>
                                                <w:bottom w:val="none" w:sz="0" w:space="0" w:color="auto"/>
                                                <w:right w:val="none" w:sz="0" w:space="0" w:color="auto"/>
                                              </w:divBdr>
                                            </w:div>
                                            <w:div w:id="156422109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32353440">
                                      <w:marLeft w:val="0"/>
                                      <w:marRight w:val="0"/>
                                      <w:marTop w:val="0"/>
                                      <w:marBottom w:val="0"/>
                                      <w:divBdr>
                                        <w:top w:val="none" w:sz="0" w:space="0" w:color="auto"/>
                                        <w:left w:val="none" w:sz="0" w:space="0" w:color="auto"/>
                                        <w:bottom w:val="none" w:sz="0" w:space="0" w:color="auto"/>
                                        <w:right w:val="none" w:sz="0" w:space="0" w:color="auto"/>
                                      </w:divBdr>
                                      <w:divsChild>
                                        <w:div w:id="901872333">
                                          <w:marLeft w:val="0"/>
                                          <w:marRight w:val="0"/>
                                          <w:marTop w:val="0"/>
                                          <w:marBottom w:val="300"/>
                                          <w:divBdr>
                                            <w:top w:val="none" w:sz="0" w:space="0" w:color="auto"/>
                                            <w:left w:val="none" w:sz="0" w:space="0" w:color="auto"/>
                                            <w:bottom w:val="single" w:sz="6" w:space="15" w:color="E7E7E7"/>
                                            <w:right w:val="none" w:sz="0" w:space="0" w:color="auto"/>
                                          </w:divBdr>
                                          <w:divsChild>
                                            <w:div w:id="479735573">
                                              <w:marLeft w:val="0"/>
                                              <w:marRight w:val="225"/>
                                              <w:marTop w:val="0"/>
                                              <w:marBottom w:val="0"/>
                                              <w:divBdr>
                                                <w:top w:val="none" w:sz="0" w:space="0" w:color="auto"/>
                                                <w:left w:val="none" w:sz="0" w:space="0" w:color="auto"/>
                                                <w:bottom w:val="none" w:sz="0" w:space="0" w:color="auto"/>
                                                <w:right w:val="none" w:sz="0" w:space="0" w:color="auto"/>
                                              </w:divBdr>
                                            </w:div>
                                            <w:div w:id="125766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864334">
                                  <w:marLeft w:val="0"/>
                                  <w:marRight w:val="0"/>
                                  <w:marTop w:val="0"/>
                                  <w:marBottom w:val="0"/>
                                  <w:divBdr>
                                    <w:top w:val="none" w:sz="0" w:space="0" w:color="auto"/>
                                    <w:left w:val="none" w:sz="0" w:space="0" w:color="auto"/>
                                    <w:bottom w:val="none" w:sz="0" w:space="0" w:color="auto"/>
                                    <w:right w:val="none" w:sz="0" w:space="0" w:color="auto"/>
                                  </w:divBdr>
                                  <w:divsChild>
                                    <w:div w:id="417333408">
                                      <w:marLeft w:val="0"/>
                                      <w:marRight w:val="0"/>
                                      <w:marTop w:val="0"/>
                                      <w:marBottom w:val="0"/>
                                      <w:divBdr>
                                        <w:top w:val="none" w:sz="0" w:space="0" w:color="auto"/>
                                        <w:left w:val="none" w:sz="0" w:space="0" w:color="auto"/>
                                        <w:bottom w:val="none" w:sz="0" w:space="0" w:color="auto"/>
                                        <w:right w:val="none" w:sz="0" w:space="0" w:color="auto"/>
                                      </w:divBdr>
                                      <w:divsChild>
                                        <w:div w:id="1487354097">
                                          <w:marLeft w:val="0"/>
                                          <w:marRight w:val="0"/>
                                          <w:marTop w:val="0"/>
                                          <w:marBottom w:val="300"/>
                                          <w:divBdr>
                                            <w:top w:val="none" w:sz="0" w:space="0" w:color="auto"/>
                                            <w:left w:val="none" w:sz="0" w:space="0" w:color="auto"/>
                                            <w:bottom w:val="single" w:sz="6" w:space="15" w:color="E7E7E7"/>
                                            <w:right w:val="none" w:sz="0" w:space="0" w:color="auto"/>
                                          </w:divBdr>
                                          <w:divsChild>
                                            <w:div w:id="663438990">
                                              <w:marLeft w:val="0"/>
                                              <w:marRight w:val="0"/>
                                              <w:marTop w:val="0"/>
                                              <w:marBottom w:val="0"/>
                                              <w:divBdr>
                                                <w:top w:val="none" w:sz="0" w:space="0" w:color="auto"/>
                                                <w:left w:val="none" w:sz="0" w:space="0" w:color="auto"/>
                                                <w:bottom w:val="none" w:sz="0" w:space="0" w:color="auto"/>
                                                <w:right w:val="none" w:sz="0" w:space="0" w:color="auto"/>
                                              </w:divBdr>
                                            </w:div>
                                            <w:div w:id="20657194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50201640">
                                      <w:marLeft w:val="0"/>
                                      <w:marRight w:val="0"/>
                                      <w:marTop w:val="0"/>
                                      <w:marBottom w:val="0"/>
                                      <w:divBdr>
                                        <w:top w:val="none" w:sz="0" w:space="0" w:color="auto"/>
                                        <w:left w:val="none" w:sz="0" w:space="0" w:color="auto"/>
                                        <w:bottom w:val="none" w:sz="0" w:space="0" w:color="auto"/>
                                        <w:right w:val="none" w:sz="0" w:space="0" w:color="auto"/>
                                      </w:divBdr>
                                      <w:divsChild>
                                        <w:div w:id="832911211">
                                          <w:marLeft w:val="0"/>
                                          <w:marRight w:val="0"/>
                                          <w:marTop w:val="0"/>
                                          <w:marBottom w:val="0"/>
                                          <w:divBdr>
                                            <w:top w:val="none" w:sz="0" w:space="0" w:color="auto"/>
                                            <w:left w:val="none" w:sz="0" w:space="0" w:color="auto"/>
                                            <w:bottom w:val="none" w:sz="0" w:space="0" w:color="auto"/>
                                            <w:right w:val="none" w:sz="0" w:space="0" w:color="auto"/>
                                          </w:divBdr>
                                          <w:divsChild>
                                            <w:div w:id="235091933">
                                              <w:marLeft w:val="0"/>
                                              <w:marRight w:val="0"/>
                                              <w:marTop w:val="0"/>
                                              <w:marBottom w:val="0"/>
                                              <w:divBdr>
                                                <w:top w:val="none" w:sz="0" w:space="0" w:color="auto"/>
                                                <w:left w:val="none" w:sz="0" w:space="0" w:color="auto"/>
                                                <w:bottom w:val="none" w:sz="0" w:space="0" w:color="auto"/>
                                                <w:right w:val="none" w:sz="0" w:space="0" w:color="auto"/>
                                              </w:divBdr>
                                            </w:div>
                                            <w:div w:id="197894810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773135659">
                                  <w:marLeft w:val="0"/>
                                  <w:marRight w:val="0"/>
                                  <w:marTop w:val="0"/>
                                  <w:marBottom w:val="0"/>
                                  <w:divBdr>
                                    <w:top w:val="none" w:sz="0" w:space="0" w:color="auto"/>
                                    <w:left w:val="none" w:sz="0" w:space="0" w:color="auto"/>
                                    <w:bottom w:val="none" w:sz="0" w:space="0" w:color="auto"/>
                                    <w:right w:val="none" w:sz="0" w:space="0" w:color="auto"/>
                                  </w:divBdr>
                                  <w:divsChild>
                                    <w:div w:id="74713794">
                                      <w:marLeft w:val="0"/>
                                      <w:marRight w:val="0"/>
                                      <w:marTop w:val="0"/>
                                      <w:marBottom w:val="0"/>
                                      <w:divBdr>
                                        <w:top w:val="none" w:sz="0" w:space="0" w:color="auto"/>
                                        <w:left w:val="none" w:sz="0" w:space="0" w:color="auto"/>
                                        <w:bottom w:val="none" w:sz="0" w:space="0" w:color="auto"/>
                                        <w:right w:val="none" w:sz="0" w:space="0" w:color="auto"/>
                                      </w:divBdr>
                                      <w:divsChild>
                                        <w:div w:id="1886208992">
                                          <w:marLeft w:val="0"/>
                                          <w:marRight w:val="0"/>
                                          <w:marTop w:val="0"/>
                                          <w:marBottom w:val="300"/>
                                          <w:divBdr>
                                            <w:top w:val="none" w:sz="0" w:space="0" w:color="auto"/>
                                            <w:left w:val="none" w:sz="0" w:space="0" w:color="auto"/>
                                            <w:bottom w:val="single" w:sz="6" w:space="15" w:color="E7E7E7"/>
                                            <w:right w:val="none" w:sz="0" w:space="0" w:color="auto"/>
                                          </w:divBdr>
                                          <w:divsChild>
                                            <w:div w:id="526723485">
                                              <w:marLeft w:val="0"/>
                                              <w:marRight w:val="0"/>
                                              <w:marTop w:val="0"/>
                                              <w:marBottom w:val="0"/>
                                              <w:divBdr>
                                                <w:top w:val="none" w:sz="0" w:space="0" w:color="auto"/>
                                                <w:left w:val="none" w:sz="0" w:space="0" w:color="auto"/>
                                                <w:bottom w:val="none" w:sz="0" w:space="0" w:color="auto"/>
                                                <w:right w:val="none" w:sz="0" w:space="0" w:color="auto"/>
                                              </w:divBdr>
                                            </w:div>
                                            <w:div w:id="196989667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02551252">
                                      <w:marLeft w:val="0"/>
                                      <w:marRight w:val="0"/>
                                      <w:marTop w:val="0"/>
                                      <w:marBottom w:val="0"/>
                                      <w:divBdr>
                                        <w:top w:val="none" w:sz="0" w:space="0" w:color="auto"/>
                                        <w:left w:val="none" w:sz="0" w:space="0" w:color="auto"/>
                                        <w:bottom w:val="none" w:sz="0" w:space="0" w:color="auto"/>
                                        <w:right w:val="none" w:sz="0" w:space="0" w:color="auto"/>
                                      </w:divBdr>
                                      <w:divsChild>
                                        <w:div w:id="1343431550">
                                          <w:marLeft w:val="0"/>
                                          <w:marRight w:val="0"/>
                                          <w:marTop w:val="0"/>
                                          <w:marBottom w:val="0"/>
                                          <w:divBdr>
                                            <w:top w:val="none" w:sz="0" w:space="0" w:color="auto"/>
                                            <w:left w:val="none" w:sz="0" w:space="0" w:color="auto"/>
                                            <w:bottom w:val="none" w:sz="0" w:space="0" w:color="auto"/>
                                            <w:right w:val="none" w:sz="0" w:space="0" w:color="auto"/>
                                          </w:divBdr>
                                          <w:divsChild>
                                            <w:div w:id="424498401">
                                              <w:marLeft w:val="0"/>
                                              <w:marRight w:val="0"/>
                                              <w:marTop w:val="0"/>
                                              <w:marBottom w:val="0"/>
                                              <w:divBdr>
                                                <w:top w:val="none" w:sz="0" w:space="0" w:color="auto"/>
                                                <w:left w:val="none" w:sz="0" w:space="0" w:color="auto"/>
                                                <w:bottom w:val="none" w:sz="0" w:space="0" w:color="auto"/>
                                                <w:right w:val="none" w:sz="0" w:space="0" w:color="auto"/>
                                              </w:divBdr>
                                            </w:div>
                                            <w:div w:id="102907024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873076694">
                                  <w:marLeft w:val="0"/>
                                  <w:marRight w:val="0"/>
                                  <w:marTop w:val="0"/>
                                  <w:marBottom w:val="0"/>
                                  <w:divBdr>
                                    <w:top w:val="none" w:sz="0" w:space="0" w:color="auto"/>
                                    <w:left w:val="none" w:sz="0" w:space="0" w:color="auto"/>
                                    <w:bottom w:val="none" w:sz="0" w:space="0" w:color="auto"/>
                                    <w:right w:val="none" w:sz="0" w:space="0" w:color="auto"/>
                                  </w:divBdr>
                                  <w:divsChild>
                                    <w:div w:id="1869873390">
                                      <w:marLeft w:val="0"/>
                                      <w:marRight w:val="0"/>
                                      <w:marTop w:val="0"/>
                                      <w:marBottom w:val="0"/>
                                      <w:divBdr>
                                        <w:top w:val="none" w:sz="0" w:space="0" w:color="auto"/>
                                        <w:left w:val="none" w:sz="0" w:space="0" w:color="auto"/>
                                        <w:bottom w:val="none" w:sz="0" w:space="0" w:color="auto"/>
                                        <w:right w:val="none" w:sz="0" w:space="0" w:color="auto"/>
                                      </w:divBdr>
                                      <w:divsChild>
                                        <w:div w:id="1153837175">
                                          <w:marLeft w:val="0"/>
                                          <w:marRight w:val="0"/>
                                          <w:marTop w:val="0"/>
                                          <w:marBottom w:val="0"/>
                                          <w:divBdr>
                                            <w:top w:val="none" w:sz="0" w:space="0" w:color="auto"/>
                                            <w:left w:val="none" w:sz="0" w:space="0" w:color="auto"/>
                                            <w:bottom w:val="none" w:sz="0" w:space="0" w:color="auto"/>
                                            <w:right w:val="none" w:sz="0" w:space="0" w:color="auto"/>
                                          </w:divBdr>
                                          <w:divsChild>
                                            <w:div w:id="350105114">
                                              <w:marLeft w:val="0"/>
                                              <w:marRight w:val="225"/>
                                              <w:marTop w:val="0"/>
                                              <w:marBottom w:val="0"/>
                                              <w:divBdr>
                                                <w:top w:val="none" w:sz="0" w:space="0" w:color="auto"/>
                                                <w:left w:val="none" w:sz="0" w:space="0" w:color="auto"/>
                                                <w:bottom w:val="none" w:sz="0" w:space="0" w:color="auto"/>
                                                <w:right w:val="none" w:sz="0" w:space="0" w:color="auto"/>
                                              </w:divBdr>
                                            </w:div>
                                            <w:div w:id="67646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50765">
                                      <w:marLeft w:val="0"/>
                                      <w:marRight w:val="0"/>
                                      <w:marTop w:val="0"/>
                                      <w:marBottom w:val="0"/>
                                      <w:divBdr>
                                        <w:top w:val="none" w:sz="0" w:space="0" w:color="auto"/>
                                        <w:left w:val="none" w:sz="0" w:space="0" w:color="auto"/>
                                        <w:bottom w:val="none" w:sz="0" w:space="0" w:color="auto"/>
                                        <w:right w:val="none" w:sz="0" w:space="0" w:color="auto"/>
                                      </w:divBdr>
                                      <w:divsChild>
                                        <w:div w:id="411007845">
                                          <w:marLeft w:val="0"/>
                                          <w:marRight w:val="0"/>
                                          <w:marTop w:val="0"/>
                                          <w:marBottom w:val="300"/>
                                          <w:divBdr>
                                            <w:top w:val="none" w:sz="0" w:space="0" w:color="auto"/>
                                            <w:left w:val="none" w:sz="0" w:space="0" w:color="auto"/>
                                            <w:bottom w:val="single" w:sz="6" w:space="15" w:color="E7E7E7"/>
                                            <w:right w:val="none" w:sz="0" w:space="0" w:color="auto"/>
                                          </w:divBdr>
                                          <w:divsChild>
                                            <w:div w:id="635329653">
                                              <w:marLeft w:val="0"/>
                                              <w:marRight w:val="0"/>
                                              <w:marTop w:val="0"/>
                                              <w:marBottom w:val="0"/>
                                              <w:divBdr>
                                                <w:top w:val="none" w:sz="0" w:space="0" w:color="auto"/>
                                                <w:left w:val="none" w:sz="0" w:space="0" w:color="auto"/>
                                                <w:bottom w:val="none" w:sz="0" w:space="0" w:color="auto"/>
                                                <w:right w:val="none" w:sz="0" w:space="0" w:color="auto"/>
                                              </w:divBdr>
                                            </w:div>
                                            <w:div w:id="191280948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881551554">
                                  <w:marLeft w:val="0"/>
                                  <w:marRight w:val="0"/>
                                  <w:marTop w:val="0"/>
                                  <w:marBottom w:val="0"/>
                                  <w:divBdr>
                                    <w:top w:val="none" w:sz="0" w:space="0" w:color="auto"/>
                                    <w:left w:val="none" w:sz="0" w:space="0" w:color="auto"/>
                                    <w:bottom w:val="none" w:sz="0" w:space="0" w:color="auto"/>
                                    <w:right w:val="none" w:sz="0" w:space="0" w:color="auto"/>
                                  </w:divBdr>
                                  <w:divsChild>
                                    <w:div w:id="911231521">
                                      <w:marLeft w:val="0"/>
                                      <w:marRight w:val="0"/>
                                      <w:marTop w:val="0"/>
                                      <w:marBottom w:val="0"/>
                                      <w:divBdr>
                                        <w:top w:val="none" w:sz="0" w:space="0" w:color="auto"/>
                                        <w:left w:val="none" w:sz="0" w:space="0" w:color="auto"/>
                                        <w:bottom w:val="none" w:sz="0" w:space="0" w:color="auto"/>
                                        <w:right w:val="none" w:sz="0" w:space="0" w:color="auto"/>
                                      </w:divBdr>
                                      <w:divsChild>
                                        <w:div w:id="141435834">
                                          <w:marLeft w:val="0"/>
                                          <w:marRight w:val="0"/>
                                          <w:marTop w:val="0"/>
                                          <w:marBottom w:val="300"/>
                                          <w:divBdr>
                                            <w:top w:val="none" w:sz="0" w:space="0" w:color="auto"/>
                                            <w:left w:val="none" w:sz="0" w:space="0" w:color="auto"/>
                                            <w:bottom w:val="single" w:sz="6" w:space="15" w:color="E7E7E7"/>
                                            <w:right w:val="none" w:sz="0" w:space="0" w:color="auto"/>
                                          </w:divBdr>
                                          <w:divsChild>
                                            <w:div w:id="233705210">
                                              <w:marLeft w:val="0"/>
                                              <w:marRight w:val="0"/>
                                              <w:marTop w:val="0"/>
                                              <w:marBottom w:val="0"/>
                                              <w:divBdr>
                                                <w:top w:val="none" w:sz="0" w:space="0" w:color="auto"/>
                                                <w:left w:val="none" w:sz="0" w:space="0" w:color="auto"/>
                                                <w:bottom w:val="none" w:sz="0" w:space="0" w:color="auto"/>
                                                <w:right w:val="none" w:sz="0" w:space="0" w:color="auto"/>
                                              </w:divBdr>
                                            </w:div>
                                            <w:div w:id="173299367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56654586">
                                      <w:marLeft w:val="0"/>
                                      <w:marRight w:val="0"/>
                                      <w:marTop w:val="0"/>
                                      <w:marBottom w:val="0"/>
                                      <w:divBdr>
                                        <w:top w:val="none" w:sz="0" w:space="0" w:color="auto"/>
                                        <w:left w:val="none" w:sz="0" w:space="0" w:color="auto"/>
                                        <w:bottom w:val="none" w:sz="0" w:space="0" w:color="auto"/>
                                        <w:right w:val="none" w:sz="0" w:space="0" w:color="auto"/>
                                      </w:divBdr>
                                      <w:divsChild>
                                        <w:div w:id="1769231178">
                                          <w:marLeft w:val="0"/>
                                          <w:marRight w:val="0"/>
                                          <w:marTop w:val="0"/>
                                          <w:marBottom w:val="0"/>
                                          <w:divBdr>
                                            <w:top w:val="none" w:sz="0" w:space="0" w:color="auto"/>
                                            <w:left w:val="none" w:sz="0" w:space="0" w:color="auto"/>
                                            <w:bottom w:val="none" w:sz="0" w:space="0" w:color="auto"/>
                                            <w:right w:val="none" w:sz="0" w:space="0" w:color="auto"/>
                                          </w:divBdr>
                                          <w:divsChild>
                                            <w:div w:id="1063067796">
                                              <w:marLeft w:val="0"/>
                                              <w:marRight w:val="0"/>
                                              <w:marTop w:val="0"/>
                                              <w:marBottom w:val="0"/>
                                              <w:divBdr>
                                                <w:top w:val="none" w:sz="0" w:space="0" w:color="auto"/>
                                                <w:left w:val="none" w:sz="0" w:space="0" w:color="auto"/>
                                                <w:bottom w:val="none" w:sz="0" w:space="0" w:color="auto"/>
                                                <w:right w:val="none" w:sz="0" w:space="0" w:color="auto"/>
                                              </w:divBdr>
                                            </w:div>
                                            <w:div w:id="197028524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040860149">
                                  <w:marLeft w:val="0"/>
                                  <w:marRight w:val="0"/>
                                  <w:marTop w:val="0"/>
                                  <w:marBottom w:val="0"/>
                                  <w:divBdr>
                                    <w:top w:val="none" w:sz="0" w:space="0" w:color="auto"/>
                                    <w:left w:val="none" w:sz="0" w:space="0" w:color="auto"/>
                                    <w:bottom w:val="none" w:sz="0" w:space="0" w:color="auto"/>
                                    <w:right w:val="none" w:sz="0" w:space="0" w:color="auto"/>
                                  </w:divBdr>
                                  <w:divsChild>
                                    <w:div w:id="633026964">
                                      <w:marLeft w:val="0"/>
                                      <w:marRight w:val="0"/>
                                      <w:marTop w:val="0"/>
                                      <w:marBottom w:val="0"/>
                                      <w:divBdr>
                                        <w:top w:val="none" w:sz="0" w:space="0" w:color="auto"/>
                                        <w:left w:val="none" w:sz="0" w:space="0" w:color="auto"/>
                                        <w:bottom w:val="none" w:sz="0" w:space="0" w:color="auto"/>
                                        <w:right w:val="none" w:sz="0" w:space="0" w:color="auto"/>
                                      </w:divBdr>
                                      <w:divsChild>
                                        <w:div w:id="658702637">
                                          <w:marLeft w:val="0"/>
                                          <w:marRight w:val="0"/>
                                          <w:marTop w:val="0"/>
                                          <w:marBottom w:val="300"/>
                                          <w:divBdr>
                                            <w:top w:val="none" w:sz="0" w:space="0" w:color="auto"/>
                                            <w:left w:val="none" w:sz="0" w:space="0" w:color="auto"/>
                                            <w:bottom w:val="single" w:sz="6" w:space="15" w:color="E7E7E7"/>
                                            <w:right w:val="none" w:sz="0" w:space="0" w:color="auto"/>
                                          </w:divBdr>
                                          <w:divsChild>
                                            <w:div w:id="1887569076">
                                              <w:marLeft w:val="0"/>
                                              <w:marRight w:val="225"/>
                                              <w:marTop w:val="0"/>
                                              <w:marBottom w:val="0"/>
                                              <w:divBdr>
                                                <w:top w:val="none" w:sz="0" w:space="0" w:color="auto"/>
                                                <w:left w:val="none" w:sz="0" w:space="0" w:color="auto"/>
                                                <w:bottom w:val="none" w:sz="0" w:space="0" w:color="auto"/>
                                                <w:right w:val="none" w:sz="0" w:space="0" w:color="auto"/>
                                              </w:divBdr>
                                            </w:div>
                                            <w:div w:id="212842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870548">
                                      <w:marLeft w:val="0"/>
                                      <w:marRight w:val="0"/>
                                      <w:marTop w:val="0"/>
                                      <w:marBottom w:val="0"/>
                                      <w:divBdr>
                                        <w:top w:val="none" w:sz="0" w:space="0" w:color="auto"/>
                                        <w:left w:val="none" w:sz="0" w:space="0" w:color="auto"/>
                                        <w:bottom w:val="none" w:sz="0" w:space="0" w:color="auto"/>
                                        <w:right w:val="none" w:sz="0" w:space="0" w:color="auto"/>
                                      </w:divBdr>
                                      <w:divsChild>
                                        <w:div w:id="1488400078">
                                          <w:marLeft w:val="0"/>
                                          <w:marRight w:val="0"/>
                                          <w:marTop w:val="0"/>
                                          <w:marBottom w:val="0"/>
                                          <w:divBdr>
                                            <w:top w:val="none" w:sz="0" w:space="0" w:color="auto"/>
                                            <w:left w:val="none" w:sz="0" w:space="0" w:color="auto"/>
                                            <w:bottom w:val="none" w:sz="0" w:space="0" w:color="auto"/>
                                            <w:right w:val="none" w:sz="0" w:space="0" w:color="auto"/>
                                          </w:divBdr>
                                          <w:divsChild>
                                            <w:div w:id="223029799">
                                              <w:marLeft w:val="0"/>
                                              <w:marRight w:val="225"/>
                                              <w:marTop w:val="0"/>
                                              <w:marBottom w:val="0"/>
                                              <w:divBdr>
                                                <w:top w:val="none" w:sz="0" w:space="0" w:color="auto"/>
                                                <w:left w:val="none" w:sz="0" w:space="0" w:color="auto"/>
                                                <w:bottom w:val="none" w:sz="0" w:space="0" w:color="auto"/>
                                                <w:right w:val="none" w:sz="0" w:space="0" w:color="auto"/>
                                              </w:divBdr>
                                            </w:div>
                                            <w:div w:id="83738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55516">
                                  <w:marLeft w:val="0"/>
                                  <w:marRight w:val="0"/>
                                  <w:marTop w:val="0"/>
                                  <w:marBottom w:val="0"/>
                                  <w:divBdr>
                                    <w:top w:val="none" w:sz="0" w:space="0" w:color="auto"/>
                                    <w:left w:val="none" w:sz="0" w:space="0" w:color="auto"/>
                                    <w:bottom w:val="none" w:sz="0" w:space="0" w:color="auto"/>
                                    <w:right w:val="none" w:sz="0" w:space="0" w:color="auto"/>
                                  </w:divBdr>
                                  <w:divsChild>
                                    <w:div w:id="256907175">
                                      <w:marLeft w:val="0"/>
                                      <w:marRight w:val="0"/>
                                      <w:marTop w:val="0"/>
                                      <w:marBottom w:val="0"/>
                                      <w:divBdr>
                                        <w:top w:val="none" w:sz="0" w:space="0" w:color="auto"/>
                                        <w:left w:val="none" w:sz="0" w:space="0" w:color="auto"/>
                                        <w:bottom w:val="none" w:sz="0" w:space="0" w:color="auto"/>
                                        <w:right w:val="none" w:sz="0" w:space="0" w:color="auto"/>
                                      </w:divBdr>
                                      <w:divsChild>
                                        <w:div w:id="1709984750">
                                          <w:marLeft w:val="0"/>
                                          <w:marRight w:val="0"/>
                                          <w:marTop w:val="0"/>
                                          <w:marBottom w:val="300"/>
                                          <w:divBdr>
                                            <w:top w:val="none" w:sz="0" w:space="0" w:color="auto"/>
                                            <w:left w:val="none" w:sz="0" w:space="0" w:color="auto"/>
                                            <w:bottom w:val="single" w:sz="6" w:space="15" w:color="E7E7E7"/>
                                            <w:right w:val="none" w:sz="0" w:space="0" w:color="auto"/>
                                          </w:divBdr>
                                          <w:divsChild>
                                            <w:div w:id="772750039">
                                              <w:marLeft w:val="0"/>
                                              <w:marRight w:val="0"/>
                                              <w:marTop w:val="0"/>
                                              <w:marBottom w:val="0"/>
                                              <w:divBdr>
                                                <w:top w:val="none" w:sz="0" w:space="0" w:color="auto"/>
                                                <w:left w:val="none" w:sz="0" w:space="0" w:color="auto"/>
                                                <w:bottom w:val="none" w:sz="0" w:space="0" w:color="auto"/>
                                                <w:right w:val="none" w:sz="0" w:space="0" w:color="auto"/>
                                              </w:divBdr>
                                            </w:div>
                                            <w:div w:id="199749415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17838902">
                                      <w:marLeft w:val="0"/>
                                      <w:marRight w:val="0"/>
                                      <w:marTop w:val="0"/>
                                      <w:marBottom w:val="0"/>
                                      <w:divBdr>
                                        <w:top w:val="none" w:sz="0" w:space="0" w:color="auto"/>
                                        <w:left w:val="none" w:sz="0" w:space="0" w:color="auto"/>
                                        <w:bottom w:val="none" w:sz="0" w:space="0" w:color="auto"/>
                                        <w:right w:val="none" w:sz="0" w:space="0" w:color="auto"/>
                                      </w:divBdr>
                                      <w:divsChild>
                                        <w:div w:id="1919897706">
                                          <w:marLeft w:val="0"/>
                                          <w:marRight w:val="0"/>
                                          <w:marTop w:val="0"/>
                                          <w:marBottom w:val="0"/>
                                          <w:divBdr>
                                            <w:top w:val="none" w:sz="0" w:space="0" w:color="auto"/>
                                            <w:left w:val="none" w:sz="0" w:space="0" w:color="auto"/>
                                            <w:bottom w:val="none" w:sz="0" w:space="0" w:color="auto"/>
                                            <w:right w:val="none" w:sz="0" w:space="0" w:color="auto"/>
                                          </w:divBdr>
                                          <w:divsChild>
                                            <w:div w:id="307629777">
                                              <w:marLeft w:val="0"/>
                                              <w:marRight w:val="0"/>
                                              <w:marTop w:val="0"/>
                                              <w:marBottom w:val="0"/>
                                              <w:divBdr>
                                                <w:top w:val="none" w:sz="0" w:space="0" w:color="auto"/>
                                                <w:left w:val="none" w:sz="0" w:space="0" w:color="auto"/>
                                                <w:bottom w:val="none" w:sz="0" w:space="0" w:color="auto"/>
                                                <w:right w:val="none" w:sz="0" w:space="0" w:color="auto"/>
                                              </w:divBdr>
                                            </w:div>
                                            <w:div w:id="204197154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248995754">
                                  <w:marLeft w:val="0"/>
                                  <w:marRight w:val="0"/>
                                  <w:marTop w:val="0"/>
                                  <w:marBottom w:val="0"/>
                                  <w:divBdr>
                                    <w:top w:val="none" w:sz="0" w:space="0" w:color="auto"/>
                                    <w:left w:val="none" w:sz="0" w:space="0" w:color="auto"/>
                                    <w:bottom w:val="none" w:sz="0" w:space="0" w:color="auto"/>
                                    <w:right w:val="none" w:sz="0" w:space="0" w:color="auto"/>
                                  </w:divBdr>
                                  <w:divsChild>
                                    <w:div w:id="779908683">
                                      <w:marLeft w:val="0"/>
                                      <w:marRight w:val="0"/>
                                      <w:marTop w:val="0"/>
                                      <w:marBottom w:val="0"/>
                                      <w:divBdr>
                                        <w:top w:val="none" w:sz="0" w:space="0" w:color="auto"/>
                                        <w:left w:val="none" w:sz="0" w:space="0" w:color="auto"/>
                                        <w:bottom w:val="none" w:sz="0" w:space="0" w:color="auto"/>
                                        <w:right w:val="none" w:sz="0" w:space="0" w:color="auto"/>
                                      </w:divBdr>
                                      <w:divsChild>
                                        <w:div w:id="688457056">
                                          <w:marLeft w:val="0"/>
                                          <w:marRight w:val="0"/>
                                          <w:marTop w:val="0"/>
                                          <w:marBottom w:val="0"/>
                                          <w:divBdr>
                                            <w:top w:val="none" w:sz="0" w:space="0" w:color="auto"/>
                                            <w:left w:val="none" w:sz="0" w:space="0" w:color="auto"/>
                                            <w:bottom w:val="none" w:sz="0" w:space="0" w:color="auto"/>
                                            <w:right w:val="none" w:sz="0" w:space="0" w:color="auto"/>
                                          </w:divBdr>
                                          <w:divsChild>
                                            <w:div w:id="353115443">
                                              <w:marLeft w:val="0"/>
                                              <w:marRight w:val="225"/>
                                              <w:marTop w:val="0"/>
                                              <w:marBottom w:val="0"/>
                                              <w:divBdr>
                                                <w:top w:val="none" w:sz="0" w:space="0" w:color="auto"/>
                                                <w:left w:val="none" w:sz="0" w:space="0" w:color="auto"/>
                                                <w:bottom w:val="none" w:sz="0" w:space="0" w:color="auto"/>
                                                <w:right w:val="none" w:sz="0" w:space="0" w:color="auto"/>
                                              </w:divBdr>
                                            </w:div>
                                            <w:div w:id="12828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647700">
                                      <w:marLeft w:val="0"/>
                                      <w:marRight w:val="0"/>
                                      <w:marTop w:val="0"/>
                                      <w:marBottom w:val="0"/>
                                      <w:divBdr>
                                        <w:top w:val="none" w:sz="0" w:space="0" w:color="auto"/>
                                        <w:left w:val="none" w:sz="0" w:space="0" w:color="auto"/>
                                        <w:bottom w:val="none" w:sz="0" w:space="0" w:color="auto"/>
                                        <w:right w:val="none" w:sz="0" w:space="0" w:color="auto"/>
                                      </w:divBdr>
                                      <w:divsChild>
                                        <w:div w:id="795609785">
                                          <w:marLeft w:val="0"/>
                                          <w:marRight w:val="0"/>
                                          <w:marTop w:val="0"/>
                                          <w:marBottom w:val="300"/>
                                          <w:divBdr>
                                            <w:top w:val="none" w:sz="0" w:space="0" w:color="auto"/>
                                            <w:left w:val="none" w:sz="0" w:space="0" w:color="auto"/>
                                            <w:bottom w:val="single" w:sz="6" w:space="15" w:color="E7E7E7"/>
                                            <w:right w:val="none" w:sz="0" w:space="0" w:color="auto"/>
                                          </w:divBdr>
                                          <w:divsChild>
                                            <w:div w:id="248083556">
                                              <w:marLeft w:val="0"/>
                                              <w:marRight w:val="225"/>
                                              <w:marTop w:val="0"/>
                                              <w:marBottom w:val="0"/>
                                              <w:divBdr>
                                                <w:top w:val="none" w:sz="0" w:space="0" w:color="auto"/>
                                                <w:left w:val="none" w:sz="0" w:space="0" w:color="auto"/>
                                                <w:bottom w:val="none" w:sz="0" w:space="0" w:color="auto"/>
                                                <w:right w:val="none" w:sz="0" w:space="0" w:color="auto"/>
                                              </w:divBdr>
                                            </w:div>
                                            <w:div w:id="128130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05587">
                                  <w:marLeft w:val="0"/>
                                  <w:marRight w:val="0"/>
                                  <w:marTop w:val="0"/>
                                  <w:marBottom w:val="0"/>
                                  <w:divBdr>
                                    <w:top w:val="none" w:sz="0" w:space="0" w:color="auto"/>
                                    <w:left w:val="none" w:sz="0" w:space="0" w:color="auto"/>
                                    <w:bottom w:val="none" w:sz="0" w:space="0" w:color="auto"/>
                                    <w:right w:val="none" w:sz="0" w:space="0" w:color="auto"/>
                                  </w:divBdr>
                                  <w:divsChild>
                                    <w:div w:id="808324566">
                                      <w:marLeft w:val="0"/>
                                      <w:marRight w:val="0"/>
                                      <w:marTop w:val="0"/>
                                      <w:marBottom w:val="0"/>
                                      <w:divBdr>
                                        <w:top w:val="none" w:sz="0" w:space="0" w:color="auto"/>
                                        <w:left w:val="none" w:sz="0" w:space="0" w:color="auto"/>
                                        <w:bottom w:val="none" w:sz="0" w:space="0" w:color="auto"/>
                                        <w:right w:val="none" w:sz="0" w:space="0" w:color="auto"/>
                                      </w:divBdr>
                                      <w:divsChild>
                                        <w:div w:id="327903087">
                                          <w:marLeft w:val="0"/>
                                          <w:marRight w:val="0"/>
                                          <w:marTop w:val="0"/>
                                          <w:marBottom w:val="0"/>
                                          <w:divBdr>
                                            <w:top w:val="none" w:sz="0" w:space="0" w:color="auto"/>
                                            <w:left w:val="none" w:sz="0" w:space="0" w:color="auto"/>
                                            <w:bottom w:val="none" w:sz="0" w:space="0" w:color="auto"/>
                                            <w:right w:val="none" w:sz="0" w:space="0" w:color="auto"/>
                                          </w:divBdr>
                                          <w:divsChild>
                                            <w:div w:id="615873057">
                                              <w:marLeft w:val="0"/>
                                              <w:marRight w:val="225"/>
                                              <w:marTop w:val="0"/>
                                              <w:marBottom w:val="0"/>
                                              <w:divBdr>
                                                <w:top w:val="none" w:sz="0" w:space="0" w:color="auto"/>
                                                <w:left w:val="none" w:sz="0" w:space="0" w:color="auto"/>
                                                <w:bottom w:val="none" w:sz="0" w:space="0" w:color="auto"/>
                                                <w:right w:val="none" w:sz="0" w:space="0" w:color="auto"/>
                                              </w:divBdr>
                                            </w:div>
                                            <w:div w:id="158749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10832">
                                      <w:marLeft w:val="0"/>
                                      <w:marRight w:val="0"/>
                                      <w:marTop w:val="0"/>
                                      <w:marBottom w:val="0"/>
                                      <w:divBdr>
                                        <w:top w:val="none" w:sz="0" w:space="0" w:color="auto"/>
                                        <w:left w:val="none" w:sz="0" w:space="0" w:color="auto"/>
                                        <w:bottom w:val="none" w:sz="0" w:space="0" w:color="auto"/>
                                        <w:right w:val="none" w:sz="0" w:space="0" w:color="auto"/>
                                      </w:divBdr>
                                      <w:divsChild>
                                        <w:div w:id="213467240">
                                          <w:marLeft w:val="0"/>
                                          <w:marRight w:val="0"/>
                                          <w:marTop w:val="0"/>
                                          <w:marBottom w:val="300"/>
                                          <w:divBdr>
                                            <w:top w:val="none" w:sz="0" w:space="0" w:color="auto"/>
                                            <w:left w:val="none" w:sz="0" w:space="0" w:color="auto"/>
                                            <w:bottom w:val="single" w:sz="6" w:space="15" w:color="E7E7E7"/>
                                            <w:right w:val="none" w:sz="0" w:space="0" w:color="auto"/>
                                          </w:divBdr>
                                          <w:divsChild>
                                            <w:div w:id="263269416">
                                              <w:marLeft w:val="0"/>
                                              <w:marRight w:val="0"/>
                                              <w:marTop w:val="0"/>
                                              <w:marBottom w:val="0"/>
                                              <w:divBdr>
                                                <w:top w:val="none" w:sz="0" w:space="0" w:color="auto"/>
                                                <w:left w:val="none" w:sz="0" w:space="0" w:color="auto"/>
                                                <w:bottom w:val="none" w:sz="0" w:space="0" w:color="auto"/>
                                                <w:right w:val="none" w:sz="0" w:space="0" w:color="auto"/>
                                              </w:divBdr>
                                            </w:div>
                                            <w:div w:id="19230266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487936610">
                                  <w:marLeft w:val="0"/>
                                  <w:marRight w:val="0"/>
                                  <w:marTop w:val="0"/>
                                  <w:marBottom w:val="0"/>
                                  <w:divBdr>
                                    <w:top w:val="none" w:sz="0" w:space="0" w:color="auto"/>
                                    <w:left w:val="none" w:sz="0" w:space="0" w:color="auto"/>
                                    <w:bottom w:val="none" w:sz="0" w:space="0" w:color="auto"/>
                                    <w:right w:val="none" w:sz="0" w:space="0" w:color="auto"/>
                                  </w:divBdr>
                                  <w:divsChild>
                                    <w:div w:id="1556115069">
                                      <w:marLeft w:val="0"/>
                                      <w:marRight w:val="0"/>
                                      <w:marTop w:val="0"/>
                                      <w:marBottom w:val="0"/>
                                      <w:divBdr>
                                        <w:top w:val="none" w:sz="0" w:space="0" w:color="auto"/>
                                        <w:left w:val="none" w:sz="0" w:space="0" w:color="auto"/>
                                        <w:bottom w:val="none" w:sz="0" w:space="0" w:color="auto"/>
                                        <w:right w:val="none" w:sz="0" w:space="0" w:color="auto"/>
                                      </w:divBdr>
                                      <w:divsChild>
                                        <w:div w:id="1460755652">
                                          <w:marLeft w:val="0"/>
                                          <w:marRight w:val="0"/>
                                          <w:marTop w:val="0"/>
                                          <w:marBottom w:val="0"/>
                                          <w:divBdr>
                                            <w:top w:val="none" w:sz="0" w:space="0" w:color="auto"/>
                                            <w:left w:val="none" w:sz="0" w:space="0" w:color="auto"/>
                                            <w:bottom w:val="none" w:sz="0" w:space="0" w:color="auto"/>
                                            <w:right w:val="none" w:sz="0" w:space="0" w:color="auto"/>
                                          </w:divBdr>
                                          <w:divsChild>
                                            <w:div w:id="55516017">
                                              <w:marLeft w:val="0"/>
                                              <w:marRight w:val="0"/>
                                              <w:marTop w:val="0"/>
                                              <w:marBottom w:val="0"/>
                                              <w:divBdr>
                                                <w:top w:val="none" w:sz="0" w:space="0" w:color="auto"/>
                                                <w:left w:val="none" w:sz="0" w:space="0" w:color="auto"/>
                                                <w:bottom w:val="none" w:sz="0" w:space="0" w:color="auto"/>
                                                <w:right w:val="none" w:sz="0" w:space="0" w:color="auto"/>
                                              </w:divBdr>
                                            </w:div>
                                            <w:div w:id="7440361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82211414">
                                      <w:marLeft w:val="0"/>
                                      <w:marRight w:val="0"/>
                                      <w:marTop w:val="0"/>
                                      <w:marBottom w:val="0"/>
                                      <w:divBdr>
                                        <w:top w:val="none" w:sz="0" w:space="0" w:color="auto"/>
                                        <w:left w:val="none" w:sz="0" w:space="0" w:color="auto"/>
                                        <w:bottom w:val="none" w:sz="0" w:space="0" w:color="auto"/>
                                        <w:right w:val="none" w:sz="0" w:space="0" w:color="auto"/>
                                      </w:divBdr>
                                      <w:divsChild>
                                        <w:div w:id="1324578948">
                                          <w:marLeft w:val="0"/>
                                          <w:marRight w:val="0"/>
                                          <w:marTop w:val="0"/>
                                          <w:marBottom w:val="300"/>
                                          <w:divBdr>
                                            <w:top w:val="none" w:sz="0" w:space="0" w:color="auto"/>
                                            <w:left w:val="none" w:sz="0" w:space="0" w:color="auto"/>
                                            <w:bottom w:val="single" w:sz="6" w:space="15" w:color="E7E7E7"/>
                                            <w:right w:val="none" w:sz="0" w:space="0" w:color="auto"/>
                                          </w:divBdr>
                                          <w:divsChild>
                                            <w:div w:id="7760719">
                                              <w:marLeft w:val="0"/>
                                              <w:marRight w:val="0"/>
                                              <w:marTop w:val="0"/>
                                              <w:marBottom w:val="0"/>
                                              <w:divBdr>
                                                <w:top w:val="none" w:sz="0" w:space="0" w:color="auto"/>
                                                <w:left w:val="none" w:sz="0" w:space="0" w:color="auto"/>
                                                <w:bottom w:val="none" w:sz="0" w:space="0" w:color="auto"/>
                                                <w:right w:val="none" w:sz="0" w:space="0" w:color="auto"/>
                                              </w:divBdr>
                                            </w:div>
                                            <w:div w:id="110272543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635981043">
                                  <w:marLeft w:val="0"/>
                                  <w:marRight w:val="0"/>
                                  <w:marTop w:val="0"/>
                                  <w:marBottom w:val="0"/>
                                  <w:divBdr>
                                    <w:top w:val="none" w:sz="0" w:space="0" w:color="auto"/>
                                    <w:left w:val="none" w:sz="0" w:space="0" w:color="auto"/>
                                    <w:bottom w:val="none" w:sz="0" w:space="0" w:color="auto"/>
                                    <w:right w:val="none" w:sz="0" w:space="0" w:color="auto"/>
                                  </w:divBdr>
                                  <w:divsChild>
                                    <w:div w:id="802190507">
                                      <w:marLeft w:val="0"/>
                                      <w:marRight w:val="0"/>
                                      <w:marTop w:val="0"/>
                                      <w:marBottom w:val="0"/>
                                      <w:divBdr>
                                        <w:top w:val="none" w:sz="0" w:space="0" w:color="auto"/>
                                        <w:left w:val="none" w:sz="0" w:space="0" w:color="auto"/>
                                        <w:bottom w:val="none" w:sz="0" w:space="0" w:color="auto"/>
                                        <w:right w:val="none" w:sz="0" w:space="0" w:color="auto"/>
                                      </w:divBdr>
                                      <w:divsChild>
                                        <w:div w:id="1197739624">
                                          <w:marLeft w:val="0"/>
                                          <w:marRight w:val="0"/>
                                          <w:marTop w:val="0"/>
                                          <w:marBottom w:val="0"/>
                                          <w:divBdr>
                                            <w:top w:val="none" w:sz="0" w:space="0" w:color="auto"/>
                                            <w:left w:val="none" w:sz="0" w:space="0" w:color="auto"/>
                                            <w:bottom w:val="none" w:sz="0" w:space="0" w:color="auto"/>
                                            <w:right w:val="none" w:sz="0" w:space="0" w:color="auto"/>
                                          </w:divBdr>
                                          <w:divsChild>
                                            <w:div w:id="56362773">
                                              <w:marLeft w:val="0"/>
                                              <w:marRight w:val="0"/>
                                              <w:marTop w:val="0"/>
                                              <w:marBottom w:val="0"/>
                                              <w:divBdr>
                                                <w:top w:val="none" w:sz="0" w:space="0" w:color="auto"/>
                                                <w:left w:val="none" w:sz="0" w:space="0" w:color="auto"/>
                                                <w:bottom w:val="none" w:sz="0" w:space="0" w:color="auto"/>
                                                <w:right w:val="none" w:sz="0" w:space="0" w:color="auto"/>
                                              </w:divBdr>
                                            </w:div>
                                            <w:div w:id="139763228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390231825">
                                      <w:marLeft w:val="0"/>
                                      <w:marRight w:val="0"/>
                                      <w:marTop w:val="0"/>
                                      <w:marBottom w:val="0"/>
                                      <w:divBdr>
                                        <w:top w:val="none" w:sz="0" w:space="0" w:color="auto"/>
                                        <w:left w:val="none" w:sz="0" w:space="0" w:color="auto"/>
                                        <w:bottom w:val="none" w:sz="0" w:space="0" w:color="auto"/>
                                        <w:right w:val="none" w:sz="0" w:space="0" w:color="auto"/>
                                      </w:divBdr>
                                      <w:divsChild>
                                        <w:div w:id="1606385205">
                                          <w:marLeft w:val="0"/>
                                          <w:marRight w:val="0"/>
                                          <w:marTop w:val="0"/>
                                          <w:marBottom w:val="300"/>
                                          <w:divBdr>
                                            <w:top w:val="none" w:sz="0" w:space="0" w:color="auto"/>
                                            <w:left w:val="none" w:sz="0" w:space="0" w:color="auto"/>
                                            <w:bottom w:val="single" w:sz="6" w:space="15" w:color="E7E7E7"/>
                                            <w:right w:val="none" w:sz="0" w:space="0" w:color="auto"/>
                                          </w:divBdr>
                                          <w:divsChild>
                                            <w:div w:id="535393637">
                                              <w:marLeft w:val="0"/>
                                              <w:marRight w:val="0"/>
                                              <w:marTop w:val="0"/>
                                              <w:marBottom w:val="0"/>
                                              <w:divBdr>
                                                <w:top w:val="none" w:sz="0" w:space="0" w:color="auto"/>
                                                <w:left w:val="none" w:sz="0" w:space="0" w:color="auto"/>
                                                <w:bottom w:val="none" w:sz="0" w:space="0" w:color="auto"/>
                                                <w:right w:val="none" w:sz="0" w:space="0" w:color="auto"/>
                                              </w:divBdr>
                                            </w:div>
                                            <w:div w:id="81199230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848785881">
                                  <w:marLeft w:val="0"/>
                                  <w:marRight w:val="0"/>
                                  <w:marTop w:val="0"/>
                                  <w:marBottom w:val="0"/>
                                  <w:divBdr>
                                    <w:top w:val="none" w:sz="0" w:space="0" w:color="auto"/>
                                    <w:left w:val="none" w:sz="0" w:space="0" w:color="auto"/>
                                    <w:bottom w:val="none" w:sz="0" w:space="0" w:color="auto"/>
                                    <w:right w:val="none" w:sz="0" w:space="0" w:color="auto"/>
                                  </w:divBdr>
                                  <w:divsChild>
                                    <w:div w:id="632297263">
                                      <w:marLeft w:val="0"/>
                                      <w:marRight w:val="0"/>
                                      <w:marTop w:val="0"/>
                                      <w:marBottom w:val="0"/>
                                      <w:divBdr>
                                        <w:top w:val="none" w:sz="0" w:space="0" w:color="auto"/>
                                        <w:left w:val="none" w:sz="0" w:space="0" w:color="auto"/>
                                        <w:bottom w:val="none" w:sz="0" w:space="0" w:color="auto"/>
                                        <w:right w:val="none" w:sz="0" w:space="0" w:color="auto"/>
                                      </w:divBdr>
                                      <w:divsChild>
                                        <w:div w:id="1893153410">
                                          <w:marLeft w:val="0"/>
                                          <w:marRight w:val="0"/>
                                          <w:marTop w:val="0"/>
                                          <w:marBottom w:val="300"/>
                                          <w:divBdr>
                                            <w:top w:val="none" w:sz="0" w:space="0" w:color="auto"/>
                                            <w:left w:val="none" w:sz="0" w:space="0" w:color="auto"/>
                                            <w:bottom w:val="single" w:sz="6" w:space="15" w:color="E7E7E7"/>
                                            <w:right w:val="none" w:sz="0" w:space="0" w:color="auto"/>
                                          </w:divBdr>
                                          <w:divsChild>
                                            <w:div w:id="749350921">
                                              <w:marLeft w:val="0"/>
                                              <w:marRight w:val="0"/>
                                              <w:marTop w:val="0"/>
                                              <w:marBottom w:val="0"/>
                                              <w:divBdr>
                                                <w:top w:val="none" w:sz="0" w:space="0" w:color="auto"/>
                                                <w:left w:val="none" w:sz="0" w:space="0" w:color="auto"/>
                                                <w:bottom w:val="none" w:sz="0" w:space="0" w:color="auto"/>
                                                <w:right w:val="none" w:sz="0" w:space="0" w:color="auto"/>
                                              </w:divBdr>
                                            </w:div>
                                            <w:div w:id="75078327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521044054">
                                      <w:marLeft w:val="0"/>
                                      <w:marRight w:val="0"/>
                                      <w:marTop w:val="0"/>
                                      <w:marBottom w:val="0"/>
                                      <w:divBdr>
                                        <w:top w:val="none" w:sz="0" w:space="0" w:color="auto"/>
                                        <w:left w:val="none" w:sz="0" w:space="0" w:color="auto"/>
                                        <w:bottom w:val="none" w:sz="0" w:space="0" w:color="auto"/>
                                        <w:right w:val="none" w:sz="0" w:space="0" w:color="auto"/>
                                      </w:divBdr>
                                      <w:divsChild>
                                        <w:div w:id="211694675">
                                          <w:marLeft w:val="0"/>
                                          <w:marRight w:val="0"/>
                                          <w:marTop w:val="0"/>
                                          <w:marBottom w:val="0"/>
                                          <w:divBdr>
                                            <w:top w:val="none" w:sz="0" w:space="0" w:color="auto"/>
                                            <w:left w:val="none" w:sz="0" w:space="0" w:color="auto"/>
                                            <w:bottom w:val="none" w:sz="0" w:space="0" w:color="auto"/>
                                            <w:right w:val="none" w:sz="0" w:space="0" w:color="auto"/>
                                          </w:divBdr>
                                          <w:divsChild>
                                            <w:div w:id="1686445898">
                                              <w:marLeft w:val="0"/>
                                              <w:marRight w:val="225"/>
                                              <w:marTop w:val="0"/>
                                              <w:marBottom w:val="0"/>
                                              <w:divBdr>
                                                <w:top w:val="none" w:sz="0" w:space="0" w:color="auto"/>
                                                <w:left w:val="none" w:sz="0" w:space="0" w:color="auto"/>
                                                <w:bottom w:val="none" w:sz="0" w:space="0" w:color="auto"/>
                                                <w:right w:val="none" w:sz="0" w:space="0" w:color="auto"/>
                                              </w:divBdr>
                                            </w:div>
                                            <w:div w:id="203302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735390">
                                  <w:marLeft w:val="0"/>
                                  <w:marRight w:val="0"/>
                                  <w:marTop w:val="0"/>
                                  <w:marBottom w:val="0"/>
                                  <w:divBdr>
                                    <w:top w:val="none" w:sz="0" w:space="0" w:color="auto"/>
                                    <w:left w:val="none" w:sz="0" w:space="0" w:color="auto"/>
                                    <w:bottom w:val="none" w:sz="0" w:space="0" w:color="auto"/>
                                    <w:right w:val="none" w:sz="0" w:space="0" w:color="auto"/>
                                  </w:divBdr>
                                  <w:divsChild>
                                    <w:div w:id="689988678">
                                      <w:marLeft w:val="0"/>
                                      <w:marRight w:val="0"/>
                                      <w:marTop w:val="0"/>
                                      <w:marBottom w:val="0"/>
                                      <w:divBdr>
                                        <w:top w:val="none" w:sz="0" w:space="0" w:color="auto"/>
                                        <w:left w:val="none" w:sz="0" w:space="0" w:color="auto"/>
                                        <w:bottom w:val="none" w:sz="0" w:space="0" w:color="auto"/>
                                        <w:right w:val="none" w:sz="0" w:space="0" w:color="auto"/>
                                      </w:divBdr>
                                      <w:divsChild>
                                        <w:div w:id="1680808246">
                                          <w:marLeft w:val="0"/>
                                          <w:marRight w:val="0"/>
                                          <w:marTop w:val="0"/>
                                          <w:marBottom w:val="0"/>
                                          <w:divBdr>
                                            <w:top w:val="none" w:sz="0" w:space="0" w:color="auto"/>
                                            <w:left w:val="none" w:sz="0" w:space="0" w:color="auto"/>
                                            <w:bottom w:val="none" w:sz="0" w:space="0" w:color="auto"/>
                                            <w:right w:val="none" w:sz="0" w:space="0" w:color="auto"/>
                                          </w:divBdr>
                                          <w:divsChild>
                                            <w:div w:id="1143234579">
                                              <w:marLeft w:val="0"/>
                                              <w:marRight w:val="0"/>
                                              <w:marTop w:val="0"/>
                                              <w:marBottom w:val="0"/>
                                              <w:divBdr>
                                                <w:top w:val="none" w:sz="0" w:space="0" w:color="auto"/>
                                                <w:left w:val="none" w:sz="0" w:space="0" w:color="auto"/>
                                                <w:bottom w:val="none" w:sz="0" w:space="0" w:color="auto"/>
                                                <w:right w:val="none" w:sz="0" w:space="0" w:color="auto"/>
                                              </w:divBdr>
                                            </w:div>
                                            <w:div w:id="189412294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87638335">
                                      <w:marLeft w:val="0"/>
                                      <w:marRight w:val="0"/>
                                      <w:marTop w:val="0"/>
                                      <w:marBottom w:val="0"/>
                                      <w:divBdr>
                                        <w:top w:val="none" w:sz="0" w:space="0" w:color="auto"/>
                                        <w:left w:val="none" w:sz="0" w:space="0" w:color="auto"/>
                                        <w:bottom w:val="none" w:sz="0" w:space="0" w:color="auto"/>
                                        <w:right w:val="none" w:sz="0" w:space="0" w:color="auto"/>
                                      </w:divBdr>
                                      <w:divsChild>
                                        <w:div w:id="634802027">
                                          <w:marLeft w:val="0"/>
                                          <w:marRight w:val="0"/>
                                          <w:marTop w:val="0"/>
                                          <w:marBottom w:val="300"/>
                                          <w:divBdr>
                                            <w:top w:val="none" w:sz="0" w:space="0" w:color="auto"/>
                                            <w:left w:val="none" w:sz="0" w:space="0" w:color="auto"/>
                                            <w:bottom w:val="single" w:sz="6" w:space="15" w:color="E7E7E7"/>
                                            <w:right w:val="none" w:sz="0" w:space="0" w:color="auto"/>
                                          </w:divBdr>
                                          <w:divsChild>
                                            <w:div w:id="949968396">
                                              <w:marLeft w:val="0"/>
                                              <w:marRight w:val="0"/>
                                              <w:marTop w:val="0"/>
                                              <w:marBottom w:val="0"/>
                                              <w:divBdr>
                                                <w:top w:val="none" w:sz="0" w:space="0" w:color="auto"/>
                                                <w:left w:val="none" w:sz="0" w:space="0" w:color="auto"/>
                                                <w:bottom w:val="none" w:sz="0" w:space="0" w:color="auto"/>
                                                <w:right w:val="none" w:sz="0" w:space="0" w:color="auto"/>
                                              </w:divBdr>
                                            </w:div>
                                            <w:div w:id="193373762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089577232">
                                  <w:marLeft w:val="0"/>
                                  <w:marRight w:val="0"/>
                                  <w:marTop w:val="0"/>
                                  <w:marBottom w:val="0"/>
                                  <w:divBdr>
                                    <w:top w:val="none" w:sz="0" w:space="0" w:color="auto"/>
                                    <w:left w:val="none" w:sz="0" w:space="0" w:color="auto"/>
                                    <w:bottom w:val="none" w:sz="0" w:space="0" w:color="auto"/>
                                    <w:right w:val="none" w:sz="0" w:space="0" w:color="auto"/>
                                  </w:divBdr>
                                  <w:divsChild>
                                    <w:div w:id="415900314">
                                      <w:marLeft w:val="0"/>
                                      <w:marRight w:val="0"/>
                                      <w:marTop w:val="0"/>
                                      <w:marBottom w:val="0"/>
                                      <w:divBdr>
                                        <w:top w:val="none" w:sz="0" w:space="0" w:color="auto"/>
                                        <w:left w:val="none" w:sz="0" w:space="0" w:color="auto"/>
                                        <w:bottom w:val="none" w:sz="0" w:space="0" w:color="auto"/>
                                        <w:right w:val="none" w:sz="0" w:space="0" w:color="auto"/>
                                      </w:divBdr>
                                      <w:divsChild>
                                        <w:div w:id="105199207">
                                          <w:marLeft w:val="0"/>
                                          <w:marRight w:val="0"/>
                                          <w:marTop w:val="0"/>
                                          <w:marBottom w:val="0"/>
                                          <w:divBdr>
                                            <w:top w:val="none" w:sz="0" w:space="0" w:color="auto"/>
                                            <w:left w:val="none" w:sz="0" w:space="0" w:color="auto"/>
                                            <w:bottom w:val="none" w:sz="0" w:space="0" w:color="auto"/>
                                            <w:right w:val="none" w:sz="0" w:space="0" w:color="auto"/>
                                          </w:divBdr>
                                          <w:divsChild>
                                            <w:div w:id="815890">
                                              <w:marLeft w:val="0"/>
                                              <w:marRight w:val="225"/>
                                              <w:marTop w:val="0"/>
                                              <w:marBottom w:val="0"/>
                                              <w:divBdr>
                                                <w:top w:val="none" w:sz="0" w:space="0" w:color="auto"/>
                                                <w:left w:val="none" w:sz="0" w:space="0" w:color="auto"/>
                                                <w:bottom w:val="none" w:sz="0" w:space="0" w:color="auto"/>
                                                <w:right w:val="none" w:sz="0" w:space="0" w:color="auto"/>
                                              </w:divBdr>
                                            </w:div>
                                            <w:div w:id="6245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73418">
                                      <w:marLeft w:val="0"/>
                                      <w:marRight w:val="0"/>
                                      <w:marTop w:val="0"/>
                                      <w:marBottom w:val="0"/>
                                      <w:divBdr>
                                        <w:top w:val="none" w:sz="0" w:space="0" w:color="auto"/>
                                        <w:left w:val="none" w:sz="0" w:space="0" w:color="auto"/>
                                        <w:bottom w:val="none" w:sz="0" w:space="0" w:color="auto"/>
                                        <w:right w:val="none" w:sz="0" w:space="0" w:color="auto"/>
                                      </w:divBdr>
                                      <w:divsChild>
                                        <w:div w:id="1886596412">
                                          <w:marLeft w:val="0"/>
                                          <w:marRight w:val="0"/>
                                          <w:marTop w:val="0"/>
                                          <w:marBottom w:val="300"/>
                                          <w:divBdr>
                                            <w:top w:val="none" w:sz="0" w:space="0" w:color="auto"/>
                                            <w:left w:val="none" w:sz="0" w:space="0" w:color="auto"/>
                                            <w:bottom w:val="single" w:sz="6" w:space="15" w:color="E7E7E7"/>
                                            <w:right w:val="none" w:sz="0" w:space="0" w:color="auto"/>
                                          </w:divBdr>
                                          <w:divsChild>
                                            <w:div w:id="347023499">
                                              <w:marLeft w:val="0"/>
                                              <w:marRight w:val="0"/>
                                              <w:marTop w:val="0"/>
                                              <w:marBottom w:val="0"/>
                                              <w:divBdr>
                                                <w:top w:val="none" w:sz="0" w:space="0" w:color="auto"/>
                                                <w:left w:val="none" w:sz="0" w:space="0" w:color="auto"/>
                                                <w:bottom w:val="none" w:sz="0" w:space="0" w:color="auto"/>
                                                <w:right w:val="none" w:sz="0" w:space="0" w:color="auto"/>
                                              </w:divBdr>
                                            </w:div>
                                            <w:div w:id="37350819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135101174">
                                  <w:marLeft w:val="0"/>
                                  <w:marRight w:val="0"/>
                                  <w:marTop w:val="0"/>
                                  <w:marBottom w:val="0"/>
                                  <w:divBdr>
                                    <w:top w:val="none" w:sz="0" w:space="0" w:color="auto"/>
                                    <w:left w:val="none" w:sz="0" w:space="0" w:color="auto"/>
                                    <w:bottom w:val="none" w:sz="0" w:space="0" w:color="auto"/>
                                    <w:right w:val="none" w:sz="0" w:space="0" w:color="auto"/>
                                  </w:divBdr>
                                  <w:divsChild>
                                    <w:div w:id="48961938">
                                      <w:marLeft w:val="0"/>
                                      <w:marRight w:val="0"/>
                                      <w:marTop w:val="0"/>
                                      <w:marBottom w:val="0"/>
                                      <w:divBdr>
                                        <w:top w:val="none" w:sz="0" w:space="0" w:color="auto"/>
                                        <w:left w:val="none" w:sz="0" w:space="0" w:color="auto"/>
                                        <w:bottom w:val="none" w:sz="0" w:space="0" w:color="auto"/>
                                        <w:right w:val="none" w:sz="0" w:space="0" w:color="auto"/>
                                      </w:divBdr>
                                      <w:divsChild>
                                        <w:div w:id="2103984423">
                                          <w:marLeft w:val="0"/>
                                          <w:marRight w:val="0"/>
                                          <w:marTop w:val="0"/>
                                          <w:marBottom w:val="0"/>
                                          <w:divBdr>
                                            <w:top w:val="none" w:sz="0" w:space="0" w:color="auto"/>
                                            <w:left w:val="none" w:sz="0" w:space="0" w:color="auto"/>
                                            <w:bottom w:val="none" w:sz="0" w:space="0" w:color="auto"/>
                                            <w:right w:val="none" w:sz="0" w:space="0" w:color="auto"/>
                                          </w:divBdr>
                                          <w:divsChild>
                                            <w:div w:id="294799583">
                                              <w:marLeft w:val="0"/>
                                              <w:marRight w:val="225"/>
                                              <w:marTop w:val="0"/>
                                              <w:marBottom w:val="0"/>
                                              <w:divBdr>
                                                <w:top w:val="none" w:sz="0" w:space="0" w:color="auto"/>
                                                <w:left w:val="none" w:sz="0" w:space="0" w:color="auto"/>
                                                <w:bottom w:val="none" w:sz="0" w:space="0" w:color="auto"/>
                                                <w:right w:val="none" w:sz="0" w:space="0" w:color="auto"/>
                                              </w:divBdr>
                                            </w:div>
                                            <w:div w:id="71592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07798">
                                      <w:marLeft w:val="0"/>
                                      <w:marRight w:val="0"/>
                                      <w:marTop w:val="0"/>
                                      <w:marBottom w:val="0"/>
                                      <w:divBdr>
                                        <w:top w:val="none" w:sz="0" w:space="0" w:color="auto"/>
                                        <w:left w:val="none" w:sz="0" w:space="0" w:color="auto"/>
                                        <w:bottom w:val="none" w:sz="0" w:space="0" w:color="auto"/>
                                        <w:right w:val="none" w:sz="0" w:space="0" w:color="auto"/>
                                      </w:divBdr>
                                      <w:divsChild>
                                        <w:div w:id="1367216000">
                                          <w:marLeft w:val="0"/>
                                          <w:marRight w:val="0"/>
                                          <w:marTop w:val="0"/>
                                          <w:marBottom w:val="300"/>
                                          <w:divBdr>
                                            <w:top w:val="none" w:sz="0" w:space="0" w:color="auto"/>
                                            <w:left w:val="none" w:sz="0" w:space="0" w:color="auto"/>
                                            <w:bottom w:val="single" w:sz="6" w:space="15" w:color="E7E7E7"/>
                                            <w:right w:val="none" w:sz="0" w:space="0" w:color="auto"/>
                                          </w:divBdr>
                                          <w:divsChild>
                                            <w:div w:id="1048458476">
                                              <w:marLeft w:val="0"/>
                                              <w:marRight w:val="225"/>
                                              <w:marTop w:val="0"/>
                                              <w:marBottom w:val="0"/>
                                              <w:divBdr>
                                                <w:top w:val="none" w:sz="0" w:space="0" w:color="auto"/>
                                                <w:left w:val="none" w:sz="0" w:space="0" w:color="auto"/>
                                                <w:bottom w:val="none" w:sz="0" w:space="0" w:color="auto"/>
                                                <w:right w:val="none" w:sz="0" w:space="0" w:color="auto"/>
                                              </w:divBdr>
                                            </w:div>
                                            <w:div w:id="1349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472878">
                  <w:marLeft w:val="0"/>
                  <w:marRight w:val="0"/>
                  <w:marTop w:val="0"/>
                  <w:marBottom w:val="0"/>
                  <w:divBdr>
                    <w:top w:val="none" w:sz="0" w:space="0" w:color="auto"/>
                    <w:left w:val="none" w:sz="0" w:space="0" w:color="auto"/>
                    <w:bottom w:val="none" w:sz="0" w:space="0" w:color="auto"/>
                    <w:right w:val="none" w:sz="0" w:space="0" w:color="auto"/>
                  </w:divBdr>
                  <w:divsChild>
                    <w:div w:id="599877147">
                      <w:marLeft w:val="0"/>
                      <w:marRight w:val="0"/>
                      <w:marTop w:val="0"/>
                      <w:marBottom w:val="0"/>
                      <w:divBdr>
                        <w:top w:val="none" w:sz="0" w:space="0" w:color="auto"/>
                        <w:left w:val="none" w:sz="0" w:space="0" w:color="auto"/>
                        <w:bottom w:val="none" w:sz="0" w:space="0" w:color="auto"/>
                        <w:right w:val="none" w:sz="0" w:space="0" w:color="auto"/>
                      </w:divBdr>
                    </w:div>
                    <w:div w:id="1368990081">
                      <w:marLeft w:val="0"/>
                      <w:marRight w:val="0"/>
                      <w:marTop w:val="0"/>
                      <w:marBottom w:val="0"/>
                      <w:divBdr>
                        <w:top w:val="none" w:sz="0" w:space="0" w:color="auto"/>
                        <w:left w:val="none" w:sz="0" w:space="0" w:color="auto"/>
                        <w:bottom w:val="none" w:sz="0" w:space="0" w:color="auto"/>
                        <w:right w:val="none" w:sz="0" w:space="0" w:color="auto"/>
                      </w:divBdr>
                      <w:divsChild>
                        <w:div w:id="539510044">
                          <w:marLeft w:val="-150"/>
                          <w:marRight w:val="-150"/>
                          <w:marTop w:val="0"/>
                          <w:marBottom w:val="0"/>
                          <w:divBdr>
                            <w:top w:val="none" w:sz="0" w:space="0" w:color="auto"/>
                            <w:left w:val="none" w:sz="0" w:space="0" w:color="auto"/>
                            <w:bottom w:val="none" w:sz="0" w:space="0" w:color="auto"/>
                            <w:right w:val="none" w:sz="0" w:space="0" w:color="auto"/>
                          </w:divBdr>
                          <w:divsChild>
                            <w:div w:id="1503662832">
                              <w:marLeft w:val="0"/>
                              <w:marRight w:val="0"/>
                              <w:marTop w:val="0"/>
                              <w:marBottom w:val="0"/>
                              <w:divBdr>
                                <w:top w:val="none" w:sz="0" w:space="0" w:color="auto"/>
                                <w:left w:val="none" w:sz="0" w:space="0" w:color="auto"/>
                                <w:bottom w:val="none" w:sz="0" w:space="0" w:color="auto"/>
                                <w:right w:val="none" w:sz="0" w:space="0" w:color="auto"/>
                              </w:divBdr>
                              <w:divsChild>
                                <w:div w:id="136385533">
                                  <w:marLeft w:val="0"/>
                                  <w:marRight w:val="0"/>
                                  <w:marTop w:val="0"/>
                                  <w:marBottom w:val="0"/>
                                  <w:divBdr>
                                    <w:top w:val="none" w:sz="0" w:space="0" w:color="auto"/>
                                    <w:left w:val="none" w:sz="0" w:space="0" w:color="auto"/>
                                    <w:bottom w:val="none" w:sz="0" w:space="0" w:color="auto"/>
                                    <w:right w:val="none" w:sz="0" w:space="0" w:color="auto"/>
                                  </w:divBdr>
                                  <w:divsChild>
                                    <w:div w:id="814101182">
                                      <w:marLeft w:val="0"/>
                                      <w:marRight w:val="0"/>
                                      <w:marTop w:val="0"/>
                                      <w:marBottom w:val="0"/>
                                      <w:divBdr>
                                        <w:top w:val="none" w:sz="0" w:space="0" w:color="auto"/>
                                        <w:left w:val="none" w:sz="0" w:space="0" w:color="auto"/>
                                        <w:bottom w:val="none" w:sz="0" w:space="0" w:color="auto"/>
                                        <w:right w:val="none" w:sz="0" w:space="0" w:color="auto"/>
                                      </w:divBdr>
                                      <w:divsChild>
                                        <w:div w:id="61293734">
                                          <w:marLeft w:val="0"/>
                                          <w:marRight w:val="0"/>
                                          <w:marTop w:val="0"/>
                                          <w:marBottom w:val="300"/>
                                          <w:divBdr>
                                            <w:top w:val="none" w:sz="0" w:space="0" w:color="auto"/>
                                            <w:left w:val="none" w:sz="0" w:space="0" w:color="auto"/>
                                            <w:bottom w:val="single" w:sz="6" w:space="15" w:color="E7E7E7"/>
                                            <w:right w:val="none" w:sz="0" w:space="0" w:color="auto"/>
                                          </w:divBdr>
                                          <w:divsChild>
                                            <w:div w:id="335545344">
                                              <w:marLeft w:val="0"/>
                                              <w:marRight w:val="0"/>
                                              <w:marTop w:val="0"/>
                                              <w:marBottom w:val="0"/>
                                              <w:divBdr>
                                                <w:top w:val="none" w:sz="0" w:space="0" w:color="auto"/>
                                                <w:left w:val="none" w:sz="0" w:space="0" w:color="auto"/>
                                                <w:bottom w:val="none" w:sz="0" w:space="0" w:color="auto"/>
                                                <w:right w:val="none" w:sz="0" w:space="0" w:color="auto"/>
                                              </w:divBdr>
                                            </w:div>
                                            <w:div w:id="159320139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84434772">
                                      <w:marLeft w:val="0"/>
                                      <w:marRight w:val="0"/>
                                      <w:marTop w:val="0"/>
                                      <w:marBottom w:val="0"/>
                                      <w:divBdr>
                                        <w:top w:val="none" w:sz="0" w:space="0" w:color="auto"/>
                                        <w:left w:val="none" w:sz="0" w:space="0" w:color="auto"/>
                                        <w:bottom w:val="none" w:sz="0" w:space="0" w:color="auto"/>
                                        <w:right w:val="none" w:sz="0" w:space="0" w:color="auto"/>
                                      </w:divBdr>
                                      <w:divsChild>
                                        <w:div w:id="1456828853">
                                          <w:marLeft w:val="0"/>
                                          <w:marRight w:val="0"/>
                                          <w:marTop w:val="0"/>
                                          <w:marBottom w:val="0"/>
                                          <w:divBdr>
                                            <w:top w:val="none" w:sz="0" w:space="0" w:color="auto"/>
                                            <w:left w:val="none" w:sz="0" w:space="0" w:color="auto"/>
                                            <w:bottom w:val="none" w:sz="0" w:space="0" w:color="auto"/>
                                            <w:right w:val="none" w:sz="0" w:space="0" w:color="auto"/>
                                          </w:divBdr>
                                          <w:divsChild>
                                            <w:div w:id="999505602">
                                              <w:marLeft w:val="0"/>
                                              <w:marRight w:val="225"/>
                                              <w:marTop w:val="0"/>
                                              <w:marBottom w:val="0"/>
                                              <w:divBdr>
                                                <w:top w:val="none" w:sz="0" w:space="0" w:color="auto"/>
                                                <w:left w:val="none" w:sz="0" w:space="0" w:color="auto"/>
                                                <w:bottom w:val="none" w:sz="0" w:space="0" w:color="auto"/>
                                                <w:right w:val="none" w:sz="0" w:space="0" w:color="auto"/>
                                              </w:divBdr>
                                            </w:div>
                                            <w:div w:id="10006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30126">
                                  <w:marLeft w:val="0"/>
                                  <w:marRight w:val="0"/>
                                  <w:marTop w:val="0"/>
                                  <w:marBottom w:val="0"/>
                                  <w:divBdr>
                                    <w:top w:val="none" w:sz="0" w:space="0" w:color="auto"/>
                                    <w:left w:val="none" w:sz="0" w:space="0" w:color="auto"/>
                                    <w:bottom w:val="none" w:sz="0" w:space="0" w:color="auto"/>
                                    <w:right w:val="none" w:sz="0" w:space="0" w:color="auto"/>
                                  </w:divBdr>
                                  <w:divsChild>
                                    <w:div w:id="1234700427">
                                      <w:marLeft w:val="0"/>
                                      <w:marRight w:val="0"/>
                                      <w:marTop w:val="0"/>
                                      <w:marBottom w:val="0"/>
                                      <w:divBdr>
                                        <w:top w:val="none" w:sz="0" w:space="0" w:color="auto"/>
                                        <w:left w:val="none" w:sz="0" w:space="0" w:color="auto"/>
                                        <w:bottom w:val="none" w:sz="0" w:space="0" w:color="auto"/>
                                        <w:right w:val="none" w:sz="0" w:space="0" w:color="auto"/>
                                      </w:divBdr>
                                      <w:divsChild>
                                        <w:div w:id="229930321">
                                          <w:marLeft w:val="0"/>
                                          <w:marRight w:val="0"/>
                                          <w:marTop w:val="0"/>
                                          <w:marBottom w:val="300"/>
                                          <w:divBdr>
                                            <w:top w:val="none" w:sz="0" w:space="0" w:color="auto"/>
                                            <w:left w:val="none" w:sz="0" w:space="0" w:color="auto"/>
                                            <w:bottom w:val="single" w:sz="6" w:space="15" w:color="E7E7E7"/>
                                            <w:right w:val="none" w:sz="0" w:space="0" w:color="auto"/>
                                          </w:divBdr>
                                          <w:divsChild>
                                            <w:div w:id="1269463182">
                                              <w:marLeft w:val="0"/>
                                              <w:marRight w:val="225"/>
                                              <w:marTop w:val="0"/>
                                              <w:marBottom w:val="0"/>
                                              <w:divBdr>
                                                <w:top w:val="none" w:sz="0" w:space="0" w:color="auto"/>
                                                <w:left w:val="none" w:sz="0" w:space="0" w:color="auto"/>
                                                <w:bottom w:val="none" w:sz="0" w:space="0" w:color="auto"/>
                                                <w:right w:val="none" w:sz="0" w:space="0" w:color="auto"/>
                                              </w:divBdr>
                                            </w:div>
                                            <w:div w:id="203279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39562">
                                      <w:marLeft w:val="0"/>
                                      <w:marRight w:val="0"/>
                                      <w:marTop w:val="0"/>
                                      <w:marBottom w:val="0"/>
                                      <w:divBdr>
                                        <w:top w:val="none" w:sz="0" w:space="0" w:color="auto"/>
                                        <w:left w:val="none" w:sz="0" w:space="0" w:color="auto"/>
                                        <w:bottom w:val="none" w:sz="0" w:space="0" w:color="auto"/>
                                        <w:right w:val="none" w:sz="0" w:space="0" w:color="auto"/>
                                      </w:divBdr>
                                      <w:divsChild>
                                        <w:div w:id="1046297637">
                                          <w:marLeft w:val="0"/>
                                          <w:marRight w:val="0"/>
                                          <w:marTop w:val="0"/>
                                          <w:marBottom w:val="0"/>
                                          <w:divBdr>
                                            <w:top w:val="none" w:sz="0" w:space="0" w:color="auto"/>
                                            <w:left w:val="none" w:sz="0" w:space="0" w:color="auto"/>
                                            <w:bottom w:val="none" w:sz="0" w:space="0" w:color="auto"/>
                                            <w:right w:val="none" w:sz="0" w:space="0" w:color="auto"/>
                                          </w:divBdr>
                                          <w:divsChild>
                                            <w:div w:id="1372808135">
                                              <w:marLeft w:val="0"/>
                                              <w:marRight w:val="225"/>
                                              <w:marTop w:val="0"/>
                                              <w:marBottom w:val="0"/>
                                              <w:divBdr>
                                                <w:top w:val="none" w:sz="0" w:space="0" w:color="auto"/>
                                                <w:left w:val="none" w:sz="0" w:space="0" w:color="auto"/>
                                                <w:bottom w:val="none" w:sz="0" w:space="0" w:color="auto"/>
                                                <w:right w:val="none" w:sz="0" w:space="0" w:color="auto"/>
                                              </w:divBdr>
                                            </w:div>
                                            <w:div w:id="156965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371796">
                                  <w:marLeft w:val="0"/>
                                  <w:marRight w:val="0"/>
                                  <w:marTop w:val="0"/>
                                  <w:marBottom w:val="0"/>
                                  <w:divBdr>
                                    <w:top w:val="none" w:sz="0" w:space="0" w:color="auto"/>
                                    <w:left w:val="none" w:sz="0" w:space="0" w:color="auto"/>
                                    <w:bottom w:val="none" w:sz="0" w:space="0" w:color="auto"/>
                                    <w:right w:val="none" w:sz="0" w:space="0" w:color="auto"/>
                                  </w:divBdr>
                                  <w:divsChild>
                                    <w:div w:id="1391612215">
                                      <w:marLeft w:val="0"/>
                                      <w:marRight w:val="0"/>
                                      <w:marTop w:val="0"/>
                                      <w:marBottom w:val="0"/>
                                      <w:divBdr>
                                        <w:top w:val="none" w:sz="0" w:space="0" w:color="auto"/>
                                        <w:left w:val="none" w:sz="0" w:space="0" w:color="auto"/>
                                        <w:bottom w:val="none" w:sz="0" w:space="0" w:color="auto"/>
                                        <w:right w:val="none" w:sz="0" w:space="0" w:color="auto"/>
                                      </w:divBdr>
                                      <w:divsChild>
                                        <w:div w:id="864710552">
                                          <w:marLeft w:val="0"/>
                                          <w:marRight w:val="0"/>
                                          <w:marTop w:val="0"/>
                                          <w:marBottom w:val="300"/>
                                          <w:divBdr>
                                            <w:top w:val="none" w:sz="0" w:space="0" w:color="auto"/>
                                            <w:left w:val="none" w:sz="0" w:space="0" w:color="auto"/>
                                            <w:bottom w:val="single" w:sz="6" w:space="15" w:color="E7E7E7"/>
                                            <w:right w:val="none" w:sz="0" w:space="0" w:color="auto"/>
                                          </w:divBdr>
                                          <w:divsChild>
                                            <w:div w:id="88044874">
                                              <w:marLeft w:val="0"/>
                                              <w:marRight w:val="225"/>
                                              <w:marTop w:val="0"/>
                                              <w:marBottom w:val="0"/>
                                              <w:divBdr>
                                                <w:top w:val="none" w:sz="0" w:space="0" w:color="auto"/>
                                                <w:left w:val="none" w:sz="0" w:space="0" w:color="auto"/>
                                                <w:bottom w:val="none" w:sz="0" w:space="0" w:color="auto"/>
                                                <w:right w:val="none" w:sz="0" w:space="0" w:color="auto"/>
                                              </w:divBdr>
                                            </w:div>
                                            <w:div w:id="128761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88800">
                                      <w:marLeft w:val="0"/>
                                      <w:marRight w:val="0"/>
                                      <w:marTop w:val="0"/>
                                      <w:marBottom w:val="0"/>
                                      <w:divBdr>
                                        <w:top w:val="none" w:sz="0" w:space="0" w:color="auto"/>
                                        <w:left w:val="none" w:sz="0" w:space="0" w:color="auto"/>
                                        <w:bottom w:val="none" w:sz="0" w:space="0" w:color="auto"/>
                                        <w:right w:val="none" w:sz="0" w:space="0" w:color="auto"/>
                                      </w:divBdr>
                                      <w:divsChild>
                                        <w:div w:id="813329829">
                                          <w:marLeft w:val="0"/>
                                          <w:marRight w:val="0"/>
                                          <w:marTop w:val="0"/>
                                          <w:marBottom w:val="0"/>
                                          <w:divBdr>
                                            <w:top w:val="none" w:sz="0" w:space="0" w:color="auto"/>
                                            <w:left w:val="none" w:sz="0" w:space="0" w:color="auto"/>
                                            <w:bottom w:val="none" w:sz="0" w:space="0" w:color="auto"/>
                                            <w:right w:val="none" w:sz="0" w:space="0" w:color="auto"/>
                                          </w:divBdr>
                                          <w:divsChild>
                                            <w:div w:id="1523127124">
                                              <w:marLeft w:val="0"/>
                                              <w:marRight w:val="225"/>
                                              <w:marTop w:val="0"/>
                                              <w:marBottom w:val="0"/>
                                              <w:divBdr>
                                                <w:top w:val="none" w:sz="0" w:space="0" w:color="auto"/>
                                                <w:left w:val="none" w:sz="0" w:space="0" w:color="auto"/>
                                                <w:bottom w:val="none" w:sz="0" w:space="0" w:color="auto"/>
                                                <w:right w:val="none" w:sz="0" w:space="0" w:color="auto"/>
                                              </w:divBdr>
                                            </w:div>
                                            <w:div w:id="20824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041783">
                                  <w:marLeft w:val="0"/>
                                  <w:marRight w:val="0"/>
                                  <w:marTop w:val="0"/>
                                  <w:marBottom w:val="0"/>
                                  <w:divBdr>
                                    <w:top w:val="none" w:sz="0" w:space="0" w:color="auto"/>
                                    <w:left w:val="none" w:sz="0" w:space="0" w:color="auto"/>
                                    <w:bottom w:val="none" w:sz="0" w:space="0" w:color="auto"/>
                                    <w:right w:val="none" w:sz="0" w:space="0" w:color="auto"/>
                                  </w:divBdr>
                                  <w:divsChild>
                                    <w:div w:id="1612931013">
                                      <w:marLeft w:val="0"/>
                                      <w:marRight w:val="0"/>
                                      <w:marTop w:val="0"/>
                                      <w:marBottom w:val="0"/>
                                      <w:divBdr>
                                        <w:top w:val="none" w:sz="0" w:space="0" w:color="auto"/>
                                        <w:left w:val="none" w:sz="0" w:space="0" w:color="auto"/>
                                        <w:bottom w:val="none" w:sz="0" w:space="0" w:color="auto"/>
                                        <w:right w:val="none" w:sz="0" w:space="0" w:color="auto"/>
                                      </w:divBdr>
                                      <w:divsChild>
                                        <w:div w:id="1728139943">
                                          <w:marLeft w:val="0"/>
                                          <w:marRight w:val="0"/>
                                          <w:marTop w:val="0"/>
                                          <w:marBottom w:val="300"/>
                                          <w:divBdr>
                                            <w:top w:val="none" w:sz="0" w:space="0" w:color="auto"/>
                                            <w:left w:val="none" w:sz="0" w:space="0" w:color="auto"/>
                                            <w:bottom w:val="single" w:sz="6" w:space="15" w:color="E7E7E7"/>
                                            <w:right w:val="none" w:sz="0" w:space="0" w:color="auto"/>
                                          </w:divBdr>
                                          <w:divsChild>
                                            <w:div w:id="575017073">
                                              <w:marLeft w:val="0"/>
                                              <w:marRight w:val="225"/>
                                              <w:marTop w:val="0"/>
                                              <w:marBottom w:val="0"/>
                                              <w:divBdr>
                                                <w:top w:val="none" w:sz="0" w:space="0" w:color="auto"/>
                                                <w:left w:val="none" w:sz="0" w:space="0" w:color="auto"/>
                                                <w:bottom w:val="none" w:sz="0" w:space="0" w:color="auto"/>
                                                <w:right w:val="none" w:sz="0" w:space="0" w:color="auto"/>
                                              </w:divBdr>
                                            </w:div>
                                            <w:div w:id="112068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23753">
                                      <w:marLeft w:val="0"/>
                                      <w:marRight w:val="0"/>
                                      <w:marTop w:val="0"/>
                                      <w:marBottom w:val="0"/>
                                      <w:divBdr>
                                        <w:top w:val="none" w:sz="0" w:space="0" w:color="auto"/>
                                        <w:left w:val="none" w:sz="0" w:space="0" w:color="auto"/>
                                        <w:bottom w:val="none" w:sz="0" w:space="0" w:color="auto"/>
                                        <w:right w:val="none" w:sz="0" w:space="0" w:color="auto"/>
                                      </w:divBdr>
                                      <w:divsChild>
                                        <w:div w:id="376052233">
                                          <w:marLeft w:val="0"/>
                                          <w:marRight w:val="0"/>
                                          <w:marTop w:val="0"/>
                                          <w:marBottom w:val="0"/>
                                          <w:divBdr>
                                            <w:top w:val="none" w:sz="0" w:space="0" w:color="auto"/>
                                            <w:left w:val="none" w:sz="0" w:space="0" w:color="auto"/>
                                            <w:bottom w:val="none" w:sz="0" w:space="0" w:color="auto"/>
                                            <w:right w:val="none" w:sz="0" w:space="0" w:color="auto"/>
                                          </w:divBdr>
                                          <w:divsChild>
                                            <w:div w:id="484055956">
                                              <w:marLeft w:val="0"/>
                                              <w:marRight w:val="0"/>
                                              <w:marTop w:val="0"/>
                                              <w:marBottom w:val="0"/>
                                              <w:divBdr>
                                                <w:top w:val="none" w:sz="0" w:space="0" w:color="auto"/>
                                                <w:left w:val="none" w:sz="0" w:space="0" w:color="auto"/>
                                                <w:bottom w:val="none" w:sz="0" w:space="0" w:color="auto"/>
                                                <w:right w:val="none" w:sz="0" w:space="0" w:color="auto"/>
                                              </w:divBdr>
                                            </w:div>
                                            <w:div w:id="74502849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77697428">
                                  <w:marLeft w:val="0"/>
                                  <w:marRight w:val="0"/>
                                  <w:marTop w:val="0"/>
                                  <w:marBottom w:val="0"/>
                                  <w:divBdr>
                                    <w:top w:val="none" w:sz="0" w:space="0" w:color="auto"/>
                                    <w:left w:val="none" w:sz="0" w:space="0" w:color="auto"/>
                                    <w:bottom w:val="none" w:sz="0" w:space="0" w:color="auto"/>
                                    <w:right w:val="none" w:sz="0" w:space="0" w:color="auto"/>
                                  </w:divBdr>
                                  <w:divsChild>
                                    <w:div w:id="708990565">
                                      <w:marLeft w:val="0"/>
                                      <w:marRight w:val="0"/>
                                      <w:marTop w:val="0"/>
                                      <w:marBottom w:val="0"/>
                                      <w:divBdr>
                                        <w:top w:val="none" w:sz="0" w:space="0" w:color="auto"/>
                                        <w:left w:val="none" w:sz="0" w:space="0" w:color="auto"/>
                                        <w:bottom w:val="none" w:sz="0" w:space="0" w:color="auto"/>
                                        <w:right w:val="none" w:sz="0" w:space="0" w:color="auto"/>
                                      </w:divBdr>
                                      <w:divsChild>
                                        <w:div w:id="1770809322">
                                          <w:marLeft w:val="0"/>
                                          <w:marRight w:val="0"/>
                                          <w:marTop w:val="0"/>
                                          <w:marBottom w:val="300"/>
                                          <w:divBdr>
                                            <w:top w:val="none" w:sz="0" w:space="0" w:color="auto"/>
                                            <w:left w:val="none" w:sz="0" w:space="0" w:color="auto"/>
                                            <w:bottom w:val="single" w:sz="6" w:space="15" w:color="E7E7E7"/>
                                            <w:right w:val="none" w:sz="0" w:space="0" w:color="auto"/>
                                          </w:divBdr>
                                          <w:divsChild>
                                            <w:div w:id="155731918">
                                              <w:marLeft w:val="0"/>
                                              <w:marRight w:val="225"/>
                                              <w:marTop w:val="0"/>
                                              <w:marBottom w:val="0"/>
                                              <w:divBdr>
                                                <w:top w:val="none" w:sz="0" w:space="0" w:color="auto"/>
                                                <w:left w:val="none" w:sz="0" w:space="0" w:color="auto"/>
                                                <w:bottom w:val="none" w:sz="0" w:space="0" w:color="auto"/>
                                                <w:right w:val="none" w:sz="0" w:space="0" w:color="auto"/>
                                              </w:divBdr>
                                            </w:div>
                                            <w:div w:id="130824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00742">
                                      <w:marLeft w:val="0"/>
                                      <w:marRight w:val="0"/>
                                      <w:marTop w:val="0"/>
                                      <w:marBottom w:val="0"/>
                                      <w:divBdr>
                                        <w:top w:val="none" w:sz="0" w:space="0" w:color="auto"/>
                                        <w:left w:val="none" w:sz="0" w:space="0" w:color="auto"/>
                                        <w:bottom w:val="none" w:sz="0" w:space="0" w:color="auto"/>
                                        <w:right w:val="none" w:sz="0" w:space="0" w:color="auto"/>
                                      </w:divBdr>
                                      <w:divsChild>
                                        <w:div w:id="1317758882">
                                          <w:marLeft w:val="0"/>
                                          <w:marRight w:val="0"/>
                                          <w:marTop w:val="0"/>
                                          <w:marBottom w:val="0"/>
                                          <w:divBdr>
                                            <w:top w:val="none" w:sz="0" w:space="0" w:color="auto"/>
                                            <w:left w:val="none" w:sz="0" w:space="0" w:color="auto"/>
                                            <w:bottom w:val="none" w:sz="0" w:space="0" w:color="auto"/>
                                            <w:right w:val="none" w:sz="0" w:space="0" w:color="auto"/>
                                          </w:divBdr>
                                          <w:divsChild>
                                            <w:div w:id="591595122">
                                              <w:marLeft w:val="0"/>
                                              <w:marRight w:val="0"/>
                                              <w:marTop w:val="0"/>
                                              <w:marBottom w:val="0"/>
                                              <w:divBdr>
                                                <w:top w:val="none" w:sz="0" w:space="0" w:color="auto"/>
                                                <w:left w:val="none" w:sz="0" w:space="0" w:color="auto"/>
                                                <w:bottom w:val="none" w:sz="0" w:space="0" w:color="auto"/>
                                                <w:right w:val="none" w:sz="0" w:space="0" w:color="auto"/>
                                              </w:divBdr>
                                            </w:div>
                                            <w:div w:id="208216858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586889772">
                                  <w:marLeft w:val="0"/>
                                  <w:marRight w:val="0"/>
                                  <w:marTop w:val="0"/>
                                  <w:marBottom w:val="0"/>
                                  <w:divBdr>
                                    <w:top w:val="none" w:sz="0" w:space="0" w:color="auto"/>
                                    <w:left w:val="none" w:sz="0" w:space="0" w:color="auto"/>
                                    <w:bottom w:val="none" w:sz="0" w:space="0" w:color="auto"/>
                                    <w:right w:val="none" w:sz="0" w:space="0" w:color="auto"/>
                                  </w:divBdr>
                                  <w:divsChild>
                                    <w:div w:id="1191144436">
                                      <w:marLeft w:val="0"/>
                                      <w:marRight w:val="0"/>
                                      <w:marTop w:val="0"/>
                                      <w:marBottom w:val="0"/>
                                      <w:divBdr>
                                        <w:top w:val="none" w:sz="0" w:space="0" w:color="auto"/>
                                        <w:left w:val="none" w:sz="0" w:space="0" w:color="auto"/>
                                        <w:bottom w:val="none" w:sz="0" w:space="0" w:color="auto"/>
                                        <w:right w:val="none" w:sz="0" w:space="0" w:color="auto"/>
                                      </w:divBdr>
                                      <w:divsChild>
                                        <w:div w:id="1695186558">
                                          <w:marLeft w:val="0"/>
                                          <w:marRight w:val="0"/>
                                          <w:marTop w:val="0"/>
                                          <w:marBottom w:val="0"/>
                                          <w:divBdr>
                                            <w:top w:val="none" w:sz="0" w:space="0" w:color="auto"/>
                                            <w:left w:val="none" w:sz="0" w:space="0" w:color="auto"/>
                                            <w:bottom w:val="none" w:sz="0" w:space="0" w:color="auto"/>
                                            <w:right w:val="none" w:sz="0" w:space="0" w:color="auto"/>
                                          </w:divBdr>
                                          <w:divsChild>
                                            <w:div w:id="1352951971">
                                              <w:marLeft w:val="0"/>
                                              <w:marRight w:val="0"/>
                                              <w:marTop w:val="0"/>
                                              <w:marBottom w:val="0"/>
                                              <w:divBdr>
                                                <w:top w:val="none" w:sz="0" w:space="0" w:color="auto"/>
                                                <w:left w:val="none" w:sz="0" w:space="0" w:color="auto"/>
                                                <w:bottom w:val="none" w:sz="0" w:space="0" w:color="auto"/>
                                                <w:right w:val="none" w:sz="0" w:space="0" w:color="auto"/>
                                              </w:divBdr>
                                            </w:div>
                                            <w:div w:id="170101025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18124157">
                                      <w:marLeft w:val="0"/>
                                      <w:marRight w:val="0"/>
                                      <w:marTop w:val="0"/>
                                      <w:marBottom w:val="0"/>
                                      <w:divBdr>
                                        <w:top w:val="none" w:sz="0" w:space="0" w:color="auto"/>
                                        <w:left w:val="none" w:sz="0" w:space="0" w:color="auto"/>
                                        <w:bottom w:val="none" w:sz="0" w:space="0" w:color="auto"/>
                                        <w:right w:val="none" w:sz="0" w:space="0" w:color="auto"/>
                                      </w:divBdr>
                                      <w:divsChild>
                                        <w:div w:id="1066342490">
                                          <w:marLeft w:val="0"/>
                                          <w:marRight w:val="0"/>
                                          <w:marTop w:val="0"/>
                                          <w:marBottom w:val="300"/>
                                          <w:divBdr>
                                            <w:top w:val="none" w:sz="0" w:space="0" w:color="auto"/>
                                            <w:left w:val="none" w:sz="0" w:space="0" w:color="auto"/>
                                            <w:bottom w:val="single" w:sz="6" w:space="15" w:color="E7E7E7"/>
                                            <w:right w:val="none" w:sz="0" w:space="0" w:color="auto"/>
                                          </w:divBdr>
                                          <w:divsChild>
                                            <w:div w:id="704477405">
                                              <w:marLeft w:val="0"/>
                                              <w:marRight w:val="225"/>
                                              <w:marTop w:val="0"/>
                                              <w:marBottom w:val="0"/>
                                              <w:divBdr>
                                                <w:top w:val="none" w:sz="0" w:space="0" w:color="auto"/>
                                                <w:left w:val="none" w:sz="0" w:space="0" w:color="auto"/>
                                                <w:bottom w:val="none" w:sz="0" w:space="0" w:color="auto"/>
                                                <w:right w:val="none" w:sz="0" w:space="0" w:color="auto"/>
                                              </w:divBdr>
                                            </w:div>
                                            <w:div w:id="15870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08110">
                                  <w:marLeft w:val="0"/>
                                  <w:marRight w:val="0"/>
                                  <w:marTop w:val="0"/>
                                  <w:marBottom w:val="0"/>
                                  <w:divBdr>
                                    <w:top w:val="none" w:sz="0" w:space="0" w:color="auto"/>
                                    <w:left w:val="none" w:sz="0" w:space="0" w:color="auto"/>
                                    <w:bottom w:val="none" w:sz="0" w:space="0" w:color="auto"/>
                                    <w:right w:val="none" w:sz="0" w:space="0" w:color="auto"/>
                                  </w:divBdr>
                                  <w:divsChild>
                                    <w:div w:id="1111319314">
                                      <w:marLeft w:val="0"/>
                                      <w:marRight w:val="0"/>
                                      <w:marTop w:val="0"/>
                                      <w:marBottom w:val="0"/>
                                      <w:divBdr>
                                        <w:top w:val="none" w:sz="0" w:space="0" w:color="auto"/>
                                        <w:left w:val="none" w:sz="0" w:space="0" w:color="auto"/>
                                        <w:bottom w:val="none" w:sz="0" w:space="0" w:color="auto"/>
                                        <w:right w:val="none" w:sz="0" w:space="0" w:color="auto"/>
                                      </w:divBdr>
                                      <w:divsChild>
                                        <w:div w:id="207036440">
                                          <w:marLeft w:val="0"/>
                                          <w:marRight w:val="0"/>
                                          <w:marTop w:val="0"/>
                                          <w:marBottom w:val="300"/>
                                          <w:divBdr>
                                            <w:top w:val="none" w:sz="0" w:space="0" w:color="auto"/>
                                            <w:left w:val="none" w:sz="0" w:space="0" w:color="auto"/>
                                            <w:bottom w:val="single" w:sz="6" w:space="15" w:color="E7E7E7"/>
                                            <w:right w:val="none" w:sz="0" w:space="0" w:color="auto"/>
                                          </w:divBdr>
                                          <w:divsChild>
                                            <w:div w:id="551504002">
                                              <w:marLeft w:val="0"/>
                                              <w:marRight w:val="225"/>
                                              <w:marTop w:val="0"/>
                                              <w:marBottom w:val="0"/>
                                              <w:divBdr>
                                                <w:top w:val="none" w:sz="0" w:space="0" w:color="auto"/>
                                                <w:left w:val="none" w:sz="0" w:space="0" w:color="auto"/>
                                                <w:bottom w:val="none" w:sz="0" w:space="0" w:color="auto"/>
                                                <w:right w:val="none" w:sz="0" w:space="0" w:color="auto"/>
                                              </w:divBdr>
                                            </w:div>
                                            <w:div w:id="85878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15955">
                                      <w:marLeft w:val="0"/>
                                      <w:marRight w:val="0"/>
                                      <w:marTop w:val="0"/>
                                      <w:marBottom w:val="0"/>
                                      <w:divBdr>
                                        <w:top w:val="none" w:sz="0" w:space="0" w:color="auto"/>
                                        <w:left w:val="none" w:sz="0" w:space="0" w:color="auto"/>
                                        <w:bottom w:val="none" w:sz="0" w:space="0" w:color="auto"/>
                                        <w:right w:val="none" w:sz="0" w:space="0" w:color="auto"/>
                                      </w:divBdr>
                                      <w:divsChild>
                                        <w:div w:id="664632498">
                                          <w:marLeft w:val="0"/>
                                          <w:marRight w:val="0"/>
                                          <w:marTop w:val="0"/>
                                          <w:marBottom w:val="0"/>
                                          <w:divBdr>
                                            <w:top w:val="none" w:sz="0" w:space="0" w:color="auto"/>
                                            <w:left w:val="none" w:sz="0" w:space="0" w:color="auto"/>
                                            <w:bottom w:val="none" w:sz="0" w:space="0" w:color="auto"/>
                                            <w:right w:val="none" w:sz="0" w:space="0" w:color="auto"/>
                                          </w:divBdr>
                                          <w:divsChild>
                                            <w:div w:id="1228953943">
                                              <w:marLeft w:val="0"/>
                                              <w:marRight w:val="225"/>
                                              <w:marTop w:val="0"/>
                                              <w:marBottom w:val="0"/>
                                              <w:divBdr>
                                                <w:top w:val="none" w:sz="0" w:space="0" w:color="auto"/>
                                                <w:left w:val="none" w:sz="0" w:space="0" w:color="auto"/>
                                                <w:bottom w:val="none" w:sz="0" w:space="0" w:color="auto"/>
                                                <w:right w:val="none" w:sz="0" w:space="0" w:color="auto"/>
                                              </w:divBdr>
                                            </w:div>
                                            <w:div w:id="194060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474787">
                                  <w:marLeft w:val="0"/>
                                  <w:marRight w:val="0"/>
                                  <w:marTop w:val="0"/>
                                  <w:marBottom w:val="0"/>
                                  <w:divBdr>
                                    <w:top w:val="none" w:sz="0" w:space="0" w:color="auto"/>
                                    <w:left w:val="none" w:sz="0" w:space="0" w:color="auto"/>
                                    <w:bottom w:val="none" w:sz="0" w:space="0" w:color="auto"/>
                                    <w:right w:val="none" w:sz="0" w:space="0" w:color="auto"/>
                                  </w:divBdr>
                                  <w:divsChild>
                                    <w:div w:id="1079062709">
                                      <w:marLeft w:val="0"/>
                                      <w:marRight w:val="0"/>
                                      <w:marTop w:val="0"/>
                                      <w:marBottom w:val="0"/>
                                      <w:divBdr>
                                        <w:top w:val="none" w:sz="0" w:space="0" w:color="auto"/>
                                        <w:left w:val="none" w:sz="0" w:space="0" w:color="auto"/>
                                        <w:bottom w:val="none" w:sz="0" w:space="0" w:color="auto"/>
                                        <w:right w:val="none" w:sz="0" w:space="0" w:color="auto"/>
                                      </w:divBdr>
                                      <w:divsChild>
                                        <w:div w:id="1190486962">
                                          <w:marLeft w:val="0"/>
                                          <w:marRight w:val="0"/>
                                          <w:marTop w:val="0"/>
                                          <w:marBottom w:val="300"/>
                                          <w:divBdr>
                                            <w:top w:val="none" w:sz="0" w:space="0" w:color="auto"/>
                                            <w:left w:val="none" w:sz="0" w:space="0" w:color="auto"/>
                                            <w:bottom w:val="single" w:sz="6" w:space="15" w:color="E7E7E7"/>
                                            <w:right w:val="none" w:sz="0" w:space="0" w:color="auto"/>
                                          </w:divBdr>
                                          <w:divsChild>
                                            <w:div w:id="850992016">
                                              <w:marLeft w:val="0"/>
                                              <w:marRight w:val="225"/>
                                              <w:marTop w:val="0"/>
                                              <w:marBottom w:val="0"/>
                                              <w:divBdr>
                                                <w:top w:val="none" w:sz="0" w:space="0" w:color="auto"/>
                                                <w:left w:val="none" w:sz="0" w:space="0" w:color="auto"/>
                                                <w:bottom w:val="none" w:sz="0" w:space="0" w:color="auto"/>
                                                <w:right w:val="none" w:sz="0" w:space="0" w:color="auto"/>
                                              </w:divBdr>
                                            </w:div>
                                            <w:div w:id="169962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93580">
                                      <w:marLeft w:val="0"/>
                                      <w:marRight w:val="0"/>
                                      <w:marTop w:val="0"/>
                                      <w:marBottom w:val="0"/>
                                      <w:divBdr>
                                        <w:top w:val="none" w:sz="0" w:space="0" w:color="auto"/>
                                        <w:left w:val="none" w:sz="0" w:space="0" w:color="auto"/>
                                        <w:bottom w:val="none" w:sz="0" w:space="0" w:color="auto"/>
                                        <w:right w:val="none" w:sz="0" w:space="0" w:color="auto"/>
                                      </w:divBdr>
                                      <w:divsChild>
                                        <w:div w:id="695813484">
                                          <w:marLeft w:val="0"/>
                                          <w:marRight w:val="0"/>
                                          <w:marTop w:val="0"/>
                                          <w:marBottom w:val="0"/>
                                          <w:divBdr>
                                            <w:top w:val="none" w:sz="0" w:space="0" w:color="auto"/>
                                            <w:left w:val="none" w:sz="0" w:space="0" w:color="auto"/>
                                            <w:bottom w:val="none" w:sz="0" w:space="0" w:color="auto"/>
                                            <w:right w:val="none" w:sz="0" w:space="0" w:color="auto"/>
                                          </w:divBdr>
                                          <w:divsChild>
                                            <w:div w:id="126752253">
                                              <w:marLeft w:val="0"/>
                                              <w:marRight w:val="0"/>
                                              <w:marTop w:val="0"/>
                                              <w:marBottom w:val="0"/>
                                              <w:divBdr>
                                                <w:top w:val="none" w:sz="0" w:space="0" w:color="auto"/>
                                                <w:left w:val="none" w:sz="0" w:space="0" w:color="auto"/>
                                                <w:bottom w:val="none" w:sz="0" w:space="0" w:color="auto"/>
                                                <w:right w:val="none" w:sz="0" w:space="0" w:color="auto"/>
                                              </w:divBdr>
                                            </w:div>
                                            <w:div w:id="76310762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408917655">
                                  <w:marLeft w:val="0"/>
                                  <w:marRight w:val="0"/>
                                  <w:marTop w:val="0"/>
                                  <w:marBottom w:val="0"/>
                                  <w:divBdr>
                                    <w:top w:val="none" w:sz="0" w:space="0" w:color="auto"/>
                                    <w:left w:val="none" w:sz="0" w:space="0" w:color="auto"/>
                                    <w:bottom w:val="none" w:sz="0" w:space="0" w:color="auto"/>
                                    <w:right w:val="none" w:sz="0" w:space="0" w:color="auto"/>
                                  </w:divBdr>
                                  <w:divsChild>
                                    <w:div w:id="805392789">
                                      <w:marLeft w:val="0"/>
                                      <w:marRight w:val="0"/>
                                      <w:marTop w:val="0"/>
                                      <w:marBottom w:val="0"/>
                                      <w:divBdr>
                                        <w:top w:val="none" w:sz="0" w:space="0" w:color="auto"/>
                                        <w:left w:val="none" w:sz="0" w:space="0" w:color="auto"/>
                                        <w:bottom w:val="none" w:sz="0" w:space="0" w:color="auto"/>
                                        <w:right w:val="none" w:sz="0" w:space="0" w:color="auto"/>
                                      </w:divBdr>
                                      <w:divsChild>
                                        <w:div w:id="955520750">
                                          <w:marLeft w:val="0"/>
                                          <w:marRight w:val="0"/>
                                          <w:marTop w:val="0"/>
                                          <w:marBottom w:val="0"/>
                                          <w:divBdr>
                                            <w:top w:val="none" w:sz="0" w:space="0" w:color="auto"/>
                                            <w:left w:val="none" w:sz="0" w:space="0" w:color="auto"/>
                                            <w:bottom w:val="none" w:sz="0" w:space="0" w:color="auto"/>
                                            <w:right w:val="none" w:sz="0" w:space="0" w:color="auto"/>
                                          </w:divBdr>
                                          <w:divsChild>
                                            <w:div w:id="1603607879">
                                              <w:marLeft w:val="0"/>
                                              <w:marRight w:val="0"/>
                                              <w:marTop w:val="0"/>
                                              <w:marBottom w:val="0"/>
                                              <w:divBdr>
                                                <w:top w:val="none" w:sz="0" w:space="0" w:color="auto"/>
                                                <w:left w:val="none" w:sz="0" w:space="0" w:color="auto"/>
                                                <w:bottom w:val="none" w:sz="0" w:space="0" w:color="auto"/>
                                                <w:right w:val="none" w:sz="0" w:space="0" w:color="auto"/>
                                              </w:divBdr>
                                            </w:div>
                                            <w:div w:id="201510398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155150451">
                                      <w:marLeft w:val="0"/>
                                      <w:marRight w:val="0"/>
                                      <w:marTop w:val="0"/>
                                      <w:marBottom w:val="0"/>
                                      <w:divBdr>
                                        <w:top w:val="none" w:sz="0" w:space="0" w:color="auto"/>
                                        <w:left w:val="none" w:sz="0" w:space="0" w:color="auto"/>
                                        <w:bottom w:val="none" w:sz="0" w:space="0" w:color="auto"/>
                                        <w:right w:val="none" w:sz="0" w:space="0" w:color="auto"/>
                                      </w:divBdr>
                                      <w:divsChild>
                                        <w:div w:id="1425150232">
                                          <w:marLeft w:val="0"/>
                                          <w:marRight w:val="0"/>
                                          <w:marTop w:val="0"/>
                                          <w:marBottom w:val="300"/>
                                          <w:divBdr>
                                            <w:top w:val="none" w:sz="0" w:space="0" w:color="auto"/>
                                            <w:left w:val="none" w:sz="0" w:space="0" w:color="auto"/>
                                            <w:bottom w:val="single" w:sz="6" w:space="15" w:color="E7E7E7"/>
                                            <w:right w:val="none" w:sz="0" w:space="0" w:color="auto"/>
                                          </w:divBdr>
                                          <w:divsChild>
                                            <w:div w:id="1230112087">
                                              <w:marLeft w:val="0"/>
                                              <w:marRight w:val="0"/>
                                              <w:marTop w:val="0"/>
                                              <w:marBottom w:val="0"/>
                                              <w:divBdr>
                                                <w:top w:val="none" w:sz="0" w:space="0" w:color="auto"/>
                                                <w:left w:val="none" w:sz="0" w:space="0" w:color="auto"/>
                                                <w:bottom w:val="none" w:sz="0" w:space="0" w:color="auto"/>
                                                <w:right w:val="none" w:sz="0" w:space="0" w:color="auto"/>
                                              </w:divBdr>
                                            </w:div>
                                            <w:div w:id="162307250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410425140">
                                  <w:marLeft w:val="0"/>
                                  <w:marRight w:val="0"/>
                                  <w:marTop w:val="0"/>
                                  <w:marBottom w:val="0"/>
                                  <w:divBdr>
                                    <w:top w:val="none" w:sz="0" w:space="0" w:color="auto"/>
                                    <w:left w:val="none" w:sz="0" w:space="0" w:color="auto"/>
                                    <w:bottom w:val="none" w:sz="0" w:space="0" w:color="auto"/>
                                    <w:right w:val="none" w:sz="0" w:space="0" w:color="auto"/>
                                  </w:divBdr>
                                  <w:divsChild>
                                    <w:div w:id="1061632040">
                                      <w:marLeft w:val="0"/>
                                      <w:marRight w:val="0"/>
                                      <w:marTop w:val="0"/>
                                      <w:marBottom w:val="0"/>
                                      <w:divBdr>
                                        <w:top w:val="none" w:sz="0" w:space="0" w:color="auto"/>
                                        <w:left w:val="none" w:sz="0" w:space="0" w:color="auto"/>
                                        <w:bottom w:val="none" w:sz="0" w:space="0" w:color="auto"/>
                                        <w:right w:val="none" w:sz="0" w:space="0" w:color="auto"/>
                                      </w:divBdr>
                                      <w:divsChild>
                                        <w:div w:id="2016572105">
                                          <w:marLeft w:val="0"/>
                                          <w:marRight w:val="0"/>
                                          <w:marTop w:val="0"/>
                                          <w:marBottom w:val="300"/>
                                          <w:divBdr>
                                            <w:top w:val="none" w:sz="0" w:space="0" w:color="auto"/>
                                            <w:left w:val="none" w:sz="0" w:space="0" w:color="auto"/>
                                            <w:bottom w:val="single" w:sz="6" w:space="15" w:color="E7E7E7"/>
                                            <w:right w:val="none" w:sz="0" w:space="0" w:color="auto"/>
                                          </w:divBdr>
                                          <w:divsChild>
                                            <w:div w:id="407383870">
                                              <w:marLeft w:val="0"/>
                                              <w:marRight w:val="0"/>
                                              <w:marTop w:val="0"/>
                                              <w:marBottom w:val="0"/>
                                              <w:divBdr>
                                                <w:top w:val="none" w:sz="0" w:space="0" w:color="auto"/>
                                                <w:left w:val="none" w:sz="0" w:space="0" w:color="auto"/>
                                                <w:bottom w:val="none" w:sz="0" w:space="0" w:color="auto"/>
                                                <w:right w:val="none" w:sz="0" w:space="0" w:color="auto"/>
                                              </w:divBdr>
                                            </w:div>
                                            <w:div w:id="148157584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73486471">
                                      <w:marLeft w:val="0"/>
                                      <w:marRight w:val="0"/>
                                      <w:marTop w:val="0"/>
                                      <w:marBottom w:val="0"/>
                                      <w:divBdr>
                                        <w:top w:val="none" w:sz="0" w:space="0" w:color="auto"/>
                                        <w:left w:val="none" w:sz="0" w:space="0" w:color="auto"/>
                                        <w:bottom w:val="none" w:sz="0" w:space="0" w:color="auto"/>
                                        <w:right w:val="none" w:sz="0" w:space="0" w:color="auto"/>
                                      </w:divBdr>
                                      <w:divsChild>
                                        <w:div w:id="1645740125">
                                          <w:marLeft w:val="0"/>
                                          <w:marRight w:val="0"/>
                                          <w:marTop w:val="0"/>
                                          <w:marBottom w:val="0"/>
                                          <w:divBdr>
                                            <w:top w:val="none" w:sz="0" w:space="0" w:color="auto"/>
                                            <w:left w:val="none" w:sz="0" w:space="0" w:color="auto"/>
                                            <w:bottom w:val="none" w:sz="0" w:space="0" w:color="auto"/>
                                            <w:right w:val="none" w:sz="0" w:space="0" w:color="auto"/>
                                          </w:divBdr>
                                          <w:divsChild>
                                            <w:div w:id="978076032">
                                              <w:marLeft w:val="0"/>
                                              <w:marRight w:val="0"/>
                                              <w:marTop w:val="0"/>
                                              <w:marBottom w:val="0"/>
                                              <w:divBdr>
                                                <w:top w:val="none" w:sz="0" w:space="0" w:color="auto"/>
                                                <w:left w:val="none" w:sz="0" w:space="0" w:color="auto"/>
                                                <w:bottom w:val="none" w:sz="0" w:space="0" w:color="auto"/>
                                                <w:right w:val="none" w:sz="0" w:space="0" w:color="auto"/>
                                              </w:divBdr>
                                            </w:div>
                                            <w:div w:id="209979331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425684349">
                                  <w:marLeft w:val="0"/>
                                  <w:marRight w:val="0"/>
                                  <w:marTop w:val="0"/>
                                  <w:marBottom w:val="0"/>
                                  <w:divBdr>
                                    <w:top w:val="none" w:sz="0" w:space="0" w:color="auto"/>
                                    <w:left w:val="none" w:sz="0" w:space="0" w:color="auto"/>
                                    <w:bottom w:val="none" w:sz="0" w:space="0" w:color="auto"/>
                                    <w:right w:val="none" w:sz="0" w:space="0" w:color="auto"/>
                                  </w:divBdr>
                                  <w:divsChild>
                                    <w:div w:id="1187257288">
                                      <w:marLeft w:val="0"/>
                                      <w:marRight w:val="0"/>
                                      <w:marTop w:val="0"/>
                                      <w:marBottom w:val="0"/>
                                      <w:divBdr>
                                        <w:top w:val="none" w:sz="0" w:space="0" w:color="auto"/>
                                        <w:left w:val="none" w:sz="0" w:space="0" w:color="auto"/>
                                        <w:bottom w:val="none" w:sz="0" w:space="0" w:color="auto"/>
                                        <w:right w:val="none" w:sz="0" w:space="0" w:color="auto"/>
                                      </w:divBdr>
                                      <w:divsChild>
                                        <w:div w:id="1660037765">
                                          <w:marLeft w:val="0"/>
                                          <w:marRight w:val="0"/>
                                          <w:marTop w:val="0"/>
                                          <w:marBottom w:val="0"/>
                                          <w:divBdr>
                                            <w:top w:val="none" w:sz="0" w:space="0" w:color="auto"/>
                                            <w:left w:val="none" w:sz="0" w:space="0" w:color="auto"/>
                                            <w:bottom w:val="none" w:sz="0" w:space="0" w:color="auto"/>
                                            <w:right w:val="none" w:sz="0" w:space="0" w:color="auto"/>
                                          </w:divBdr>
                                          <w:divsChild>
                                            <w:div w:id="1580366485">
                                              <w:marLeft w:val="0"/>
                                              <w:marRight w:val="0"/>
                                              <w:marTop w:val="0"/>
                                              <w:marBottom w:val="0"/>
                                              <w:divBdr>
                                                <w:top w:val="none" w:sz="0" w:space="0" w:color="auto"/>
                                                <w:left w:val="none" w:sz="0" w:space="0" w:color="auto"/>
                                                <w:bottom w:val="none" w:sz="0" w:space="0" w:color="auto"/>
                                                <w:right w:val="none" w:sz="0" w:space="0" w:color="auto"/>
                                              </w:divBdr>
                                            </w:div>
                                            <w:div w:id="167676470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41659195">
                                      <w:marLeft w:val="0"/>
                                      <w:marRight w:val="0"/>
                                      <w:marTop w:val="0"/>
                                      <w:marBottom w:val="0"/>
                                      <w:divBdr>
                                        <w:top w:val="none" w:sz="0" w:space="0" w:color="auto"/>
                                        <w:left w:val="none" w:sz="0" w:space="0" w:color="auto"/>
                                        <w:bottom w:val="none" w:sz="0" w:space="0" w:color="auto"/>
                                        <w:right w:val="none" w:sz="0" w:space="0" w:color="auto"/>
                                      </w:divBdr>
                                      <w:divsChild>
                                        <w:div w:id="1163162035">
                                          <w:marLeft w:val="0"/>
                                          <w:marRight w:val="0"/>
                                          <w:marTop w:val="0"/>
                                          <w:marBottom w:val="300"/>
                                          <w:divBdr>
                                            <w:top w:val="none" w:sz="0" w:space="0" w:color="auto"/>
                                            <w:left w:val="none" w:sz="0" w:space="0" w:color="auto"/>
                                            <w:bottom w:val="single" w:sz="6" w:space="15" w:color="E7E7E7"/>
                                            <w:right w:val="none" w:sz="0" w:space="0" w:color="auto"/>
                                          </w:divBdr>
                                          <w:divsChild>
                                            <w:div w:id="353922495">
                                              <w:marLeft w:val="0"/>
                                              <w:marRight w:val="225"/>
                                              <w:marTop w:val="0"/>
                                              <w:marBottom w:val="0"/>
                                              <w:divBdr>
                                                <w:top w:val="none" w:sz="0" w:space="0" w:color="auto"/>
                                                <w:left w:val="none" w:sz="0" w:space="0" w:color="auto"/>
                                                <w:bottom w:val="none" w:sz="0" w:space="0" w:color="auto"/>
                                                <w:right w:val="none" w:sz="0" w:space="0" w:color="auto"/>
                                              </w:divBdr>
                                            </w:div>
                                            <w:div w:id="165224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85691">
                                  <w:marLeft w:val="0"/>
                                  <w:marRight w:val="0"/>
                                  <w:marTop w:val="0"/>
                                  <w:marBottom w:val="0"/>
                                  <w:divBdr>
                                    <w:top w:val="none" w:sz="0" w:space="0" w:color="auto"/>
                                    <w:left w:val="none" w:sz="0" w:space="0" w:color="auto"/>
                                    <w:bottom w:val="none" w:sz="0" w:space="0" w:color="auto"/>
                                    <w:right w:val="none" w:sz="0" w:space="0" w:color="auto"/>
                                  </w:divBdr>
                                  <w:divsChild>
                                    <w:div w:id="1681422844">
                                      <w:marLeft w:val="0"/>
                                      <w:marRight w:val="0"/>
                                      <w:marTop w:val="0"/>
                                      <w:marBottom w:val="0"/>
                                      <w:divBdr>
                                        <w:top w:val="none" w:sz="0" w:space="0" w:color="auto"/>
                                        <w:left w:val="none" w:sz="0" w:space="0" w:color="auto"/>
                                        <w:bottom w:val="none" w:sz="0" w:space="0" w:color="auto"/>
                                        <w:right w:val="none" w:sz="0" w:space="0" w:color="auto"/>
                                      </w:divBdr>
                                      <w:divsChild>
                                        <w:div w:id="1924482939">
                                          <w:marLeft w:val="0"/>
                                          <w:marRight w:val="0"/>
                                          <w:marTop w:val="0"/>
                                          <w:marBottom w:val="0"/>
                                          <w:divBdr>
                                            <w:top w:val="none" w:sz="0" w:space="0" w:color="auto"/>
                                            <w:left w:val="none" w:sz="0" w:space="0" w:color="auto"/>
                                            <w:bottom w:val="none" w:sz="0" w:space="0" w:color="auto"/>
                                            <w:right w:val="none" w:sz="0" w:space="0" w:color="auto"/>
                                          </w:divBdr>
                                          <w:divsChild>
                                            <w:div w:id="768046204">
                                              <w:marLeft w:val="0"/>
                                              <w:marRight w:val="0"/>
                                              <w:marTop w:val="0"/>
                                              <w:marBottom w:val="0"/>
                                              <w:divBdr>
                                                <w:top w:val="none" w:sz="0" w:space="0" w:color="auto"/>
                                                <w:left w:val="none" w:sz="0" w:space="0" w:color="auto"/>
                                                <w:bottom w:val="none" w:sz="0" w:space="0" w:color="auto"/>
                                                <w:right w:val="none" w:sz="0" w:space="0" w:color="auto"/>
                                              </w:divBdr>
                                            </w:div>
                                            <w:div w:id="78546569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96124451">
                                      <w:marLeft w:val="0"/>
                                      <w:marRight w:val="0"/>
                                      <w:marTop w:val="0"/>
                                      <w:marBottom w:val="0"/>
                                      <w:divBdr>
                                        <w:top w:val="none" w:sz="0" w:space="0" w:color="auto"/>
                                        <w:left w:val="none" w:sz="0" w:space="0" w:color="auto"/>
                                        <w:bottom w:val="none" w:sz="0" w:space="0" w:color="auto"/>
                                        <w:right w:val="none" w:sz="0" w:space="0" w:color="auto"/>
                                      </w:divBdr>
                                      <w:divsChild>
                                        <w:div w:id="1479179606">
                                          <w:marLeft w:val="0"/>
                                          <w:marRight w:val="0"/>
                                          <w:marTop w:val="0"/>
                                          <w:marBottom w:val="300"/>
                                          <w:divBdr>
                                            <w:top w:val="none" w:sz="0" w:space="0" w:color="auto"/>
                                            <w:left w:val="none" w:sz="0" w:space="0" w:color="auto"/>
                                            <w:bottom w:val="single" w:sz="6" w:space="15" w:color="E7E7E7"/>
                                            <w:right w:val="none" w:sz="0" w:space="0" w:color="auto"/>
                                          </w:divBdr>
                                          <w:divsChild>
                                            <w:div w:id="90855683">
                                              <w:marLeft w:val="0"/>
                                              <w:marRight w:val="225"/>
                                              <w:marTop w:val="0"/>
                                              <w:marBottom w:val="0"/>
                                              <w:divBdr>
                                                <w:top w:val="none" w:sz="0" w:space="0" w:color="auto"/>
                                                <w:left w:val="none" w:sz="0" w:space="0" w:color="auto"/>
                                                <w:bottom w:val="none" w:sz="0" w:space="0" w:color="auto"/>
                                                <w:right w:val="none" w:sz="0" w:space="0" w:color="auto"/>
                                              </w:divBdr>
                                            </w:div>
                                            <w:div w:id="147147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09859">
                                  <w:marLeft w:val="0"/>
                                  <w:marRight w:val="0"/>
                                  <w:marTop w:val="0"/>
                                  <w:marBottom w:val="0"/>
                                  <w:divBdr>
                                    <w:top w:val="none" w:sz="0" w:space="0" w:color="auto"/>
                                    <w:left w:val="none" w:sz="0" w:space="0" w:color="auto"/>
                                    <w:bottom w:val="none" w:sz="0" w:space="0" w:color="auto"/>
                                    <w:right w:val="none" w:sz="0" w:space="0" w:color="auto"/>
                                  </w:divBdr>
                                  <w:divsChild>
                                    <w:div w:id="1080978783">
                                      <w:marLeft w:val="0"/>
                                      <w:marRight w:val="0"/>
                                      <w:marTop w:val="0"/>
                                      <w:marBottom w:val="0"/>
                                      <w:divBdr>
                                        <w:top w:val="none" w:sz="0" w:space="0" w:color="auto"/>
                                        <w:left w:val="none" w:sz="0" w:space="0" w:color="auto"/>
                                        <w:bottom w:val="none" w:sz="0" w:space="0" w:color="auto"/>
                                        <w:right w:val="none" w:sz="0" w:space="0" w:color="auto"/>
                                      </w:divBdr>
                                      <w:divsChild>
                                        <w:div w:id="1470322756">
                                          <w:marLeft w:val="0"/>
                                          <w:marRight w:val="0"/>
                                          <w:marTop w:val="0"/>
                                          <w:marBottom w:val="300"/>
                                          <w:divBdr>
                                            <w:top w:val="none" w:sz="0" w:space="0" w:color="auto"/>
                                            <w:left w:val="none" w:sz="0" w:space="0" w:color="auto"/>
                                            <w:bottom w:val="single" w:sz="6" w:space="15" w:color="E7E7E7"/>
                                            <w:right w:val="none" w:sz="0" w:space="0" w:color="auto"/>
                                          </w:divBdr>
                                          <w:divsChild>
                                            <w:div w:id="1324427609">
                                              <w:marLeft w:val="0"/>
                                              <w:marRight w:val="225"/>
                                              <w:marTop w:val="0"/>
                                              <w:marBottom w:val="0"/>
                                              <w:divBdr>
                                                <w:top w:val="none" w:sz="0" w:space="0" w:color="auto"/>
                                                <w:left w:val="none" w:sz="0" w:space="0" w:color="auto"/>
                                                <w:bottom w:val="none" w:sz="0" w:space="0" w:color="auto"/>
                                                <w:right w:val="none" w:sz="0" w:space="0" w:color="auto"/>
                                              </w:divBdr>
                                            </w:div>
                                            <w:div w:id="136460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958639">
                                      <w:marLeft w:val="0"/>
                                      <w:marRight w:val="0"/>
                                      <w:marTop w:val="0"/>
                                      <w:marBottom w:val="0"/>
                                      <w:divBdr>
                                        <w:top w:val="none" w:sz="0" w:space="0" w:color="auto"/>
                                        <w:left w:val="none" w:sz="0" w:space="0" w:color="auto"/>
                                        <w:bottom w:val="none" w:sz="0" w:space="0" w:color="auto"/>
                                        <w:right w:val="none" w:sz="0" w:space="0" w:color="auto"/>
                                      </w:divBdr>
                                      <w:divsChild>
                                        <w:div w:id="2010675737">
                                          <w:marLeft w:val="0"/>
                                          <w:marRight w:val="0"/>
                                          <w:marTop w:val="0"/>
                                          <w:marBottom w:val="0"/>
                                          <w:divBdr>
                                            <w:top w:val="none" w:sz="0" w:space="0" w:color="auto"/>
                                            <w:left w:val="none" w:sz="0" w:space="0" w:color="auto"/>
                                            <w:bottom w:val="none" w:sz="0" w:space="0" w:color="auto"/>
                                            <w:right w:val="none" w:sz="0" w:space="0" w:color="auto"/>
                                          </w:divBdr>
                                          <w:divsChild>
                                            <w:div w:id="177892501">
                                              <w:marLeft w:val="0"/>
                                              <w:marRight w:val="225"/>
                                              <w:marTop w:val="0"/>
                                              <w:marBottom w:val="0"/>
                                              <w:divBdr>
                                                <w:top w:val="none" w:sz="0" w:space="0" w:color="auto"/>
                                                <w:left w:val="none" w:sz="0" w:space="0" w:color="auto"/>
                                                <w:bottom w:val="none" w:sz="0" w:space="0" w:color="auto"/>
                                                <w:right w:val="none" w:sz="0" w:space="0" w:color="auto"/>
                                              </w:divBdr>
                                            </w:div>
                                            <w:div w:id="65190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452852">
                                  <w:marLeft w:val="0"/>
                                  <w:marRight w:val="0"/>
                                  <w:marTop w:val="0"/>
                                  <w:marBottom w:val="0"/>
                                  <w:divBdr>
                                    <w:top w:val="none" w:sz="0" w:space="0" w:color="auto"/>
                                    <w:left w:val="none" w:sz="0" w:space="0" w:color="auto"/>
                                    <w:bottom w:val="none" w:sz="0" w:space="0" w:color="auto"/>
                                    <w:right w:val="none" w:sz="0" w:space="0" w:color="auto"/>
                                  </w:divBdr>
                                  <w:divsChild>
                                    <w:div w:id="996887276">
                                      <w:marLeft w:val="0"/>
                                      <w:marRight w:val="0"/>
                                      <w:marTop w:val="0"/>
                                      <w:marBottom w:val="0"/>
                                      <w:divBdr>
                                        <w:top w:val="none" w:sz="0" w:space="0" w:color="auto"/>
                                        <w:left w:val="none" w:sz="0" w:space="0" w:color="auto"/>
                                        <w:bottom w:val="none" w:sz="0" w:space="0" w:color="auto"/>
                                        <w:right w:val="none" w:sz="0" w:space="0" w:color="auto"/>
                                      </w:divBdr>
                                      <w:divsChild>
                                        <w:div w:id="1512256017">
                                          <w:marLeft w:val="0"/>
                                          <w:marRight w:val="0"/>
                                          <w:marTop w:val="0"/>
                                          <w:marBottom w:val="300"/>
                                          <w:divBdr>
                                            <w:top w:val="none" w:sz="0" w:space="0" w:color="auto"/>
                                            <w:left w:val="none" w:sz="0" w:space="0" w:color="auto"/>
                                            <w:bottom w:val="single" w:sz="6" w:space="15" w:color="E7E7E7"/>
                                            <w:right w:val="none" w:sz="0" w:space="0" w:color="auto"/>
                                          </w:divBdr>
                                          <w:divsChild>
                                            <w:div w:id="905453135">
                                              <w:marLeft w:val="0"/>
                                              <w:marRight w:val="0"/>
                                              <w:marTop w:val="0"/>
                                              <w:marBottom w:val="0"/>
                                              <w:divBdr>
                                                <w:top w:val="none" w:sz="0" w:space="0" w:color="auto"/>
                                                <w:left w:val="none" w:sz="0" w:space="0" w:color="auto"/>
                                                <w:bottom w:val="none" w:sz="0" w:space="0" w:color="auto"/>
                                                <w:right w:val="none" w:sz="0" w:space="0" w:color="auto"/>
                                              </w:divBdr>
                                            </w:div>
                                            <w:div w:id="96692940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64033762">
                                      <w:marLeft w:val="0"/>
                                      <w:marRight w:val="0"/>
                                      <w:marTop w:val="0"/>
                                      <w:marBottom w:val="0"/>
                                      <w:divBdr>
                                        <w:top w:val="none" w:sz="0" w:space="0" w:color="auto"/>
                                        <w:left w:val="none" w:sz="0" w:space="0" w:color="auto"/>
                                        <w:bottom w:val="none" w:sz="0" w:space="0" w:color="auto"/>
                                        <w:right w:val="none" w:sz="0" w:space="0" w:color="auto"/>
                                      </w:divBdr>
                                      <w:divsChild>
                                        <w:div w:id="324549719">
                                          <w:marLeft w:val="0"/>
                                          <w:marRight w:val="0"/>
                                          <w:marTop w:val="0"/>
                                          <w:marBottom w:val="0"/>
                                          <w:divBdr>
                                            <w:top w:val="none" w:sz="0" w:space="0" w:color="auto"/>
                                            <w:left w:val="none" w:sz="0" w:space="0" w:color="auto"/>
                                            <w:bottom w:val="none" w:sz="0" w:space="0" w:color="auto"/>
                                            <w:right w:val="none" w:sz="0" w:space="0" w:color="auto"/>
                                          </w:divBdr>
                                          <w:divsChild>
                                            <w:div w:id="1651906962">
                                              <w:marLeft w:val="0"/>
                                              <w:marRight w:val="225"/>
                                              <w:marTop w:val="0"/>
                                              <w:marBottom w:val="0"/>
                                              <w:divBdr>
                                                <w:top w:val="none" w:sz="0" w:space="0" w:color="auto"/>
                                                <w:left w:val="none" w:sz="0" w:space="0" w:color="auto"/>
                                                <w:bottom w:val="none" w:sz="0" w:space="0" w:color="auto"/>
                                                <w:right w:val="none" w:sz="0" w:space="0" w:color="auto"/>
                                              </w:divBdr>
                                            </w:div>
                                            <w:div w:id="194715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4536">
                                  <w:marLeft w:val="0"/>
                                  <w:marRight w:val="0"/>
                                  <w:marTop w:val="0"/>
                                  <w:marBottom w:val="0"/>
                                  <w:divBdr>
                                    <w:top w:val="none" w:sz="0" w:space="0" w:color="auto"/>
                                    <w:left w:val="none" w:sz="0" w:space="0" w:color="auto"/>
                                    <w:bottom w:val="none" w:sz="0" w:space="0" w:color="auto"/>
                                    <w:right w:val="none" w:sz="0" w:space="0" w:color="auto"/>
                                  </w:divBdr>
                                  <w:divsChild>
                                    <w:div w:id="414471954">
                                      <w:marLeft w:val="0"/>
                                      <w:marRight w:val="0"/>
                                      <w:marTop w:val="0"/>
                                      <w:marBottom w:val="0"/>
                                      <w:divBdr>
                                        <w:top w:val="none" w:sz="0" w:space="0" w:color="auto"/>
                                        <w:left w:val="none" w:sz="0" w:space="0" w:color="auto"/>
                                        <w:bottom w:val="none" w:sz="0" w:space="0" w:color="auto"/>
                                        <w:right w:val="none" w:sz="0" w:space="0" w:color="auto"/>
                                      </w:divBdr>
                                      <w:divsChild>
                                        <w:div w:id="1986468519">
                                          <w:marLeft w:val="0"/>
                                          <w:marRight w:val="0"/>
                                          <w:marTop w:val="0"/>
                                          <w:marBottom w:val="0"/>
                                          <w:divBdr>
                                            <w:top w:val="none" w:sz="0" w:space="0" w:color="auto"/>
                                            <w:left w:val="none" w:sz="0" w:space="0" w:color="auto"/>
                                            <w:bottom w:val="none" w:sz="0" w:space="0" w:color="auto"/>
                                            <w:right w:val="none" w:sz="0" w:space="0" w:color="auto"/>
                                          </w:divBdr>
                                          <w:divsChild>
                                            <w:div w:id="252276195">
                                              <w:marLeft w:val="0"/>
                                              <w:marRight w:val="225"/>
                                              <w:marTop w:val="0"/>
                                              <w:marBottom w:val="0"/>
                                              <w:divBdr>
                                                <w:top w:val="none" w:sz="0" w:space="0" w:color="auto"/>
                                                <w:left w:val="none" w:sz="0" w:space="0" w:color="auto"/>
                                                <w:bottom w:val="none" w:sz="0" w:space="0" w:color="auto"/>
                                                <w:right w:val="none" w:sz="0" w:space="0" w:color="auto"/>
                                              </w:divBdr>
                                            </w:div>
                                            <w:div w:id="93108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6574">
                                      <w:marLeft w:val="0"/>
                                      <w:marRight w:val="0"/>
                                      <w:marTop w:val="0"/>
                                      <w:marBottom w:val="0"/>
                                      <w:divBdr>
                                        <w:top w:val="none" w:sz="0" w:space="0" w:color="auto"/>
                                        <w:left w:val="none" w:sz="0" w:space="0" w:color="auto"/>
                                        <w:bottom w:val="none" w:sz="0" w:space="0" w:color="auto"/>
                                        <w:right w:val="none" w:sz="0" w:space="0" w:color="auto"/>
                                      </w:divBdr>
                                      <w:divsChild>
                                        <w:div w:id="800536895">
                                          <w:marLeft w:val="0"/>
                                          <w:marRight w:val="0"/>
                                          <w:marTop w:val="0"/>
                                          <w:marBottom w:val="300"/>
                                          <w:divBdr>
                                            <w:top w:val="none" w:sz="0" w:space="0" w:color="auto"/>
                                            <w:left w:val="none" w:sz="0" w:space="0" w:color="auto"/>
                                            <w:bottom w:val="single" w:sz="6" w:space="15" w:color="E7E7E7"/>
                                            <w:right w:val="none" w:sz="0" w:space="0" w:color="auto"/>
                                          </w:divBdr>
                                          <w:divsChild>
                                            <w:div w:id="12853165">
                                              <w:marLeft w:val="0"/>
                                              <w:marRight w:val="0"/>
                                              <w:marTop w:val="0"/>
                                              <w:marBottom w:val="0"/>
                                              <w:divBdr>
                                                <w:top w:val="none" w:sz="0" w:space="0" w:color="auto"/>
                                                <w:left w:val="none" w:sz="0" w:space="0" w:color="auto"/>
                                                <w:bottom w:val="none" w:sz="0" w:space="0" w:color="auto"/>
                                                <w:right w:val="none" w:sz="0" w:space="0" w:color="auto"/>
                                              </w:divBdr>
                                            </w:div>
                                            <w:div w:id="43983335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823429366">
                                  <w:marLeft w:val="0"/>
                                  <w:marRight w:val="0"/>
                                  <w:marTop w:val="0"/>
                                  <w:marBottom w:val="0"/>
                                  <w:divBdr>
                                    <w:top w:val="none" w:sz="0" w:space="0" w:color="auto"/>
                                    <w:left w:val="none" w:sz="0" w:space="0" w:color="auto"/>
                                    <w:bottom w:val="none" w:sz="0" w:space="0" w:color="auto"/>
                                    <w:right w:val="none" w:sz="0" w:space="0" w:color="auto"/>
                                  </w:divBdr>
                                  <w:divsChild>
                                    <w:div w:id="153762947">
                                      <w:marLeft w:val="0"/>
                                      <w:marRight w:val="0"/>
                                      <w:marTop w:val="0"/>
                                      <w:marBottom w:val="0"/>
                                      <w:divBdr>
                                        <w:top w:val="none" w:sz="0" w:space="0" w:color="auto"/>
                                        <w:left w:val="none" w:sz="0" w:space="0" w:color="auto"/>
                                        <w:bottom w:val="none" w:sz="0" w:space="0" w:color="auto"/>
                                        <w:right w:val="none" w:sz="0" w:space="0" w:color="auto"/>
                                      </w:divBdr>
                                      <w:divsChild>
                                        <w:div w:id="2072969943">
                                          <w:marLeft w:val="0"/>
                                          <w:marRight w:val="0"/>
                                          <w:marTop w:val="0"/>
                                          <w:marBottom w:val="300"/>
                                          <w:divBdr>
                                            <w:top w:val="none" w:sz="0" w:space="0" w:color="auto"/>
                                            <w:left w:val="none" w:sz="0" w:space="0" w:color="auto"/>
                                            <w:bottom w:val="single" w:sz="6" w:space="15" w:color="E7E7E7"/>
                                            <w:right w:val="none" w:sz="0" w:space="0" w:color="auto"/>
                                          </w:divBdr>
                                          <w:divsChild>
                                            <w:div w:id="1133788541">
                                              <w:marLeft w:val="0"/>
                                              <w:marRight w:val="225"/>
                                              <w:marTop w:val="0"/>
                                              <w:marBottom w:val="0"/>
                                              <w:divBdr>
                                                <w:top w:val="none" w:sz="0" w:space="0" w:color="auto"/>
                                                <w:left w:val="none" w:sz="0" w:space="0" w:color="auto"/>
                                                <w:bottom w:val="none" w:sz="0" w:space="0" w:color="auto"/>
                                                <w:right w:val="none" w:sz="0" w:space="0" w:color="auto"/>
                                              </w:divBdr>
                                            </w:div>
                                            <w:div w:id="21239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76317">
                                      <w:marLeft w:val="0"/>
                                      <w:marRight w:val="0"/>
                                      <w:marTop w:val="0"/>
                                      <w:marBottom w:val="0"/>
                                      <w:divBdr>
                                        <w:top w:val="none" w:sz="0" w:space="0" w:color="auto"/>
                                        <w:left w:val="none" w:sz="0" w:space="0" w:color="auto"/>
                                        <w:bottom w:val="none" w:sz="0" w:space="0" w:color="auto"/>
                                        <w:right w:val="none" w:sz="0" w:space="0" w:color="auto"/>
                                      </w:divBdr>
                                      <w:divsChild>
                                        <w:div w:id="813913098">
                                          <w:marLeft w:val="0"/>
                                          <w:marRight w:val="0"/>
                                          <w:marTop w:val="0"/>
                                          <w:marBottom w:val="0"/>
                                          <w:divBdr>
                                            <w:top w:val="none" w:sz="0" w:space="0" w:color="auto"/>
                                            <w:left w:val="none" w:sz="0" w:space="0" w:color="auto"/>
                                            <w:bottom w:val="none" w:sz="0" w:space="0" w:color="auto"/>
                                            <w:right w:val="none" w:sz="0" w:space="0" w:color="auto"/>
                                          </w:divBdr>
                                          <w:divsChild>
                                            <w:div w:id="341905221">
                                              <w:marLeft w:val="0"/>
                                              <w:marRight w:val="225"/>
                                              <w:marTop w:val="0"/>
                                              <w:marBottom w:val="0"/>
                                              <w:divBdr>
                                                <w:top w:val="none" w:sz="0" w:space="0" w:color="auto"/>
                                                <w:left w:val="none" w:sz="0" w:space="0" w:color="auto"/>
                                                <w:bottom w:val="none" w:sz="0" w:space="0" w:color="auto"/>
                                                <w:right w:val="none" w:sz="0" w:space="0" w:color="auto"/>
                                              </w:divBdr>
                                            </w:div>
                                            <w:div w:id="154116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03994">
                                  <w:marLeft w:val="0"/>
                                  <w:marRight w:val="0"/>
                                  <w:marTop w:val="0"/>
                                  <w:marBottom w:val="0"/>
                                  <w:divBdr>
                                    <w:top w:val="none" w:sz="0" w:space="0" w:color="auto"/>
                                    <w:left w:val="none" w:sz="0" w:space="0" w:color="auto"/>
                                    <w:bottom w:val="none" w:sz="0" w:space="0" w:color="auto"/>
                                    <w:right w:val="none" w:sz="0" w:space="0" w:color="auto"/>
                                  </w:divBdr>
                                  <w:divsChild>
                                    <w:div w:id="500317591">
                                      <w:marLeft w:val="0"/>
                                      <w:marRight w:val="0"/>
                                      <w:marTop w:val="0"/>
                                      <w:marBottom w:val="0"/>
                                      <w:divBdr>
                                        <w:top w:val="none" w:sz="0" w:space="0" w:color="auto"/>
                                        <w:left w:val="none" w:sz="0" w:space="0" w:color="auto"/>
                                        <w:bottom w:val="none" w:sz="0" w:space="0" w:color="auto"/>
                                        <w:right w:val="none" w:sz="0" w:space="0" w:color="auto"/>
                                      </w:divBdr>
                                      <w:divsChild>
                                        <w:div w:id="858664467">
                                          <w:marLeft w:val="0"/>
                                          <w:marRight w:val="0"/>
                                          <w:marTop w:val="0"/>
                                          <w:marBottom w:val="0"/>
                                          <w:divBdr>
                                            <w:top w:val="none" w:sz="0" w:space="0" w:color="auto"/>
                                            <w:left w:val="none" w:sz="0" w:space="0" w:color="auto"/>
                                            <w:bottom w:val="none" w:sz="0" w:space="0" w:color="auto"/>
                                            <w:right w:val="none" w:sz="0" w:space="0" w:color="auto"/>
                                          </w:divBdr>
                                          <w:divsChild>
                                            <w:div w:id="78141486">
                                              <w:marLeft w:val="0"/>
                                              <w:marRight w:val="225"/>
                                              <w:marTop w:val="0"/>
                                              <w:marBottom w:val="0"/>
                                              <w:divBdr>
                                                <w:top w:val="none" w:sz="0" w:space="0" w:color="auto"/>
                                                <w:left w:val="none" w:sz="0" w:space="0" w:color="auto"/>
                                                <w:bottom w:val="none" w:sz="0" w:space="0" w:color="auto"/>
                                                <w:right w:val="none" w:sz="0" w:space="0" w:color="auto"/>
                                              </w:divBdr>
                                            </w:div>
                                            <w:div w:id="20980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9677">
                                      <w:marLeft w:val="0"/>
                                      <w:marRight w:val="0"/>
                                      <w:marTop w:val="0"/>
                                      <w:marBottom w:val="0"/>
                                      <w:divBdr>
                                        <w:top w:val="none" w:sz="0" w:space="0" w:color="auto"/>
                                        <w:left w:val="none" w:sz="0" w:space="0" w:color="auto"/>
                                        <w:bottom w:val="none" w:sz="0" w:space="0" w:color="auto"/>
                                        <w:right w:val="none" w:sz="0" w:space="0" w:color="auto"/>
                                      </w:divBdr>
                                      <w:divsChild>
                                        <w:div w:id="1681589262">
                                          <w:marLeft w:val="0"/>
                                          <w:marRight w:val="0"/>
                                          <w:marTop w:val="0"/>
                                          <w:marBottom w:val="300"/>
                                          <w:divBdr>
                                            <w:top w:val="none" w:sz="0" w:space="0" w:color="auto"/>
                                            <w:left w:val="none" w:sz="0" w:space="0" w:color="auto"/>
                                            <w:bottom w:val="single" w:sz="6" w:space="15" w:color="E7E7E7"/>
                                            <w:right w:val="none" w:sz="0" w:space="0" w:color="auto"/>
                                          </w:divBdr>
                                          <w:divsChild>
                                            <w:div w:id="166215250">
                                              <w:marLeft w:val="0"/>
                                              <w:marRight w:val="225"/>
                                              <w:marTop w:val="0"/>
                                              <w:marBottom w:val="0"/>
                                              <w:divBdr>
                                                <w:top w:val="none" w:sz="0" w:space="0" w:color="auto"/>
                                                <w:left w:val="none" w:sz="0" w:space="0" w:color="auto"/>
                                                <w:bottom w:val="none" w:sz="0" w:space="0" w:color="auto"/>
                                                <w:right w:val="none" w:sz="0" w:space="0" w:color="auto"/>
                                              </w:divBdr>
                                            </w:div>
                                            <w:div w:id="202625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89088">
                                  <w:marLeft w:val="0"/>
                                  <w:marRight w:val="0"/>
                                  <w:marTop w:val="0"/>
                                  <w:marBottom w:val="0"/>
                                  <w:divBdr>
                                    <w:top w:val="none" w:sz="0" w:space="0" w:color="auto"/>
                                    <w:left w:val="none" w:sz="0" w:space="0" w:color="auto"/>
                                    <w:bottom w:val="none" w:sz="0" w:space="0" w:color="auto"/>
                                    <w:right w:val="none" w:sz="0" w:space="0" w:color="auto"/>
                                  </w:divBdr>
                                  <w:divsChild>
                                    <w:div w:id="952832224">
                                      <w:marLeft w:val="0"/>
                                      <w:marRight w:val="0"/>
                                      <w:marTop w:val="0"/>
                                      <w:marBottom w:val="0"/>
                                      <w:divBdr>
                                        <w:top w:val="none" w:sz="0" w:space="0" w:color="auto"/>
                                        <w:left w:val="none" w:sz="0" w:space="0" w:color="auto"/>
                                        <w:bottom w:val="none" w:sz="0" w:space="0" w:color="auto"/>
                                        <w:right w:val="none" w:sz="0" w:space="0" w:color="auto"/>
                                      </w:divBdr>
                                      <w:divsChild>
                                        <w:div w:id="837234846">
                                          <w:marLeft w:val="0"/>
                                          <w:marRight w:val="0"/>
                                          <w:marTop w:val="0"/>
                                          <w:marBottom w:val="0"/>
                                          <w:divBdr>
                                            <w:top w:val="none" w:sz="0" w:space="0" w:color="auto"/>
                                            <w:left w:val="none" w:sz="0" w:space="0" w:color="auto"/>
                                            <w:bottom w:val="none" w:sz="0" w:space="0" w:color="auto"/>
                                            <w:right w:val="none" w:sz="0" w:space="0" w:color="auto"/>
                                          </w:divBdr>
                                          <w:divsChild>
                                            <w:div w:id="791677297">
                                              <w:marLeft w:val="0"/>
                                              <w:marRight w:val="0"/>
                                              <w:marTop w:val="0"/>
                                              <w:marBottom w:val="0"/>
                                              <w:divBdr>
                                                <w:top w:val="none" w:sz="0" w:space="0" w:color="auto"/>
                                                <w:left w:val="none" w:sz="0" w:space="0" w:color="auto"/>
                                                <w:bottom w:val="none" w:sz="0" w:space="0" w:color="auto"/>
                                                <w:right w:val="none" w:sz="0" w:space="0" w:color="auto"/>
                                              </w:divBdr>
                                            </w:div>
                                            <w:div w:id="8370372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16171651">
                                      <w:marLeft w:val="0"/>
                                      <w:marRight w:val="0"/>
                                      <w:marTop w:val="0"/>
                                      <w:marBottom w:val="0"/>
                                      <w:divBdr>
                                        <w:top w:val="none" w:sz="0" w:space="0" w:color="auto"/>
                                        <w:left w:val="none" w:sz="0" w:space="0" w:color="auto"/>
                                        <w:bottom w:val="none" w:sz="0" w:space="0" w:color="auto"/>
                                        <w:right w:val="none" w:sz="0" w:space="0" w:color="auto"/>
                                      </w:divBdr>
                                      <w:divsChild>
                                        <w:div w:id="1406220569">
                                          <w:marLeft w:val="0"/>
                                          <w:marRight w:val="0"/>
                                          <w:marTop w:val="0"/>
                                          <w:marBottom w:val="300"/>
                                          <w:divBdr>
                                            <w:top w:val="none" w:sz="0" w:space="0" w:color="auto"/>
                                            <w:left w:val="none" w:sz="0" w:space="0" w:color="auto"/>
                                            <w:bottom w:val="single" w:sz="6" w:space="15" w:color="E7E7E7"/>
                                            <w:right w:val="none" w:sz="0" w:space="0" w:color="auto"/>
                                          </w:divBdr>
                                          <w:divsChild>
                                            <w:div w:id="251858520">
                                              <w:marLeft w:val="0"/>
                                              <w:marRight w:val="0"/>
                                              <w:marTop w:val="0"/>
                                              <w:marBottom w:val="0"/>
                                              <w:divBdr>
                                                <w:top w:val="none" w:sz="0" w:space="0" w:color="auto"/>
                                                <w:left w:val="none" w:sz="0" w:space="0" w:color="auto"/>
                                                <w:bottom w:val="none" w:sz="0" w:space="0" w:color="auto"/>
                                                <w:right w:val="none" w:sz="0" w:space="0" w:color="auto"/>
                                              </w:divBdr>
                                            </w:div>
                                            <w:div w:id="55215924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912957739">
                                  <w:marLeft w:val="0"/>
                                  <w:marRight w:val="0"/>
                                  <w:marTop w:val="0"/>
                                  <w:marBottom w:val="0"/>
                                  <w:divBdr>
                                    <w:top w:val="none" w:sz="0" w:space="0" w:color="auto"/>
                                    <w:left w:val="none" w:sz="0" w:space="0" w:color="auto"/>
                                    <w:bottom w:val="none" w:sz="0" w:space="0" w:color="auto"/>
                                    <w:right w:val="none" w:sz="0" w:space="0" w:color="auto"/>
                                  </w:divBdr>
                                  <w:divsChild>
                                    <w:div w:id="301814474">
                                      <w:marLeft w:val="0"/>
                                      <w:marRight w:val="0"/>
                                      <w:marTop w:val="0"/>
                                      <w:marBottom w:val="0"/>
                                      <w:divBdr>
                                        <w:top w:val="none" w:sz="0" w:space="0" w:color="auto"/>
                                        <w:left w:val="none" w:sz="0" w:space="0" w:color="auto"/>
                                        <w:bottom w:val="none" w:sz="0" w:space="0" w:color="auto"/>
                                        <w:right w:val="none" w:sz="0" w:space="0" w:color="auto"/>
                                      </w:divBdr>
                                      <w:divsChild>
                                        <w:div w:id="114569206">
                                          <w:marLeft w:val="0"/>
                                          <w:marRight w:val="0"/>
                                          <w:marTop w:val="0"/>
                                          <w:marBottom w:val="300"/>
                                          <w:divBdr>
                                            <w:top w:val="none" w:sz="0" w:space="0" w:color="auto"/>
                                            <w:left w:val="none" w:sz="0" w:space="0" w:color="auto"/>
                                            <w:bottom w:val="single" w:sz="6" w:space="15" w:color="E7E7E7"/>
                                            <w:right w:val="none" w:sz="0" w:space="0" w:color="auto"/>
                                          </w:divBdr>
                                          <w:divsChild>
                                            <w:div w:id="1611231994">
                                              <w:marLeft w:val="0"/>
                                              <w:marRight w:val="0"/>
                                              <w:marTop w:val="0"/>
                                              <w:marBottom w:val="0"/>
                                              <w:divBdr>
                                                <w:top w:val="none" w:sz="0" w:space="0" w:color="auto"/>
                                                <w:left w:val="none" w:sz="0" w:space="0" w:color="auto"/>
                                                <w:bottom w:val="none" w:sz="0" w:space="0" w:color="auto"/>
                                                <w:right w:val="none" w:sz="0" w:space="0" w:color="auto"/>
                                              </w:divBdr>
                                            </w:div>
                                            <w:div w:id="212758033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00743370">
                                      <w:marLeft w:val="0"/>
                                      <w:marRight w:val="0"/>
                                      <w:marTop w:val="0"/>
                                      <w:marBottom w:val="0"/>
                                      <w:divBdr>
                                        <w:top w:val="none" w:sz="0" w:space="0" w:color="auto"/>
                                        <w:left w:val="none" w:sz="0" w:space="0" w:color="auto"/>
                                        <w:bottom w:val="none" w:sz="0" w:space="0" w:color="auto"/>
                                        <w:right w:val="none" w:sz="0" w:space="0" w:color="auto"/>
                                      </w:divBdr>
                                      <w:divsChild>
                                        <w:div w:id="243611114">
                                          <w:marLeft w:val="0"/>
                                          <w:marRight w:val="0"/>
                                          <w:marTop w:val="0"/>
                                          <w:marBottom w:val="0"/>
                                          <w:divBdr>
                                            <w:top w:val="none" w:sz="0" w:space="0" w:color="auto"/>
                                            <w:left w:val="none" w:sz="0" w:space="0" w:color="auto"/>
                                            <w:bottom w:val="none" w:sz="0" w:space="0" w:color="auto"/>
                                            <w:right w:val="none" w:sz="0" w:space="0" w:color="auto"/>
                                          </w:divBdr>
                                          <w:divsChild>
                                            <w:div w:id="1121651955">
                                              <w:marLeft w:val="0"/>
                                              <w:marRight w:val="225"/>
                                              <w:marTop w:val="0"/>
                                              <w:marBottom w:val="0"/>
                                              <w:divBdr>
                                                <w:top w:val="none" w:sz="0" w:space="0" w:color="auto"/>
                                                <w:left w:val="none" w:sz="0" w:space="0" w:color="auto"/>
                                                <w:bottom w:val="none" w:sz="0" w:space="0" w:color="auto"/>
                                                <w:right w:val="none" w:sz="0" w:space="0" w:color="auto"/>
                                              </w:divBdr>
                                            </w:div>
                                            <w:div w:id="120829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85452">
                                  <w:marLeft w:val="0"/>
                                  <w:marRight w:val="0"/>
                                  <w:marTop w:val="0"/>
                                  <w:marBottom w:val="0"/>
                                  <w:divBdr>
                                    <w:top w:val="none" w:sz="0" w:space="0" w:color="auto"/>
                                    <w:left w:val="none" w:sz="0" w:space="0" w:color="auto"/>
                                    <w:bottom w:val="none" w:sz="0" w:space="0" w:color="auto"/>
                                    <w:right w:val="none" w:sz="0" w:space="0" w:color="auto"/>
                                  </w:divBdr>
                                  <w:divsChild>
                                    <w:div w:id="168450284">
                                      <w:marLeft w:val="0"/>
                                      <w:marRight w:val="0"/>
                                      <w:marTop w:val="0"/>
                                      <w:marBottom w:val="0"/>
                                      <w:divBdr>
                                        <w:top w:val="none" w:sz="0" w:space="0" w:color="auto"/>
                                        <w:left w:val="none" w:sz="0" w:space="0" w:color="auto"/>
                                        <w:bottom w:val="none" w:sz="0" w:space="0" w:color="auto"/>
                                        <w:right w:val="none" w:sz="0" w:space="0" w:color="auto"/>
                                      </w:divBdr>
                                      <w:divsChild>
                                        <w:div w:id="472869876">
                                          <w:marLeft w:val="0"/>
                                          <w:marRight w:val="0"/>
                                          <w:marTop w:val="0"/>
                                          <w:marBottom w:val="0"/>
                                          <w:divBdr>
                                            <w:top w:val="none" w:sz="0" w:space="0" w:color="auto"/>
                                            <w:left w:val="none" w:sz="0" w:space="0" w:color="auto"/>
                                            <w:bottom w:val="none" w:sz="0" w:space="0" w:color="auto"/>
                                            <w:right w:val="none" w:sz="0" w:space="0" w:color="auto"/>
                                          </w:divBdr>
                                          <w:divsChild>
                                            <w:div w:id="51970189">
                                              <w:marLeft w:val="0"/>
                                              <w:marRight w:val="225"/>
                                              <w:marTop w:val="0"/>
                                              <w:marBottom w:val="0"/>
                                              <w:divBdr>
                                                <w:top w:val="none" w:sz="0" w:space="0" w:color="auto"/>
                                                <w:left w:val="none" w:sz="0" w:space="0" w:color="auto"/>
                                                <w:bottom w:val="none" w:sz="0" w:space="0" w:color="auto"/>
                                                <w:right w:val="none" w:sz="0" w:space="0" w:color="auto"/>
                                              </w:divBdr>
                                            </w:div>
                                            <w:div w:id="9211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05301">
                                      <w:marLeft w:val="0"/>
                                      <w:marRight w:val="0"/>
                                      <w:marTop w:val="0"/>
                                      <w:marBottom w:val="0"/>
                                      <w:divBdr>
                                        <w:top w:val="none" w:sz="0" w:space="0" w:color="auto"/>
                                        <w:left w:val="none" w:sz="0" w:space="0" w:color="auto"/>
                                        <w:bottom w:val="none" w:sz="0" w:space="0" w:color="auto"/>
                                        <w:right w:val="none" w:sz="0" w:space="0" w:color="auto"/>
                                      </w:divBdr>
                                      <w:divsChild>
                                        <w:div w:id="133374795">
                                          <w:marLeft w:val="0"/>
                                          <w:marRight w:val="0"/>
                                          <w:marTop w:val="0"/>
                                          <w:marBottom w:val="300"/>
                                          <w:divBdr>
                                            <w:top w:val="none" w:sz="0" w:space="0" w:color="auto"/>
                                            <w:left w:val="none" w:sz="0" w:space="0" w:color="auto"/>
                                            <w:bottom w:val="single" w:sz="6" w:space="15" w:color="E7E7E7"/>
                                            <w:right w:val="none" w:sz="0" w:space="0" w:color="auto"/>
                                          </w:divBdr>
                                          <w:divsChild>
                                            <w:div w:id="448278331">
                                              <w:marLeft w:val="0"/>
                                              <w:marRight w:val="0"/>
                                              <w:marTop w:val="0"/>
                                              <w:marBottom w:val="0"/>
                                              <w:divBdr>
                                                <w:top w:val="none" w:sz="0" w:space="0" w:color="auto"/>
                                                <w:left w:val="none" w:sz="0" w:space="0" w:color="auto"/>
                                                <w:bottom w:val="none" w:sz="0" w:space="0" w:color="auto"/>
                                                <w:right w:val="none" w:sz="0" w:space="0" w:color="auto"/>
                                              </w:divBdr>
                                            </w:div>
                                            <w:div w:id="134443609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008898098">
                                  <w:marLeft w:val="0"/>
                                  <w:marRight w:val="0"/>
                                  <w:marTop w:val="0"/>
                                  <w:marBottom w:val="0"/>
                                  <w:divBdr>
                                    <w:top w:val="none" w:sz="0" w:space="0" w:color="auto"/>
                                    <w:left w:val="none" w:sz="0" w:space="0" w:color="auto"/>
                                    <w:bottom w:val="none" w:sz="0" w:space="0" w:color="auto"/>
                                    <w:right w:val="none" w:sz="0" w:space="0" w:color="auto"/>
                                  </w:divBdr>
                                  <w:divsChild>
                                    <w:div w:id="519782670">
                                      <w:marLeft w:val="0"/>
                                      <w:marRight w:val="0"/>
                                      <w:marTop w:val="0"/>
                                      <w:marBottom w:val="0"/>
                                      <w:divBdr>
                                        <w:top w:val="none" w:sz="0" w:space="0" w:color="auto"/>
                                        <w:left w:val="none" w:sz="0" w:space="0" w:color="auto"/>
                                        <w:bottom w:val="none" w:sz="0" w:space="0" w:color="auto"/>
                                        <w:right w:val="none" w:sz="0" w:space="0" w:color="auto"/>
                                      </w:divBdr>
                                      <w:divsChild>
                                        <w:div w:id="641664935">
                                          <w:marLeft w:val="0"/>
                                          <w:marRight w:val="0"/>
                                          <w:marTop w:val="0"/>
                                          <w:marBottom w:val="300"/>
                                          <w:divBdr>
                                            <w:top w:val="none" w:sz="0" w:space="0" w:color="auto"/>
                                            <w:left w:val="none" w:sz="0" w:space="0" w:color="auto"/>
                                            <w:bottom w:val="single" w:sz="6" w:space="15" w:color="E7E7E7"/>
                                            <w:right w:val="none" w:sz="0" w:space="0" w:color="auto"/>
                                          </w:divBdr>
                                          <w:divsChild>
                                            <w:div w:id="513111798">
                                              <w:marLeft w:val="0"/>
                                              <w:marRight w:val="225"/>
                                              <w:marTop w:val="0"/>
                                              <w:marBottom w:val="0"/>
                                              <w:divBdr>
                                                <w:top w:val="none" w:sz="0" w:space="0" w:color="auto"/>
                                                <w:left w:val="none" w:sz="0" w:space="0" w:color="auto"/>
                                                <w:bottom w:val="none" w:sz="0" w:space="0" w:color="auto"/>
                                                <w:right w:val="none" w:sz="0" w:space="0" w:color="auto"/>
                                              </w:divBdr>
                                            </w:div>
                                            <w:div w:id="164531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257834">
                                      <w:marLeft w:val="0"/>
                                      <w:marRight w:val="0"/>
                                      <w:marTop w:val="0"/>
                                      <w:marBottom w:val="0"/>
                                      <w:divBdr>
                                        <w:top w:val="none" w:sz="0" w:space="0" w:color="auto"/>
                                        <w:left w:val="none" w:sz="0" w:space="0" w:color="auto"/>
                                        <w:bottom w:val="none" w:sz="0" w:space="0" w:color="auto"/>
                                        <w:right w:val="none" w:sz="0" w:space="0" w:color="auto"/>
                                      </w:divBdr>
                                      <w:divsChild>
                                        <w:div w:id="1959679671">
                                          <w:marLeft w:val="0"/>
                                          <w:marRight w:val="0"/>
                                          <w:marTop w:val="0"/>
                                          <w:marBottom w:val="0"/>
                                          <w:divBdr>
                                            <w:top w:val="none" w:sz="0" w:space="0" w:color="auto"/>
                                            <w:left w:val="none" w:sz="0" w:space="0" w:color="auto"/>
                                            <w:bottom w:val="none" w:sz="0" w:space="0" w:color="auto"/>
                                            <w:right w:val="none" w:sz="0" w:space="0" w:color="auto"/>
                                          </w:divBdr>
                                          <w:divsChild>
                                            <w:div w:id="1359158170">
                                              <w:marLeft w:val="0"/>
                                              <w:marRight w:val="225"/>
                                              <w:marTop w:val="0"/>
                                              <w:marBottom w:val="0"/>
                                              <w:divBdr>
                                                <w:top w:val="none" w:sz="0" w:space="0" w:color="auto"/>
                                                <w:left w:val="none" w:sz="0" w:space="0" w:color="auto"/>
                                                <w:bottom w:val="none" w:sz="0" w:space="0" w:color="auto"/>
                                                <w:right w:val="none" w:sz="0" w:space="0" w:color="auto"/>
                                              </w:divBdr>
                                            </w:div>
                                            <w:div w:id="19588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9848697">
      <w:bodyDiv w:val="1"/>
      <w:marLeft w:val="0"/>
      <w:marRight w:val="0"/>
      <w:marTop w:val="0"/>
      <w:marBottom w:val="0"/>
      <w:divBdr>
        <w:top w:val="none" w:sz="0" w:space="0" w:color="auto"/>
        <w:left w:val="none" w:sz="0" w:space="0" w:color="auto"/>
        <w:bottom w:val="none" w:sz="0" w:space="0" w:color="auto"/>
        <w:right w:val="none" w:sz="0" w:space="0" w:color="auto"/>
      </w:divBdr>
    </w:div>
    <w:div w:id="1235823642">
      <w:bodyDiv w:val="1"/>
      <w:marLeft w:val="0"/>
      <w:marRight w:val="0"/>
      <w:marTop w:val="0"/>
      <w:marBottom w:val="0"/>
      <w:divBdr>
        <w:top w:val="none" w:sz="0" w:space="0" w:color="auto"/>
        <w:left w:val="none" w:sz="0" w:space="0" w:color="auto"/>
        <w:bottom w:val="none" w:sz="0" w:space="0" w:color="auto"/>
        <w:right w:val="none" w:sz="0" w:space="0" w:color="auto"/>
      </w:divBdr>
    </w:div>
    <w:div w:id="1238903016">
      <w:bodyDiv w:val="1"/>
      <w:marLeft w:val="0"/>
      <w:marRight w:val="0"/>
      <w:marTop w:val="0"/>
      <w:marBottom w:val="0"/>
      <w:divBdr>
        <w:top w:val="none" w:sz="0" w:space="0" w:color="auto"/>
        <w:left w:val="none" w:sz="0" w:space="0" w:color="auto"/>
        <w:bottom w:val="none" w:sz="0" w:space="0" w:color="auto"/>
        <w:right w:val="none" w:sz="0" w:space="0" w:color="auto"/>
      </w:divBdr>
    </w:div>
    <w:div w:id="1250116071">
      <w:bodyDiv w:val="1"/>
      <w:marLeft w:val="0"/>
      <w:marRight w:val="0"/>
      <w:marTop w:val="0"/>
      <w:marBottom w:val="0"/>
      <w:divBdr>
        <w:top w:val="none" w:sz="0" w:space="0" w:color="auto"/>
        <w:left w:val="none" w:sz="0" w:space="0" w:color="auto"/>
        <w:bottom w:val="none" w:sz="0" w:space="0" w:color="auto"/>
        <w:right w:val="none" w:sz="0" w:space="0" w:color="auto"/>
      </w:divBdr>
    </w:div>
    <w:div w:id="1271812656">
      <w:bodyDiv w:val="1"/>
      <w:marLeft w:val="0"/>
      <w:marRight w:val="0"/>
      <w:marTop w:val="0"/>
      <w:marBottom w:val="0"/>
      <w:divBdr>
        <w:top w:val="none" w:sz="0" w:space="0" w:color="auto"/>
        <w:left w:val="none" w:sz="0" w:space="0" w:color="auto"/>
        <w:bottom w:val="none" w:sz="0" w:space="0" w:color="auto"/>
        <w:right w:val="none" w:sz="0" w:space="0" w:color="auto"/>
      </w:divBdr>
    </w:div>
    <w:div w:id="1278491758">
      <w:bodyDiv w:val="1"/>
      <w:marLeft w:val="0"/>
      <w:marRight w:val="0"/>
      <w:marTop w:val="0"/>
      <w:marBottom w:val="0"/>
      <w:divBdr>
        <w:top w:val="none" w:sz="0" w:space="0" w:color="auto"/>
        <w:left w:val="none" w:sz="0" w:space="0" w:color="auto"/>
        <w:bottom w:val="none" w:sz="0" w:space="0" w:color="auto"/>
        <w:right w:val="none" w:sz="0" w:space="0" w:color="auto"/>
      </w:divBdr>
    </w:div>
    <w:div w:id="1278679354">
      <w:bodyDiv w:val="1"/>
      <w:marLeft w:val="0"/>
      <w:marRight w:val="0"/>
      <w:marTop w:val="0"/>
      <w:marBottom w:val="0"/>
      <w:divBdr>
        <w:top w:val="none" w:sz="0" w:space="0" w:color="auto"/>
        <w:left w:val="none" w:sz="0" w:space="0" w:color="auto"/>
        <w:bottom w:val="none" w:sz="0" w:space="0" w:color="auto"/>
        <w:right w:val="none" w:sz="0" w:space="0" w:color="auto"/>
      </w:divBdr>
    </w:div>
    <w:div w:id="1294485026">
      <w:bodyDiv w:val="1"/>
      <w:marLeft w:val="0"/>
      <w:marRight w:val="0"/>
      <w:marTop w:val="0"/>
      <w:marBottom w:val="0"/>
      <w:divBdr>
        <w:top w:val="none" w:sz="0" w:space="0" w:color="auto"/>
        <w:left w:val="none" w:sz="0" w:space="0" w:color="auto"/>
        <w:bottom w:val="none" w:sz="0" w:space="0" w:color="auto"/>
        <w:right w:val="none" w:sz="0" w:space="0" w:color="auto"/>
      </w:divBdr>
    </w:div>
    <w:div w:id="1304849432">
      <w:bodyDiv w:val="1"/>
      <w:marLeft w:val="0"/>
      <w:marRight w:val="0"/>
      <w:marTop w:val="0"/>
      <w:marBottom w:val="0"/>
      <w:divBdr>
        <w:top w:val="none" w:sz="0" w:space="0" w:color="auto"/>
        <w:left w:val="none" w:sz="0" w:space="0" w:color="auto"/>
        <w:bottom w:val="none" w:sz="0" w:space="0" w:color="auto"/>
        <w:right w:val="none" w:sz="0" w:space="0" w:color="auto"/>
      </w:divBdr>
    </w:div>
    <w:div w:id="1309435921">
      <w:bodyDiv w:val="1"/>
      <w:marLeft w:val="0"/>
      <w:marRight w:val="0"/>
      <w:marTop w:val="0"/>
      <w:marBottom w:val="0"/>
      <w:divBdr>
        <w:top w:val="none" w:sz="0" w:space="0" w:color="auto"/>
        <w:left w:val="none" w:sz="0" w:space="0" w:color="auto"/>
        <w:bottom w:val="none" w:sz="0" w:space="0" w:color="auto"/>
        <w:right w:val="none" w:sz="0" w:space="0" w:color="auto"/>
      </w:divBdr>
    </w:div>
    <w:div w:id="1319109457">
      <w:bodyDiv w:val="1"/>
      <w:marLeft w:val="0"/>
      <w:marRight w:val="0"/>
      <w:marTop w:val="0"/>
      <w:marBottom w:val="0"/>
      <w:divBdr>
        <w:top w:val="none" w:sz="0" w:space="0" w:color="auto"/>
        <w:left w:val="none" w:sz="0" w:space="0" w:color="auto"/>
        <w:bottom w:val="none" w:sz="0" w:space="0" w:color="auto"/>
        <w:right w:val="none" w:sz="0" w:space="0" w:color="auto"/>
      </w:divBdr>
    </w:div>
    <w:div w:id="1323893878">
      <w:bodyDiv w:val="1"/>
      <w:marLeft w:val="0"/>
      <w:marRight w:val="0"/>
      <w:marTop w:val="0"/>
      <w:marBottom w:val="0"/>
      <w:divBdr>
        <w:top w:val="none" w:sz="0" w:space="0" w:color="auto"/>
        <w:left w:val="none" w:sz="0" w:space="0" w:color="auto"/>
        <w:bottom w:val="none" w:sz="0" w:space="0" w:color="auto"/>
        <w:right w:val="none" w:sz="0" w:space="0" w:color="auto"/>
      </w:divBdr>
    </w:div>
    <w:div w:id="1327049252">
      <w:bodyDiv w:val="1"/>
      <w:marLeft w:val="0"/>
      <w:marRight w:val="0"/>
      <w:marTop w:val="0"/>
      <w:marBottom w:val="0"/>
      <w:divBdr>
        <w:top w:val="none" w:sz="0" w:space="0" w:color="auto"/>
        <w:left w:val="none" w:sz="0" w:space="0" w:color="auto"/>
        <w:bottom w:val="none" w:sz="0" w:space="0" w:color="auto"/>
        <w:right w:val="none" w:sz="0" w:space="0" w:color="auto"/>
      </w:divBdr>
    </w:div>
    <w:div w:id="1341079297">
      <w:bodyDiv w:val="1"/>
      <w:marLeft w:val="0"/>
      <w:marRight w:val="0"/>
      <w:marTop w:val="0"/>
      <w:marBottom w:val="0"/>
      <w:divBdr>
        <w:top w:val="none" w:sz="0" w:space="0" w:color="auto"/>
        <w:left w:val="none" w:sz="0" w:space="0" w:color="auto"/>
        <w:bottom w:val="none" w:sz="0" w:space="0" w:color="auto"/>
        <w:right w:val="none" w:sz="0" w:space="0" w:color="auto"/>
      </w:divBdr>
    </w:div>
    <w:div w:id="1344744025">
      <w:bodyDiv w:val="1"/>
      <w:marLeft w:val="0"/>
      <w:marRight w:val="0"/>
      <w:marTop w:val="0"/>
      <w:marBottom w:val="0"/>
      <w:divBdr>
        <w:top w:val="none" w:sz="0" w:space="0" w:color="auto"/>
        <w:left w:val="none" w:sz="0" w:space="0" w:color="auto"/>
        <w:bottom w:val="none" w:sz="0" w:space="0" w:color="auto"/>
        <w:right w:val="none" w:sz="0" w:space="0" w:color="auto"/>
      </w:divBdr>
    </w:div>
    <w:div w:id="1353337369">
      <w:bodyDiv w:val="1"/>
      <w:marLeft w:val="0"/>
      <w:marRight w:val="0"/>
      <w:marTop w:val="0"/>
      <w:marBottom w:val="0"/>
      <w:divBdr>
        <w:top w:val="none" w:sz="0" w:space="0" w:color="auto"/>
        <w:left w:val="none" w:sz="0" w:space="0" w:color="auto"/>
        <w:bottom w:val="none" w:sz="0" w:space="0" w:color="auto"/>
        <w:right w:val="none" w:sz="0" w:space="0" w:color="auto"/>
      </w:divBdr>
    </w:div>
    <w:div w:id="1364744784">
      <w:bodyDiv w:val="1"/>
      <w:marLeft w:val="0"/>
      <w:marRight w:val="0"/>
      <w:marTop w:val="0"/>
      <w:marBottom w:val="0"/>
      <w:divBdr>
        <w:top w:val="none" w:sz="0" w:space="0" w:color="auto"/>
        <w:left w:val="none" w:sz="0" w:space="0" w:color="auto"/>
        <w:bottom w:val="none" w:sz="0" w:space="0" w:color="auto"/>
        <w:right w:val="none" w:sz="0" w:space="0" w:color="auto"/>
      </w:divBdr>
    </w:div>
    <w:div w:id="1368874673">
      <w:bodyDiv w:val="1"/>
      <w:marLeft w:val="0"/>
      <w:marRight w:val="0"/>
      <w:marTop w:val="0"/>
      <w:marBottom w:val="0"/>
      <w:divBdr>
        <w:top w:val="none" w:sz="0" w:space="0" w:color="auto"/>
        <w:left w:val="none" w:sz="0" w:space="0" w:color="auto"/>
        <w:bottom w:val="none" w:sz="0" w:space="0" w:color="auto"/>
        <w:right w:val="none" w:sz="0" w:space="0" w:color="auto"/>
      </w:divBdr>
    </w:div>
    <w:div w:id="1369643973">
      <w:bodyDiv w:val="1"/>
      <w:marLeft w:val="0"/>
      <w:marRight w:val="0"/>
      <w:marTop w:val="0"/>
      <w:marBottom w:val="0"/>
      <w:divBdr>
        <w:top w:val="none" w:sz="0" w:space="0" w:color="auto"/>
        <w:left w:val="none" w:sz="0" w:space="0" w:color="auto"/>
        <w:bottom w:val="none" w:sz="0" w:space="0" w:color="auto"/>
        <w:right w:val="none" w:sz="0" w:space="0" w:color="auto"/>
      </w:divBdr>
    </w:div>
    <w:div w:id="1399209048">
      <w:bodyDiv w:val="1"/>
      <w:marLeft w:val="0"/>
      <w:marRight w:val="0"/>
      <w:marTop w:val="0"/>
      <w:marBottom w:val="0"/>
      <w:divBdr>
        <w:top w:val="none" w:sz="0" w:space="0" w:color="auto"/>
        <w:left w:val="none" w:sz="0" w:space="0" w:color="auto"/>
        <w:bottom w:val="none" w:sz="0" w:space="0" w:color="auto"/>
        <w:right w:val="none" w:sz="0" w:space="0" w:color="auto"/>
      </w:divBdr>
    </w:div>
    <w:div w:id="1400055290">
      <w:bodyDiv w:val="1"/>
      <w:marLeft w:val="0"/>
      <w:marRight w:val="0"/>
      <w:marTop w:val="0"/>
      <w:marBottom w:val="0"/>
      <w:divBdr>
        <w:top w:val="none" w:sz="0" w:space="0" w:color="auto"/>
        <w:left w:val="none" w:sz="0" w:space="0" w:color="auto"/>
        <w:bottom w:val="none" w:sz="0" w:space="0" w:color="auto"/>
        <w:right w:val="none" w:sz="0" w:space="0" w:color="auto"/>
      </w:divBdr>
    </w:div>
    <w:div w:id="1418793136">
      <w:bodyDiv w:val="1"/>
      <w:marLeft w:val="0"/>
      <w:marRight w:val="0"/>
      <w:marTop w:val="0"/>
      <w:marBottom w:val="0"/>
      <w:divBdr>
        <w:top w:val="none" w:sz="0" w:space="0" w:color="auto"/>
        <w:left w:val="none" w:sz="0" w:space="0" w:color="auto"/>
        <w:bottom w:val="none" w:sz="0" w:space="0" w:color="auto"/>
        <w:right w:val="none" w:sz="0" w:space="0" w:color="auto"/>
      </w:divBdr>
    </w:div>
    <w:div w:id="1442215382">
      <w:bodyDiv w:val="1"/>
      <w:marLeft w:val="0"/>
      <w:marRight w:val="0"/>
      <w:marTop w:val="0"/>
      <w:marBottom w:val="0"/>
      <w:divBdr>
        <w:top w:val="none" w:sz="0" w:space="0" w:color="auto"/>
        <w:left w:val="none" w:sz="0" w:space="0" w:color="auto"/>
        <w:bottom w:val="none" w:sz="0" w:space="0" w:color="auto"/>
        <w:right w:val="none" w:sz="0" w:space="0" w:color="auto"/>
      </w:divBdr>
    </w:div>
    <w:div w:id="1445614882">
      <w:bodyDiv w:val="1"/>
      <w:marLeft w:val="0"/>
      <w:marRight w:val="0"/>
      <w:marTop w:val="0"/>
      <w:marBottom w:val="0"/>
      <w:divBdr>
        <w:top w:val="none" w:sz="0" w:space="0" w:color="auto"/>
        <w:left w:val="none" w:sz="0" w:space="0" w:color="auto"/>
        <w:bottom w:val="none" w:sz="0" w:space="0" w:color="auto"/>
        <w:right w:val="none" w:sz="0" w:space="0" w:color="auto"/>
      </w:divBdr>
    </w:div>
    <w:div w:id="1446194121">
      <w:bodyDiv w:val="1"/>
      <w:marLeft w:val="0"/>
      <w:marRight w:val="0"/>
      <w:marTop w:val="0"/>
      <w:marBottom w:val="0"/>
      <w:divBdr>
        <w:top w:val="none" w:sz="0" w:space="0" w:color="auto"/>
        <w:left w:val="none" w:sz="0" w:space="0" w:color="auto"/>
        <w:bottom w:val="none" w:sz="0" w:space="0" w:color="auto"/>
        <w:right w:val="none" w:sz="0" w:space="0" w:color="auto"/>
      </w:divBdr>
    </w:div>
    <w:div w:id="1448694842">
      <w:bodyDiv w:val="1"/>
      <w:marLeft w:val="0"/>
      <w:marRight w:val="0"/>
      <w:marTop w:val="0"/>
      <w:marBottom w:val="0"/>
      <w:divBdr>
        <w:top w:val="none" w:sz="0" w:space="0" w:color="auto"/>
        <w:left w:val="none" w:sz="0" w:space="0" w:color="auto"/>
        <w:bottom w:val="none" w:sz="0" w:space="0" w:color="auto"/>
        <w:right w:val="none" w:sz="0" w:space="0" w:color="auto"/>
      </w:divBdr>
    </w:div>
    <w:div w:id="1455515200">
      <w:bodyDiv w:val="1"/>
      <w:marLeft w:val="0"/>
      <w:marRight w:val="0"/>
      <w:marTop w:val="0"/>
      <w:marBottom w:val="0"/>
      <w:divBdr>
        <w:top w:val="none" w:sz="0" w:space="0" w:color="auto"/>
        <w:left w:val="none" w:sz="0" w:space="0" w:color="auto"/>
        <w:bottom w:val="none" w:sz="0" w:space="0" w:color="auto"/>
        <w:right w:val="none" w:sz="0" w:space="0" w:color="auto"/>
      </w:divBdr>
    </w:div>
    <w:div w:id="1466461763">
      <w:bodyDiv w:val="1"/>
      <w:marLeft w:val="0"/>
      <w:marRight w:val="0"/>
      <w:marTop w:val="0"/>
      <w:marBottom w:val="0"/>
      <w:divBdr>
        <w:top w:val="none" w:sz="0" w:space="0" w:color="auto"/>
        <w:left w:val="none" w:sz="0" w:space="0" w:color="auto"/>
        <w:bottom w:val="none" w:sz="0" w:space="0" w:color="auto"/>
        <w:right w:val="none" w:sz="0" w:space="0" w:color="auto"/>
      </w:divBdr>
    </w:div>
    <w:div w:id="1471090538">
      <w:bodyDiv w:val="1"/>
      <w:marLeft w:val="0"/>
      <w:marRight w:val="0"/>
      <w:marTop w:val="0"/>
      <w:marBottom w:val="0"/>
      <w:divBdr>
        <w:top w:val="none" w:sz="0" w:space="0" w:color="auto"/>
        <w:left w:val="none" w:sz="0" w:space="0" w:color="auto"/>
        <w:bottom w:val="none" w:sz="0" w:space="0" w:color="auto"/>
        <w:right w:val="none" w:sz="0" w:space="0" w:color="auto"/>
      </w:divBdr>
    </w:div>
    <w:div w:id="1472942546">
      <w:bodyDiv w:val="1"/>
      <w:marLeft w:val="0"/>
      <w:marRight w:val="0"/>
      <w:marTop w:val="0"/>
      <w:marBottom w:val="0"/>
      <w:divBdr>
        <w:top w:val="none" w:sz="0" w:space="0" w:color="auto"/>
        <w:left w:val="none" w:sz="0" w:space="0" w:color="auto"/>
        <w:bottom w:val="none" w:sz="0" w:space="0" w:color="auto"/>
        <w:right w:val="none" w:sz="0" w:space="0" w:color="auto"/>
      </w:divBdr>
    </w:div>
    <w:div w:id="1474374282">
      <w:bodyDiv w:val="1"/>
      <w:marLeft w:val="0"/>
      <w:marRight w:val="0"/>
      <w:marTop w:val="0"/>
      <w:marBottom w:val="0"/>
      <w:divBdr>
        <w:top w:val="none" w:sz="0" w:space="0" w:color="auto"/>
        <w:left w:val="none" w:sz="0" w:space="0" w:color="auto"/>
        <w:bottom w:val="none" w:sz="0" w:space="0" w:color="auto"/>
        <w:right w:val="none" w:sz="0" w:space="0" w:color="auto"/>
      </w:divBdr>
    </w:div>
    <w:div w:id="1475873046">
      <w:bodyDiv w:val="1"/>
      <w:marLeft w:val="0"/>
      <w:marRight w:val="0"/>
      <w:marTop w:val="0"/>
      <w:marBottom w:val="0"/>
      <w:divBdr>
        <w:top w:val="none" w:sz="0" w:space="0" w:color="auto"/>
        <w:left w:val="none" w:sz="0" w:space="0" w:color="auto"/>
        <w:bottom w:val="none" w:sz="0" w:space="0" w:color="auto"/>
        <w:right w:val="none" w:sz="0" w:space="0" w:color="auto"/>
      </w:divBdr>
    </w:div>
    <w:div w:id="1481578715">
      <w:bodyDiv w:val="1"/>
      <w:marLeft w:val="0"/>
      <w:marRight w:val="0"/>
      <w:marTop w:val="0"/>
      <w:marBottom w:val="0"/>
      <w:divBdr>
        <w:top w:val="none" w:sz="0" w:space="0" w:color="auto"/>
        <w:left w:val="none" w:sz="0" w:space="0" w:color="auto"/>
        <w:bottom w:val="none" w:sz="0" w:space="0" w:color="auto"/>
        <w:right w:val="none" w:sz="0" w:space="0" w:color="auto"/>
      </w:divBdr>
    </w:div>
    <w:div w:id="1486579958">
      <w:bodyDiv w:val="1"/>
      <w:marLeft w:val="0"/>
      <w:marRight w:val="0"/>
      <w:marTop w:val="0"/>
      <w:marBottom w:val="0"/>
      <w:divBdr>
        <w:top w:val="none" w:sz="0" w:space="0" w:color="auto"/>
        <w:left w:val="none" w:sz="0" w:space="0" w:color="auto"/>
        <w:bottom w:val="none" w:sz="0" w:space="0" w:color="auto"/>
        <w:right w:val="none" w:sz="0" w:space="0" w:color="auto"/>
      </w:divBdr>
    </w:div>
    <w:div w:id="1504468184">
      <w:bodyDiv w:val="1"/>
      <w:marLeft w:val="0"/>
      <w:marRight w:val="0"/>
      <w:marTop w:val="0"/>
      <w:marBottom w:val="0"/>
      <w:divBdr>
        <w:top w:val="none" w:sz="0" w:space="0" w:color="auto"/>
        <w:left w:val="none" w:sz="0" w:space="0" w:color="auto"/>
        <w:bottom w:val="none" w:sz="0" w:space="0" w:color="auto"/>
        <w:right w:val="none" w:sz="0" w:space="0" w:color="auto"/>
      </w:divBdr>
    </w:div>
    <w:div w:id="1520045164">
      <w:bodyDiv w:val="1"/>
      <w:marLeft w:val="0"/>
      <w:marRight w:val="0"/>
      <w:marTop w:val="0"/>
      <w:marBottom w:val="0"/>
      <w:divBdr>
        <w:top w:val="none" w:sz="0" w:space="0" w:color="auto"/>
        <w:left w:val="none" w:sz="0" w:space="0" w:color="auto"/>
        <w:bottom w:val="none" w:sz="0" w:space="0" w:color="auto"/>
        <w:right w:val="none" w:sz="0" w:space="0" w:color="auto"/>
      </w:divBdr>
    </w:div>
    <w:div w:id="1522040316">
      <w:bodyDiv w:val="1"/>
      <w:marLeft w:val="0"/>
      <w:marRight w:val="0"/>
      <w:marTop w:val="0"/>
      <w:marBottom w:val="0"/>
      <w:divBdr>
        <w:top w:val="none" w:sz="0" w:space="0" w:color="auto"/>
        <w:left w:val="none" w:sz="0" w:space="0" w:color="auto"/>
        <w:bottom w:val="none" w:sz="0" w:space="0" w:color="auto"/>
        <w:right w:val="none" w:sz="0" w:space="0" w:color="auto"/>
      </w:divBdr>
    </w:div>
    <w:div w:id="1526334386">
      <w:bodyDiv w:val="1"/>
      <w:marLeft w:val="0"/>
      <w:marRight w:val="0"/>
      <w:marTop w:val="0"/>
      <w:marBottom w:val="0"/>
      <w:divBdr>
        <w:top w:val="none" w:sz="0" w:space="0" w:color="auto"/>
        <w:left w:val="none" w:sz="0" w:space="0" w:color="auto"/>
        <w:bottom w:val="none" w:sz="0" w:space="0" w:color="auto"/>
        <w:right w:val="none" w:sz="0" w:space="0" w:color="auto"/>
      </w:divBdr>
    </w:div>
    <w:div w:id="1538156310">
      <w:bodyDiv w:val="1"/>
      <w:marLeft w:val="0"/>
      <w:marRight w:val="0"/>
      <w:marTop w:val="0"/>
      <w:marBottom w:val="0"/>
      <w:divBdr>
        <w:top w:val="none" w:sz="0" w:space="0" w:color="auto"/>
        <w:left w:val="none" w:sz="0" w:space="0" w:color="auto"/>
        <w:bottom w:val="none" w:sz="0" w:space="0" w:color="auto"/>
        <w:right w:val="none" w:sz="0" w:space="0" w:color="auto"/>
      </w:divBdr>
    </w:div>
    <w:div w:id="1544250106">
      <w:bodyDiv w:val="1"/>
      <w:marLeft w:val="0"/>
      <w:marRight w:val="0"/>
      <w:marTop w:val="0"/>
      <w:marBottom w:val="0"/>
      <w:divBdr>
        <w:top w:val="none" w:sz="0" w:space="0" w:color="auto"/>
        <w:left w:val="none" w:sz="0" w:space="0" w:color="auto"/>
        <w:bottom w:val="none" w:sz="0" w:space="0" w:color="auto"/>
        <w:right w:val="none" w:sz="0" w:space="0" w:color="auto"/>
      </w:divBdr>
    </w:div>
    <w:div w:id="1555652212">
      <w:bodyDiv w:val="1"/>
      <w:marLeft w:val="0"/>
      <w:marRight w:val="0"/>
      <w:marTop w:val="0"/>
      <w:marBottom w:val="0"/>
      <w:divBdr>
        <w:top w:val="none" w:sz="0" w:space="0" w:color="auto"/>
        <w:left w:val="none" w:sz="0" w:space="0" w:color="auto"/>
        <w:bottom w:val="none" w:sz="0" w:space="0" w:color="auto"/>
        <w:right w:val="none" w:sz="0" w:space="0" w:color="auto"/>
      </w:divBdr>
    </w:div>
    <w:div w:id="1556626413">
      <w:bodyDiv w:val="1"/>
      <w:marLeft w:val="0"/>
      <w:marRight w:val="0"/>
      <w:marTop w:val="0"/>
      <w:marBottom w:val="0"/>
      <w:divBdr>
        <w:top w:val="none" w:sz="0" w:space="0" w:color="auto"/>
        <w:left w:val="none" w:sz="0" w:space="0" w:color="auto"/>
        <w:bottom w:val="none" w:sz="0" w:space="0" w:color="auto"/>
        <w:right w:val="none" w:sz="0" w:space="0" w:color="auto"/>
      </w:divBdr>
    </w:div>
    <w:div w:id="1568612895">
      <w:bodyDiv w:val="1"/>
      <w:marLeft w:val="0"/>
      <w:marRight w:val="0"/>
      <w:marTop w:val="0"/>
      <w:marBottom w:val="0"/>
      <w:divBdr>
        <w:top w:val="none" w:sz="0" w:space="0" w:color="auto"/>
        <w:left w:val="none" w:sz="0" w:space="0" w:color="auto"/>
        <w:bottom w:val="none" w:sz="0" w:space="0" w:color="auto"/>
        <w:right w:val="none" w:sz="0" w:space="0" w:color="auto"/>
      </w:divBdr>
    </w:div>
    <w:div w:id="1574973407">
      <w:bodyDiv w:val="1"/>
      <w:marLeft w:val="0"/>
      <w:marRight w:val="0"/>
      <w:marTop w:val="0"/>
      <w:marBottom w:val="0"/>
      <w:divBdr>
        <w:top w:val="none" w:sz="0" w:space="0" w:color="auto"/>
        <w:left w:val="none" w:sz="0" w:space="0" w:color="auto"/>
        <w:bottom w:val="none" w:sz="0" w:space="0" w:color="auto"/>
        <w:right w:val="none" w:sz="0" w:space="0" w:color="auto"/>
      </w:divBdr>
    </w:div>
    <w:div w:id="1581403223">
      <w:bodyDiv w:val="1"/>
      <w:marLeft w:val="0"/>
      <w:marRight w:val="0"/>
      <w:marTop w:val="0"/>
      <w:marBottom w:val="0"/>
      <w:divBdr>
        <w:top w:val="none" w:sz="0" w:space="0" w:color="auto"/>
        <w:left w:val="none" w:sz="0" w:space="0" w:color="auto"/>
        <w:bottom w:val="none" w:sz="0" w:space="0" w:color="auto"/>
        <w:right w:val="none" w:sz="0" w:space="0" w:color="auto"/>
      </w:divBdr>
    </w:div>
    <w:div w:id="1592473124">
      <w:bodyDiv w:val="1"/>
      <w:marLeft w:val="0"/>
      <w:marRight w:val="0"/>
      <w:marTop w:val="0"/>
      <w:marBottom w:val="0"/>
      <w:divBdr>
        <w:top w:val="none" w:sz="0" w:space="0" w:color="auto"/>
        <w:left w:val="none" w:sz="0" w:space="0" w:color="auto"/>
        <w:bottom w:val="none" w:sz="0" w:space="0" w:color="auto"/>
        <w:right w:val="none" w:sz="0" w:space="0" w:color="auto"/>
      </w:divBdr>
    </w:div>
    <w:div w:id="1605722966">
      <w:bodyDiv w:val="1"/>
      <w:marLeft w:val="0"/>
      <w:marRight w:val="0"/>
      <w:marTop w:val="0"/>
      <w:marBottom w:val="0"/>
      <w:divBdr>
        <w:top w:val="none" w:sz="0" w:space="0" w:color="auto"/>
        <w:left w:val="none" w:sz="0" w:space="0" w:color="auto"/>
        <w:bottom w:val="none" w:sz="0" w:space="0" w:color="auto"/>
        <w:right w:val="none" w:sz="0" w:space="0" w:color="auto"/>
      </w:divBdr>
    </w:div>
    <w:div w:id="1608460713">
      <w:bodyDiv w:val="1"/>
      <w:marLeft w:val="0"/>
      <w:marRight w:val="0"/>
      <w:marTop w:val="0"/>
      <w:marBottom w:val="0"/>
      <w:divBdr>
        <w:top w:val="none" w:sz="0" w:space="0" w:color="auto"/>
        <w:left w:val="none" w:sz="0" w:space="0" w:color="auto"/>
        <w:bottom w:val="none" w:sz="0" w:space="0" w:color="auto"/>
        <w:right w:val="none" w:sz="0" w:space="0" w:color="auto"/>
      </w:divBdr>
    </w:div>
    <w:div w:id="1609849026">
      <w:bodyDiv w:val="1"/>
      <w:marLeft w:val="0"/>
      <w:marRight w:val="0"/>
      <w:marTop w:val="0"/>
      <w:marBottom w:val="0"/>
      <w:divBdr>
        <w:top w:val="none" w:sz="0" w:space="0" w:color="auto"/>
        <w:left w:val="none" w:sz="0" w:space="0" w:color="auto"/>
        <w:bottom w:val="none" w:sz="0" w:space="0" w:color="auto"/>
        <w:right w:val="none" w:sz="0" w:space="0" w:color="auto"/>
      </w:divBdr>
    </w:div>
    <w:div w:id="1614634572">
      <w:bodyDiv w:val="1"/>
      <w:marLeft w:val="0"/>
      <w:marRight w:val="0"/>
      <w:marTop w:val="0"/>
      <w:marBottom w:val="0"/>
      <w:divBdr>
        <w:top w:val="none" w:sz="0" w:space="0" w:color="auto"/>
        <w:left w:val="none" w:sz="0" w:space="0" w:color="auto"/>
        <w:bottom w:val="none" w:sz="0" w:space="0" w:color="auto"/>
        <w:right w:val="none" w:sz="0" w:space="0" w:color="auto"/>
      </w:divBdr>
    </w:div>
    <w:div w:id="1621952356">
      <w:bodyDiv w:val="1"/>
      <w:marLeft w:val="0"/>
      <w:marRight w:val="0"/>
      <w:marTop w:val="0"/>
      <w:marBottom w:val="0"/>
      <w:divBdr>
        <w:top w:val="none" w:sz="0" w:space="0" w:color="auto"/>
        <w:left w:val="none" w:sz="0" w:space="0" w:color="auto"/>
        <w:bottom w:val="none" w:sz="0" w:space="0" w:color="auto"/>
        <w:right w:val="none" w:sz="0" w:space="0" w:color="auto"/>
      </w:divBdr>
    </w:div>
    <w:div w:id="1632320196">
      <w:bodyDiv w:val="1"/>
      <w:marLeft w:val="0"/>
      <w:marRight w:val="0"/>
      <w:marTop w:val="0"/>
      <w:marBottom w:val="0"/>
      <w:divBdr>
        <w:top w:val="none" w:sz="0" w:space="0" w:color="auto"/>
        <w:left w:val="none" w:sz="0" w:space="0" w:color="auto"/>
        <w:bottom w:val="none" w:sz="0" w:space="0" w:color="auto"/>
        <w:right w:val="none" w:sz="0" w:space="0" w:color="auto"/>
      </w:divBdr>
    </w:div>
    <w:div w:id="1645743200">
      <w:bodyDiv w:val="1"/>
      <w:marLeft w:val="0"/>
      <w:marRight w:val="0"/>
      <w:marTop w:val="0"/>
      <w:marBottom w:val="0"/>
      <w:divBdr>
        <w:top w:val="none" w:sz="0" w:space="0" w:color="auto"/>
        <w:left w:val="none" w:sz="0" w:space="0" w:color="auto"/>
        <w:bottom w:val="none" w:sz="0" w:space="0" w:color="auto"/>
        <w:right w:val="none" w:sz="0" w:space="0" w:color="auto"/>
      </w:divBdr>
    </w:div>
    <w:div w:id="1648511107">
      <w:bodyDiv w:val="1"/>
      <w:marLeft w:val="0"/>
      <w:marRight w:val="0"/>
      <w:marTop w:val="0"/>
      <w:marBottom w:val="0"/>
      <w:divBdr>
        <w:top w:val="none" w:sz="0" w:space="0" w:color="auto"/>
        <w:left w:val="none" w:sz="0" w:space="0" w:color="auto"/>
        <w:bottom w:val="none" w:sz="0" w:space="0" w:color="auto"/>
        <w:right w:val="none" w:sz="0" w:space="0" w:color="auto"/>
      </w:divBdr>
    </w:div>
    <w:div w:id="1652372437">
      <w:bodyDiv w:val="1"/>
      <w:marLeft w:val="0"/>
      <w:marRight w:val="0"/>
      <w:marTop w:val="0"/>
      <w:marBottom w:val="0"/>
      <w:divBdr>
        <w:top w:val="none" w:sz="0" w:space="0" w:color="auto"/>
        <w:left w:val="none" w:sz="0" w:space="0" w:color="auto"/>
        <w:bottom w:val="none" w:sz="0" w:space="0" w:color="auto"/>
        <w:right w:val="none" w:sz="0" w:space="0" w:color="auto"/>
      </w:divBdr>
    </w:div>
    <w:div w:id="1655790292">
      <w:bodyDiv w:val="1"/>
      <w:marLeft w:val="0"/>
      <w:marRight w:val="0"/>
      <w:marTop w:val="0"/>
      <w:marBottom w:val="0"/>
      <w:divBdr>
        <w:top w:val="none" w:sz="0" w:space="0" w:color="auto"/>
        <w:left w:val="none" w:sz="0" w:space="0" w:color="auto"/>
        <w:bottom w:val="none" w:sz="0" w:space="0" w:color="auto"/>
        <w:right w:val="none" w:sz="0" w:space="0" w:color="auto"/>
      </w:divBdr>
    </w:div>
    <w:div w:id="1697000758">
      <w:bodyDiv w:val="1"/>
      <w:marLeft w:val="0"/>
      <w:marRight w:val="0"/>
      <w:marTop w:val="0"/>
      <w:marBottom w:val="0"/>
      <w:divBdr>
        <w:top w:val="none" w:sz="0" w:space="0" w:color="auto"/>
        <w:left w:val="none" w:sz="0" w:space="0" w:color="auto"/>
        <w:bottom w:val="none" w:sz="0" w:space="0" w:color="auto"/>
        <w:right w:val="none" w:sz="0" w:space="0" w:color="auto"/>
      </w:divBdr>
    </w:div>
    <w:div w:id="1704287166">
      <w:bodyDiv w:val="1"/>
      <w:marLeft w:val="0"/>
      <w:marRight w:val="0"/>
      <w:marTop w:val="0"/>
      <w:marBottom w:val="0"/>
      <w:divBdr>
        <w:top w:val="none" w:sz="0" w:space="0" w:color="auto"/>
        <w:left w:val="none" w:sz="0" w:space="0" w:color="auto"/>
        <w:bottom w:val="none" w:sz="0" w:space="0" w:color="auto"/>
        <w:right w:val="none" w:sz="0" w:space="0" w:color="auto"/>
      </w:divBdr>
    </w:div>
    <w:div w:id="1711615210">
      <w:bodyDiv w:val="1"/>
      <w:marLeft w:val="0"/>
      <w:marRight w:val="0"/>
      <w:marTop w:val="0"/>
      <w:marBottom w:val="0"/>
      <w:divBdr>
        <w:top w:val="none" w:sz="0" w:space="0" w:color="auto"/>
        <w:left w:val="none" w:sz="0" w:space="0" w:color="auto"/>
        <w:bottom w:val="none" w:sz="0" w:space="0" w:color="auto"/>
        <w:right w:val="none" w:sz="0" w:space="0" w:color="auto"/>
      </w:divBdr>
    </w:div>
    <w:div w:id="1713842083">
      <w:bodyDiv w:val="1"/>
      <w:marLeft w:val="0"/>
      <w:marRight w:val="0"/>
      <w:marTop w:val="0"/>
      <w:marBottom w:val="0"/>
      <w:divBdr>
        <w:top w:val="none" w:sz="0" w:space="0" w:color="auto"/>
        <w:left w:val="none" w:sz="0" w:space="0" w:color="auto"/>
        <w:bottom w:val="none" w:sz="0" w:space="0" w:color="auto"/>
        <w:right w:val="none" w:sz="0" w:space="0" w:color="auto"/>
      </w:divBdr>
    </w:div>
    <w:div w:id="1723483983">
      <w:bodyDiv w:val="1"/>
      <w:marLeft w:val="0"/>
      <w:marRight w:val="0"/>
      <w:marTop w:val="0"/>
      <w:marBottom w:val="0"/>
      <w:divBdr>
        <w:top w:val="none" w:sz="0" w:space="0" w:color="auto"/>
        <w:left w:val="none" w:sz="0" w:space="0" w:color="auto"/>
        <w:bottom w:val="none" w:sz="0" w:space="0" w:color="auto"/>
        <w:right w:val="none" w:sz="0" w:space="0" w:color="auto"/>
      </w:divBdr>
    </w:div>
    <w:div w:id="1724058823">
      <w:bodyDiv w:val="1"/>
      <w:marLeft w:val="0"/>
      <w:marRight w:val="0"/>
      <w:marTop w:val="0"/>
      <w:marBottom w:val="0"/>
      <w:divBdr>
        <w:top w:val="none" w:sz="0" w:space="0" w:color="auto"/>
        <w:left w:val="none" w:sz="0" w:space="0" w:color="auto"/>
        <w:bottom w:val="none" w:sz="0" w:space="0" w:color="auto"/>
        <w:right w:val="none" w:sz="0" w:space="0" w:color="auto"/>
      </w:divBdr>
    </w:div>
    <w:div w:id="1739589609">
      <w:bodyDiv w:val="1"/>
      <w:marLeft w:val="0"/>
      <w:marRight w:val="0"/>
      <w:marTop w:val="0"/>
      <w:marBottom w:val="0"/>
      <w:divBdr>
        <w:top w:val="none" w:sz="0" w:space="0" w:color="auto"/>
        <w:left w:val="none" w:sz="0" w:space="0" w:color="auto"/>
        <w:bottom w:val="none" w:sz="0" w:space="0" w:color="auto"/>
        <w:right w:val="none" w:sz="0" w:space="0" w:color="auto"/>
      </w:divBdr>
    </w:div>
    <w:div w:id="1754814646">
      <w:bodyDiv w:val="1"/>
      <w:marLeft w:val="0"/>
      <w:marRight w:val="0"/>
      <w:marTop w:val="0"/>
      <w:marBottom w:val="0"/>
      <w:divBdr>
        <w:top w:val="none" w:sz="0" w:space="0" w:color="auto"/>
        <w:left w:val="none" w:sz="0" w:space="0" w:color="auto"/>
        <w:bottom w:val="none" w:sz="0" w:space="0" w:color="auto"/>
        <w:right w:val="none" w:sz="0" w:space="0" w:color="auto"/>
      </w:divBdr>
    </w:div>
    <w:div w:id="1803421405">
      <w:bodyDiv w:val="1"/>
      <w:marLeft w:val="0"/>
      <w:marRight w:val="0"/>
      <w:marTop w:val="0"/>
      <w:marBottom w:val="0"/>
      <w:divBdr>
        <w:top w:val="none" w:sz="0" w:space="0" w:color="auto"/>
        <w:left w:val="none" w:sz="0" w:space="0" w:color="auto"/>
        <w:bottom w:val="none" w:sz="0" w:space="0" w:color="auto"/>
        <w:right w:val="none" w:sz="0" w:space="0" w:color="auto"/>
      </w:divBdr>
    </w:div>
    <w:div w:id="1808670296">
      <w:bodyDiv w:val="1"/>
      <w:marLeft w:val="0"/>
      <w:marRight w:val="0"/>
      <w:marTop w:val="0"/>
      <w:marBottom w:val="0"/>
      <w:divBdr>
        <w:top w:val="none" w:sz="0" w:space="0" w:color="auto"/>
        <w:left w:val="none" w:sz="0" w:space="0" w:color="auto"/>
        <w:bottom w:val="none" w:sz="0" w:space="0" w:color="auto"/>
        <w:right w:val="none" w:sz="0" w:space="0" w:color="auto"/>
      </w:divBdr>
    </w:div>
    <w:div w:id="1811287561">
      <w:bodyDiv w:val="1"/>
      <w:marLeft w:val="0"/>
      <w:marRight w:val="0"/>
      <w:marTop w:val="0"/>
      <w:marBottom w:val="0"/>
      <w:divBdr>
        <w:top w:val="none" w:sz="0" w:space="0" w:color="auto"/>
        <w:left w:val="none" w:sz="0" w:space="0" w:color="auto"/>
        <w:bottom w:val="none" w:sz="0" w:space="0" w:color="auto"/>
        <w:right w:val="none" w:sz="0" w:space="0" w:color="auto"/>
      </w:divBdr>
    </w:div>
    <w:div w:id="1814516160">
      <w:bodyDiv w:val="1"/>
      <w:marLeft w:val="0"/>
      <w:marRight w:val="0"/>
      <w:marTop w:val="0"/>
      <w:marBottom w:val="0"/>
      <w:divBdr>
        <w:top w:val="none" w:sz="0" w:space="0" w:color="auto"/>
        <w:left w:val="none" w:sz="0" w:space="0" w:color="auto"/>
        <w:bottom w:val="none" w:sz="0" w:space="0" w:color="auto"/>
        <w:right w:val="none" w:sz="0" w:space="0" w:color="auto"/>
      </w:divBdr>
    </w:div>
    <w:div w:id="1821068464">
      <w:bodyDiv w:val="1"/>
      <w:marLeft w:val="0"/>
      <w:marRight w:val="0"/>
      <w:marTop w:val="0"/>
      <w:marBottom w:val="0"/>
      <w:divBdr>
        <w:top w:val="none" w:sz="0" w:space="0" w:color="auto"/>
        <w:left w:val="none" w:sz="0" w:space="0" w:color="auto"/>
        <w:bottom w:val="none" w:sz="0" w:space="0" w:color="auto"/>
        <w:right w:val="none" w:sz="0" w:space="0" w:color="auto"/>
      </w:divBdr>
    </w:div>
    <w:div w:id="1827428619">
      <w:bodyDiv w:val="1"/>
      <w:marLeft w:val="0"/>
      <w:marRight w:val="0"/>
      <w:marTop w:val="0"/>
      <w:marBottom w:val="0"/>
      <w:divBdr>
        <w:top w:val="none" w:sz="0" w:space="0" w:color="auto"/>
        <w:left w:val="none" w:sz="0" w:space="0" w:color="auto"/>
        <w:bottom w:val="none" w:sz="0" w:space="0" w:color="auto"/>
        <w:right w:val="none" w:sz="0" w:space="0" w:color="auto"/>
      </w:divBdr>
    </w:div>
    <w:div w:id="1841772166">
      <w:bodyDiv w:val="1"/>
      <w:marLeft w:val="0"/>
      <w:marRight w:val="0"/>
      <w:marTop w:val="0"/>
      <w:marBottom w:val="0"/>
      <w:divBdr>
        <w:top w:val="none" w:sz="0" w:space="0" w:color="auto"/>
        <w:left w:val="none" w:sz="0" w:space="0" w:color="auto"/>
        <w:bottom w:val="none" w:sz="0" w:space="0" w:color="auto"/>
        <w:right w:val="none" w:sz="0" w:space="0" w:color="auto"/>
      </w:divBdr>
    </w:div>
    <w:div w:id="1871843244">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8563556">
      <w:bodyDiv w:val="1"/>
      <w:marLeft w:val="0"/>
      <w:marRight w:val="0"/>
      <w:marTop w:val="0"/>
      <w:marBottom w:val="0"/>
      <w:divBdr>
        <w:top w:val="none" w:sz="0" w:space="0" w:color="auto"/>
        <w:left w:val="none" w:sz="0" w:space="0" w:color="auto"/>
        <w:bottom w:val="none" w:sz="0" w:space="0" w:color="auto"/>
        <w:right w:val="none" w:sz="0" w:space="0" w:color="auto"/>
      </w:divBdr>
    </w:div>
    <w:div w:id="1910340273">
      <w:bodyDiv w:val="1"/>
      <w:marLeft w:val="0"/>
      <w:marRight w:val="0"/>
      <w:marTop w:val="0"/>
      <w:marBottom w:val="0"/>
      <w:divBdr>
        <w:top w:val="none" w:sz="0" w:space="0" w:color="auto"/>
        <w:left w:val="none" w:sz="0" w:space="0" w:color="auto"/>
        <w:bottom w:val="none" w:sz="0" w:space="0" w:color="auto"/>
        <w:right w:val="none" w:sz="0" w:space="0" w:color="auto"/>
      </w:divBdr>
    </w:div>
    <w:div w:id="1914316300">
      <w:bodyDiv w:val="1"/>
      <w:marLeft w:val="0"/>
      <w:marRight w:val="0"/>
      <w:marTop w:val="0"/>
      <w:marBottom w:val="0"/>
      <w:divBdr>
        <w:top w:val="none" w:sz="0" w:space="0" w:color="auto"/>
        <w:left w:val="none" w:sz="0" w:space="0" w:color="auto"/>
        <w:bottom w:val="none" w:sz="0" w:space="0" w:color="auto"/>
        <w:right w:val="none" w:sz="0" w:space="0" w:color="auto"/>
      </w:divBdr>
    </w:div>
    <w:div w:id="1919318086">
      <w:bodyDiv w:val="1"/>
      <w:marLeft w:val="0"/>
      <w:marRight w:val="0"/>
      <w:marTop w:val="0"/>
      <w:marBottom w:val="0"/>
      <w:divBdr>
        <w:top w:val="none" w:sz="0" w:space="0" w:color="auto"/>
        <w:left w:val="none" w:sz="0" w:space="0" w:color="auto"/>
        <w:bottom w:val="none" w:sz="0" w:space="0" w:color="auto"/>
        <w:right w:val="none" w:sz="0" w:space="0" w:color="auto"/>
      </w:divBdr>
    </w:div>
    <w:div w:id="1924609902">
      <w:bodyDiv w:val="1"/>
      <w:marLeft w:val="0"/>
      <w:marRight w:val="0"/>
      <w:marTop w:val="0"/>
      <w:marBottom w:val="0"/>
      <w:divBdr>
        <w:top w:val="none" w:sz="0" w:space="0" w:color="auto"/>
        <w:left w:val="none" w:sz="0" w:space="0" w:color="auto"/>
        <w:bottom w:val="none" w:sz="0" w:space="0" w:color="auto"/>
        <w:right w:val="none" w:sz="0" w:space="0" w:color="auto"/>
      </w:divBdr>
    </w:div>
    <w:div w:id="1939630820">
      <w:bodyDiv w:val="1"/>
      <w:marLeft w:val="0"/>
      <w:marRight w:val="0"/>
      <w:marTop w:val="0"/>
      <w:marBottom w:val="0"/>
      <w:divBdr>
        <w:top w:val="none" w:sz="0" w:space="0" w:color="auto"/>
        <w:left w:val="none" w:sz="0" w:space="0" w:color="auto"/>
        <w:bottom w:val="none" w:sz="0" w:space="0" w:color="auto"/>
        <w:right w:val="none" w:sz="0" w:space="0" w:color="auto"/>
      </w:divBdr>
    </w:div>
    <w:div w:id="1953857434">
      <w:bodyDiv w:val="1"/>
      <w:marLeft w:val="0"/>
      <w:marRight w:val="0"/>
      <w:marTop w:val="0"/>
      <w:marBottom w:val="0"/>
      <w:divBdr>
        <w:top w:val="none" w:sz="0" w:space="0" w:color="auto"/>
        <w:left w:val="none" w:sz="0" w:space="0" w:color="auto"/>
        <w:bottom w:val="none" w:sz="0" w:space="0" w:color="auto"/>
        <w:right w:val="none" w:sz="0" w:space="0" w:color="auto"/>
      </w:divBdr>
    </w:div>
    <w:div w:id="1994871667">
      <w:bodyDiv w:val="1"/>
      <w:marLeft w:val="0"/>
      <w:marRight w:val="0"/>
      <w:marTop w:val="0"/>
      <w:marBottom w:val="0"/>
      <w:divBdr>
        <w:top w:val="none" w:sz="0" w:space="0" w:color="auto"/>
        <w:left w:val="none" w:sz="0" w:space="0" w:color="auto"/>
        <w:bottom w:val="none" w:sz="0" w:space="0" w:color="auto"/>
        <w:right w:val="none" w:sz="0" w:space="0" w:color="auto"/>
      </w:divBdr>
    </w:div>
    <w:div w:id="2005813156">
      <w:bodyDiv w:val="1"/>
      <w:marLeft w:val="0"/>
      <w:marRight w:val="0"/>
      <w:marTop w:val="0"/>
      <w:marBottom w:val="0"/>
      <w:divBdr>
        <w:top w:val="none" w:sz="0" w:space="0" w:color="auto"/>
        <w:left w:val="none" w:sz="0" w:space="0" w:color="auto"/>
        <w:bottom w:val="none" w:sz="0" w:space="0" w:color="auto"/>
        <w:right w:val="none" w:sz="0" w:space="0" w:color="auto"/>
      </w:divBdr>
    </w:div>
    <w:div w:id="2010908380">
      <w:bodyDiv w:val="1"/>
      <w:marLeft w:val="0"/>
      <w:marRight w:val="0"/>
      <w:marTop w:val="0"/>
      <w:marBottom w:val="0"/>
      <w:divBdr>
        <w:top w:val="none" w:sz="0" w:space="0" w:color="auto"/>
        <w:left w:val="none" w:sz="0" w:space="0" w:color="auto"/>
        <w:bottom w:val="none" w:sz="0" w:space="0" w:color="auto"/>
        <w:right w:val="none" w:sz="0" w:space="0" w:color="auto"/>
      </w:divBdr>
    </w:div>
    <w:div w:id="2025470131">
      <w:bodyDiv w:val="1"/>
      <w:marLeft w:val="0"/>
      <w:marRight w:val="0"/>
      <w:marTop w:val="0"/>
      <w:marBottom w:val="0"/>
      <w:divBdr>
        <w:top w:val="none" w:sz="0" w:space="0" w:color="auto"/>
        <w:left w:val="none" w:sz="0" w:space="0" w:color="auto"/>
        <w:bottom w:val="none" w:sz="0" w:space="0" w:color="auto"/>
        <w:right w:val="none" w:sz="0" w:space="0" w:color="auto"/>
      </w:divBdr>
    </w:div>
    <w:div w:id="2037534979">
      <w:bodyDiv w:val="1"/>
      <w:marLeft w:val="0"/>
      <w:marRight w:val="0"/>
      <w:marTop w:val="0"/>
      <w:marBottom w:val="0"/>
      <w:divBdr>
        <w:top w:val="none" w:sz="0" w:space="0" w:color="auto"/>
        <w:left w:val="none" w:sz="0" w:space="0" w:color="auto"/>
        <w:bottom w:val="none" w:sz="0" w:space="0" w:color="auto"/>
        <w:right w:val="none" w:sz="0" w:space="0" w:color="auto"/>
      </w:divBdr>
    </w:div>
    <w:div w:id="2041474036">
      <w:bodyDiv w:val="1"/>
      <w:marLeft w:val="0"/>
      <w:marRight w:val="0"/>
      <w:marTop w:val="0"/>
      <w:marBottom w:val="0"/>
      <w:divBdr>
        <w:top w:val="none" w:sz="0" w:space="0" w:color="auto"/>
        <w:left w:val="none" w:sz="0" w:space="0" w:color="auto"/>
        <w:bottom w:val="none" w:sz="0" w:space="0" w:color="auto"/>
        <w:right w:val="none" w:sz="0" w:space="0" w:color="auto"/>
      </w:divBdr>
    </w:div>
    <w:div w:id="2056809097">
      <w:bodyDiv w:val="1"/>
      <w:marLeft w:val="0"/>
      <w:marRight w:val="0"/>
      <w:marTop w:val="0"/>
      <w:marBottom w:val="0"/>
      <w:divBdr>
        <w:top w:val="none" w:sz="0" w:space="0" w:color="auto"/>
        <w:left w:val="none" w:sz="0" w:space="0" w:color="auto"/>
        <w:bottom w:val="none" w:sz="0" w:space="0" w:color="auto"/>
        <w:right w:val="none" w:sz="0" w:space="0" w:color="auto"/>
      </w:divBdr>
    </w:div>
    <w:div w:id="2078820091">
      <w:bodyDiv w:val="1"/>
      <w:marLeft w:val="0"/>
      <w:marRight w:val="0"/>
      <w:marTop w:val="0"/>
      <w:marBottom w:val="0"/>
      <w:divBdr>
        <w:top w:val="none" w:sz="0" w:space="0" w:color="auto"/>
        <w:left w:val="none" w:sz="0" w:space="0" w:color="auto"/>
        <w:bottom w:val="none" w:sz="0" w:space="0" w:color="auto"/>
        <w:right w:val="none" w:sz="0" w:space="0" w:color="auto"/>
      </w:divBdr>
    </w:div>
    <w:div w:id="2079088835">
      <w:bodyDiv w:val="1"/>
      <w:marLeft w:val="0"/>
      <w:marRight w:val="0"/>
      <w:marTop w:val="0"/>
      <w:marBottom w:val="0"/>
      <w:divBdr>
        <w:top w:val="none" w:sz="0" w:space="0" w:color="auto"/>
        <w:left w:val="none" w:sz="0" w:space="0" w:color="auto"/>
        <w:bottom w:val="none" w:sz="0" w:space="0" w:color="auto"/>
        <w:right w:val="none" w:sz="0" w:space="0" w:color="auto"/>
      </w:divBdr>
    </w:div>
    <w:div w:id="2084836786">
      <w:bodyDiv w:val="1"/>
      <w:marLeft w:val="0"/>
      <w:marRight w:val="0"/>
      <w:marTop w:val="0"/>
      <w:marBottom w:val="0"/>
      <w:divBdr>
        <w:top w:val="none" w:sz="0" w:space="0" w:color="auto"/>
        <w:left w:val="none" w:sz="0" w:space="0" w:color="auto"/>
        <w:bottom w:val="none" w:sz="0" w:space="0" w:color="auto"/>
        <w:right w:val="none" w:sz="0" w:space="0" w:color="auto"/>
      </w:divBdr>
    </w:div>
    <w:div w:id="2088184322">
      <w:bodyDiv w:val="1"/>
      <w:marLeft w:val="0"/>
      <w:marRight w:val="0"/>
      <w:marTop w:val="0"/>
      <w:marBottom w:val="0"/>
      <w:divBdr>
        <w:top w:val="none" w:sz="0" w:space="0" w:color="auto"/>
        <w:left w:val="none" w:sz="0" w:space="0" w:color="auto"/>
        <w:bottom w:val="none" w:sz="0" w:space="0" w:color="auto"/>
        <w:right w:val="none" w:sz="0" w:space="0" w:color="auto"/>
      </w:divBdr>
    </w:div>
    <w:div w:id="2099518048">
      <w:bodyDiv w:val="1"/>
      <w:marLeft w:val="0"/>
      <w:marRight w:val="0"/>
      <w:marTop w:val="0"/>
      <w:marBottom w:val="0"/>
      <w:divBdr>
        <w:top w:val="none" w:sz="0" w:space="0" w:color="auto"/>
        <w:left w:val="none" w:sz="0" w:space="0" w:color="auto"/>
        <w:bottom w:val="none" w:sz="0" w:space="0" w:color="auto"/>
        <w:right w:val="none" w:sz="0" w:space="0" w:color="auto"/>
      </w:divBdr>
    </w:div>
    <w:div w:id="2105882907">
      <w:bodyDiv w:val="1"/>
      <w:marLeft w:val="0"/>
      <w:marRight w:val="0"/>
      <w:marTop w:val="0"/>
      <w:marBottom w:val="0"/>
      <w:divBdr>
        <w:top w:val="none" w:sz="0" w:space="0" w:color="auto"/>
        <w:left w:val="none" w:sz="0" w:space="0" w:color="auto"/>
        <w:bottom w:val="none" w:sz="0" w:space="0" w:color="auto"/>
        <w:right w:val="none" w:sz="0" w:space="0" w:color="auto"/>
      </w:divBdr>
    </w:div>
    <w:div w:id="2123987267">
      <w:bodyDiv w:val="1"/>
      <w:marLeft w:val="0"/>
      <w:marRight w:val="0"/>
      <w:marTop w:val="0"/>
      <w:marBottom w:val="0"/>
      <w:divBdr>
        <w:top w:val="none" w:sz="0" w:space="0" w:color="auto"/>
        <w:left w:val="none" w:sz="0" w:space="0" w:color="auto"/>
        <w:bottom w:val="none" w:sz="0" w:space="0" w:color="auto"/>
        <w:right w:val="none" w:sz="0" w:space="0" w:color="auto"/>
      </w:divBdr>
    </w:div>
    <w:div w:id="2146311072">
      <w:bodyDiv w:val="1"/>
      <w:marLeft w:val="0"/>
      <w:marRight w:val="0"/>
      <w:marTop w:val="0"/>
      <w:marBottom w:val="0"/>
      <w:divBdr>
        <w:top w:val="none" w:sz="0" w:space="0" w:color="auto"/>
        <w:left w:val="none" w:sz="0" w:space="0" w:color="auto"/>
        <w:bottom w:val="none" w:sz="0" w:space="0" w:color="auto"/>
        <w:right w:val="none" w:sz="0" w:space="0" w:color="auto"/>
      </w:divBdr>
    </w:div>
    <w:div w:id="2146921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C5D02DE-2941-4432-8119-3368CBF9C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1238</TotalTime>
  <Pages>92</Pages>
  <Words>25557</Words>
  <Characters>145681</Characters>
  <Application>Microsoft Office Word</Application>
  <DocSecurity>0</DocSecurity>
  <Lines>1214</Lines>
  <Paragraphs>341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MỤC LỤC</vt:lpstr>
      <vt:lpstr>MỤC LỤC</vt:lpstr>
    </vt:vector>
  </TitlesOfParts>
  <Company>http://gostep.info</Company>
  <LinksUpToDate>false</LinksUpToDate>
  <CharactersWithSpaces>170897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MỤC LỤC</dc:title>
  <dc:creator>LAN DIEP</dc:creator>
  <cp:lastModifiedBy>Administrator</cp:lastModifiedBy>
  <cp:revision>274</cp:revision>
  <cp:lastPrinted>2025-05-23T02:39:00Z</cp:lastPrinted>
  <dcterms:created xsi:type="dcterms:W3CDTF">2024-09-30T11:07:00Z</dcterms:created>
  <dcterms:modified xsi:type="dcterms:W3CDTF">2025-05-23T02:39:00Z</dcterms:modified>
</cp:coreProperties>
</file>